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30" w:rsidRPr="00694305" w:rsidRDefault="00ED1D30" w:rsidP="00ED1D30">
      <w:pPr>
        <w:jc w:val="center"/>
        <w:rPr>
          <w:rFonts w:ascii="Times New Roman" w:hAnsi="Times New Roman" w:cs="Times New Roman"/>
          <w:lang w:val="en-US"/>
        </w:rPr>
      </w:pPr>
      <w:r w:rsidRPr="00694305">
        <w:rPr>
          <w:rFonts w:ascii="Times New Roman" w:hAnsi="Times New Roman" w:cs="Times New Roman"/>
          <w:lang w:val="en-US"/>
        </w:rPr>
        <w:t>LAKEHEAD UNIVERSITY</w:t>
      </w:r>
      <w:r w:rsidRPr="00694305">
        <w:rPr>
          <w:rFonts w:ascii="Times New Roman" w:hAnsi="Times New Roman" w:cs="Times New Roman"/>
          <w:lang w:val="en-US"/>
        </w:rPr>
        <w:br/>
        <w:t>CANADIAN GOVERNMENT</w:t>
      </w:r>
      <w:r w:rsidR="00891351">
        <w:rPr>
          <w:rFonts w:ascii="Times New Roman" w:hAnsi="Times New Roman" w:cs="Times New Roman"/>
          <w:lang w:val="en-US"/>
        </w:rPr>
        <w:t xml:space="preserve"> &amp; POLITICS</w:t>
      </w:r>
      <w:r w:rsidR="00891351">
        <w:rPr>
          <w:rFonts w:ascii="Times New Roman" w:hAnsi="Times New Roman" w:cs="Times New Roman"/>
          <w:lang w:val="en-US"/>
        </w:rPr>
        <w:br/>
        <w:t>POLI 2110</w:t>
      </w:r>
      <w:r w:rsidR="009636EB">
        <w:rPr>
          <w:rFonts w:ascii="Times New Roman" w:hAnsi="Times New Roman" w:cs="Times New Roman"/>
          <w:lang w:val="en-US"/>
        </w:rPr>
        <w:t xml:space="preserve"> FAO</w:t>
      </w:r>
      <w:r w:rsidR="00D51F5B">
        <w:rPr>
          <w:rFonts w:ascii="Times New Roman" w:hAnsi="Times New Roman" w:cs="Times New Roman"/>
          <w:lang w:val="en-US"/>
        </w:rPr>
        <w:br/>
        <w:t xml:space="preserve">Fall </w:t>
      </w:r>
      <w:r w:rsidRPr="00694305">
        <w:rPr>
          <w:rFonts w:ascii="Times New Roman" w:hAnsi="Times New Roman" w:cs="Times New Roman"/>
          <w:lang w:val="en-US"/>
        </w:rPr>
        <w:t>2017</w:t>
      </w:r>
    </w:p>
    <w:p w:rsidR="00C40AFB" w:rsidRPr="00694305" w:rsidRDefault="00ED1D30" w:rsidP="00ED1D30">
      <w:pPr>
        <w:rPr>
          <w:rFonts w:ascii="Times New Roman" w:hAnsi="Times New Roman" w:cs="Times New Roman"/>
          <w:lang w:val="en-US"/>
        </w:rPr>
      </w:pPr>
      <w:r w:rsidRPr="00694305">
        <w:rPr>
          <w:rFonts w:ascii="Times New Roman" w:hAnsi="Times New Roman" w:cs="Times New Roman"/>
          <w:lang w:val="en-US"/>
        </w:rPr>
        <w:t>Instructor: Dr. Douglas Jarvis</w:t>
      </w:r>
      <w:r w:rsidRPr="00694305">
        <w:rPr>
          <w:rFonts w:ascii="Times New Roman" w:hAnsi="Times New Roman" w:cs="Times New Roman"/>
          <w:lang w:val="en-US"/>
        </w:rPr>
        <w:br/>
        <w:t>Classr</w:t>
      </w:r>
      <w:r w:rsidR="00D51F5B">
        <w:rPr>
          <w:rFonts w:ascii="Times New Roman" w:hAnsi="Times New Roman" w:cs="Times New Roman"/>
          <w:lang w:val="en-US"/>
        </w:rPr>
        <w:t>oom: OA2006</w:t>
      </w:r>
      <w:r w:rsidR="00D51F5B">
        <w:rPr>
          <w:rFonts w:ascii="Times New Roman" w:hAnsi="Times New Roman" w:cs="Times New Roman"/>
          <w:lang w:val="en-US"/>
        </w:rPr>
        <w:br/>
        <w:t>Class Schedule: Wednesday and Friday, 10:00am-11:30am</w:t>
      </w:r>
      <w:r w:rsidR="00D51F5B">
        <w:rPr>
          <w:rFonts w:ascii="Times New Roman" w:hAnsi="Times New Roman" w:cs="Times New Roman"/>
          <w:lang w:val="en-US"/>
        </w:rPr>
        <w:br/>
        <w:t>Email: djarvis@lakeheadu.ca</w:t>
      </w:r>
      <w:r w:rsidR="00D51F5B">
        <w:rPr>
          <w:rFonts w:ascii="Times New Roman" w:hAnsi="Times New Roman" w:cs="Times New Roman"/>
          <w:lang w:val="en-US"/>
        </w:rPr>
        <w:br/>
        <w:t xml:space="preserve">Office Location &amp; Hours: </w:t>
      </w:r>
      <w:r w:rsidR="008765C5">
        <w:rPr>
          <w:rFonts w:ascii="Times New Roman" w:hAnsi="Times New Roman" w:cs="Times New Roman"/>
          <w:lang w:val="en-US"/>
        </w:rPr>
        <w:t>TBD</w:t>
      </w:r>
      <w:r w:rsidR="008765C5">
        <w:rPr>
          <w:rFonts w:ascii="Times New Roman" w:hAnsi="Times New Roman" w:cs="Times New Roman"/>
          <w:lang w:val="en-US"/>
        </w:rPr>
        <w:br/>
      </w:r>
      <w:r w:rsidR="008765C5">
        <w:rPr>
          <w:rFonts w:ascii="Times New Roman" w:hAnsi="Times New Roman" w:cs="Times New Roman"/>
          <w:lang w:val="en-US"/>
        </w:rPr>
        <w:br/>
        <w:t>This course will survey</w:t>
      </w:r>
      <w:r w:rsidRPr="00694305">
        <w:rPr>
          <w:rFonts w:ascii="Times New Roman" w:hAnsi="Times New Roman" w:cs="Times New Roman"/>
          <w:lang w:val="en-US"/>
        </w:rPr>
        <w:t xml:space="preserve"> the instit</w:t>
      </w:r>
      <w:r w:rsidR="000F6FE0">
        <w:rPr>
          <w:rFonts w:ascii="Times New Roman" w:hAnsi="Times New Roman" w:cs="Times New Roman"/>
          <w:lang w:val="en-US"/>
        </w:rPr>
        <w:t>utional dimensions of Canadian g</w:t>
      </w:r>
      <w:r w:rsidRPr="00694305">
        <w:rPr>
          <w:rFonts w:ascii="Times New Roman" w:hAnsi="Times New Roman" w:cs="Times New Roman"/>
          <w:lang w:val="en-US"/>
        </w:rPr>
        <w:t>overnment</w:t>
      </w:r>
      <w:r w:rsidR="00AE5957">
        <w:rPr>
          <w:rFonts w:ascii="Times New Roman" w:hAnsi="Times New Roman" w:cs="Times New Roman"/>
          <w:lang w:val="en-US"/>
        </w:rPr>
        <w:t xml:space="preserve"> and politics</w:t>
      </w:r>
      <w:r w:rsidRPr="00694305">
        <w:rPr>
          <w:rFonts w:ascii="Times New Roman" w:hAnsi="Times New Roman" w:cs="Times New Roman"/>
          <w:lang w:val="en-US"/>
        </w:rPr>
        <w:t xml:space="preserve"> in </w:t>
      </w:r>
      <w:r w:rsidR="009F2964">
        <w:rPr>
          <w:rFonts w:ascii="Times New Roman" w:hAnsi="Times New Roman" w:cs="Times New Roman"/>
          <w:lang w:val="en-US"/>
        </w:rPr>
        <w:t>historical,</w:t>
      </w:r>
      <w:r w:rsidR="00D959CB" w:rsidRPr="00694305">
        <w:rPr>
          <w:rFonts w:ascii="Times New Roman" w:hAnsi="Times New Roman" w:cs="Times New Roman"/>
          <w:lang w:val="en-US"/>
        </w:rPr>
        <w:t xml:space="preserve"> descriptive </w:t>
      </w:r>
      <w:r w:rsidR="009F2964">
        <w:rPr>
          <w:rFonts w:ascii="Times New Roman" w:hAnsi="Times New Roman" w:cs="Times New Roman"/>
          <w:lang w:val="en-US"/>
        </w:rPr>
        <w:t xml:space="preserve">and comparative </w:t>
      </w:r>
      <w:r w:rsidRPr="00694305">
        <w:rPr>
          <w:rFonts w:ascii="Times New Roman" w:hAnsi="Times New Roman" w:cs="Times New Roman"/>
          <w:lang w:val="en-US"/>
        </w:rPr>
        <w:t>t</w:t>
      </w:r>
      <w:r w:rsidR="009F2964">
        <w:rPr>
          <w:rFonts w:ascii="Times New Roman" w:hAnsi="Times New Roman" w:cs="Times New Roman"/>
          <w:lang w:val="en-US"/>
        </w:rPr>
        <w:t>erms.  The course will begin with a</w:t>
      </w:r>
      <w:r w:rsidR="008765C5">
        <w:rPr>
          <w:rFonts w:ascii="Times New Roman" w:hAnsi="Times New Roman" w:cs="Times New Roman"/>
          <w:lang w:val="en-US"/>
        </w:rPr>
        <w:t>n</w:t>
      </w:r>
      <w:r w:rsidR="009F2964">
        <w:rPr>
          <w:rFonts w:ascii="Times New Roman" w:hAnsi="Times New Roman" w:cs="Times New Roman"/>
          <w:lang w:val="en-US"/>
        </w:rPr>
        <w:t xml:space="preserve"> historical </w:t>
      </w:r>
      <w:r w:rsidR="008765C5">
        <w:rPr>
          <w:rFonts w:ascii="Times New Roman" w:hAnsi="Times New Roman" w:cs="Times New Roman"/>
          <w:lang w:val="en-US"/>
        </w:rPr>
        <w:t>analysis</w:t>
      </w:r>
      <w:r w:rsidR="009F2964">
        <w:rPr>
          <w:rFonts w:ascii="Times New Roman" w:hAnsi="Times New Roman" w:cs="Times New Roman"/>
          <w:lang w:val="en-US"/>
        </w:rPr>
        <w:t xml:space="preserve"> of Canada’s Parliamentary Westminster System. </w:t>
      </w:r>
      <w:r w:rsidR="00F95558">
        <w:rPr>
          <w:rFonts w:ascii="Times New Roman" w:hAnsi="Times New Roman" w:cs="Times New Roman"/>
          <w:lang w:val="en-US"/>
        </w:rPr>
        <w:t xml:space="preserve"> Throughout the </w:t>
      </w:r>
      <w:r w:rsidR="00AE5957">
        <w:rPr>
          <w:rFonts w:ascii="Times New Roman" w:hAnsi="Times New Roman" w:cs="Times New Roman"/>
          <w:lang w:val="en-US"/>
        </w:rPr>
        <w:t xml:space="preserve">initial period of the </w:t>
      </w:r>
      <w:r w:rsidR="00F95558">
        <w:rPr>
          <w:rFonts w:ascii="Times New Roman" w:hAnsi="Times New Roman" w:cs="Times New Roman"/>
          <w:lang w:val="en-US"/>
        </w:rPr>
        <w:t>course, students will learn about the comparative differences between Canada’s political system and the UK, which stands as the birthplace of the Westminster Parliament.</w:t>
      </w:r>
      <w:r w:rsidR="00AE5957">
        <w:rPr>
          <w:rFonts w:ascii="Times New Roman" w:hAnsi="Times New Roman" w:cs="Times New Roman"/>
          <w:lang w:val="en-US"/>
        </w:rPr>
        <w:t xml:space="preserve"> </w:t>
      </w:r>
      <w:r w:rsidR="000F6FE0">
        <w:rPr>
          <w:rFonts w:ascii="Times New Roman" w:hAnsi="Times New Roman" w:cs="Times New Roman"/>
          <w:lang w:val="en-US"/>
        </w:rPr>
        <w:t>H</w:t>
      </w:r>
      <w:r w:rsidR="00AE5957" w:rsidRPr="00694305">
        <w:rPr>
          <w:rFonts w:ascii="Times New Roman" w:hAnsi="Times New Roman" w:cs="Times New Roman"/>
          <w:lang w:val="en-US"/>
        </w:rPr>
        <w:t>ow the legislative and executive branches of Canadian government interact with each other in political life</w:t>
      </w:r>
      <w:r w:rsidR="000F6FE0">
        <w:rPr>
          <w:rFonts w:ascii="Times New Roman" w:hAnsi="Times New Roman" w:cs="Times New Roman"/>
          <w:lang w:val="en-US"/>
        </w:rPr>
        <w:t xml:space="preserve"> will be a key part of this section of the course</w:t>
      </w:r>
      <w:r w:rsidR="00AE5957" w:rsidRPr="00694305">
        <w:rPr>
          <w:rFonts w:ascii="Times New Roman" w:hAnsi="Times New Roman" w:cs="Times New Roman"/>
          <w:lang w:val="en-US"/>
        </w:rPr>
        <w:t>.</w:t>
      </w:r>
      <w:r w:rsidR="009F2964">
        <w:rPr>
          <w:rFonts w:ascii="Times New Roman" w:hAnsi="Times New Roman" w:cs="Times New Roman"/>
          <w:lang w:val="en-US"/>
        </w:rPr>
        <w:t xml:space="preserve"> </w:t>
      </w:r>
      <w:r w:rsidR="00F95558">
        <w:rPr>
          <w:rFonts w:ascii="Times New Roman" w:hAnsi="Times New Roman" w:cs="Times New Roman"/>
          <w:lang w:val="en-US"/>
        </w:rPr>
        <w:t xml:space="preserve"> </w:t>
      </w:r>
      <w:r w:rsidR="000F6FE0">
        <w:rPr>
          <w:rFonts w:ascii="Times New Roman" w:hAnsi="Times New Roman" w:cs="Times New Roman"/>
          <w:lang w:val="en-US"/>
        </w:rPr>
        <w:t>The course will also explore how political parties and the me</w:t>
      </w:r>
      <w:r w:rsidR="008765C5">
        <w:rPr>
          <w:rFonts w:ascii="Times New Roman" w:hAnsi="Times New Roman" w:cs="Times New Roman"/>
          <w:lang w:val="en-US"/>
        </w:rPr>
        <w:t>dia affect our political system</w:t>
      </w:r>
      <w:r w:rsidR="000F6FE0">
        <w:rPr>
          <w:rFonts w:ascii="Times New Roman" w:hAnsi="Times New Roman" w:cs="Times New Roman"/>
          <w:lang w:val="en-US"/>
        </w:rPr>
        <w:t xml:space="preserve">. </w:t>
      </w:r>
      <w:r w:rsidR="008765C5">
        <w:rPr>
          <w:rFonts w:ascii="Times New Roman" w:hAnsi="Times New Roman" w:cs="Times New Roman"/>
          <w:lang w:val="en-US"/>
        </w:rPr>
        <w:t xml:space="preserve"> In the latter half of the course, t</w:t>
      </w:r>
      <w:r w:rsidR="009F2964">
        <w:rPr>
          <w:rFonts w:ascii="Times New Roman" w:hAnsi="Times New Roman" w:cs="Times New Roman"/>
          <w:lang w:val="en-US"/>
        </w:rPr>
        <w:t>he role of</w:t>
      </w:r>
      <w:r w:rsidR="00C806C7" w:rsidRPr="00694305">
        <w:rPr>
          <w:rFonts w:ascii="Times New Roman" w:hAnsi="Times New Roman" w:cs="Times New Roman"/>
          <w:lang w:val="en-US"/>
        </w:rPr>
        <w:t xml:space="preserve"> our colonial experience</w:t>
      </w:r>
      <w:r w:rsidR="009F2964">
        <w:rPr>
          <w:rFonts w:ascii="Times New Roman" w:hAnsi="Times New Roman" w:cs="Times New Roman"/>
          <w:lang w:val="en-US"/>
        </w:rPr>
        <w:t>,</w:t>
      </w:r>
      <w:r w:rsidR="00C806C7" w:rsidRPr="00694305">
        <w:rPr>
          <w:rFonts w:ascii="Times New Roman" w:hAnsi="Times New Roman" w:cs="Times New Roman"/>
          <w:lang w:val="en-US"/>
        </w:rPr>
        <w:t xml:space="preserve"> </w:t>
      </w:r>
      <w:r w:rsidR="009F2964">
        <w:rPr>
          <w:rFonts w:ascii="Times New Roman" w:hAnsi="Times New Roman" w:cs="Times New Roman"/>
          <w:lang w:val="en-US"/>
        </w:rPr>
        <w:t xml:space="preserve">and how it </w:t>
      </w:r>
      <w:r w:rsidR="00C806C7" w:rsidRPr="00694305">
        <w:rPr>
          <w:rFonts w:ascii="Times New Roman" w:hAnsi="Times New Roman" w:cs="Times New Roman"/>
          <w:lang w:val="en-US"/>
        </w:rPr>
        <w:t>molded our society towards the nation building arrangement known as Canadia</w:t>
      </w:r>
      <w:r w:rsidR="00D959CB" w:rsidRPr="00694305">
        <w:rPr>
          <w:rFonts w:ascii="Times New Roman" w:hAnsi="Times New Roman" w:cs="Times New Roman"/>
          <w:lang w:val="en-US"/>
        </w:rPr>
        <w:t>n Confederation</w:t>
      </w:r>
      <w:r w:rsidR="009F2964">
        <w:rPr>
          <w:rFonts w:ascii="Times New Roman" w:hAnsi="Times New Roman" w:cs="Times New Roman"/>
          <w:lang w:val="en-US"/>
        </w:rPr>
        <w:t>, will be assessed</w:t>
      </w:r>
      <w:r w:rsidR="00D959CB" w:rsidRPr="00694305">
        <w:rPr>
          <w:rFonts w:ascii="Times New Roman" w:hAnsi="Times New Roman" w:cs="Times New Roman"/>
          <w:lang w:val="en-US"/>
        </w:rPr>
        <w:t>.</w:t>
      </w:r>
      <w:r w:rsidR="00AE5957">
        <w:rPr>
          <w:rFonts w:ascii="Times New Roman" w:hAnsi="Times New Roman" w:cs="Times New Roman"/>
          <w:lang w:val="en-US"/>
        </w:rPr>
        <w:t xml:space="preserve">  Canadian federalism and its impact on our national political culture </w:t>
      </w:r>
      <w:r w:rsidR="00F91784">
        <w:rPr>
          <w:rFonts w:ascii="Times New Roman" w:hAnsi="Times New Roman" w:cs="Times New Roman"/>
          <w:lang w:val="en-US"/>
        </w:rPr>
        <w:t xml:space="preserve">throughout </w:t>
      </w:r>
      <w:r w:rsidR="0083151E">
        <w:rPr>
          <w:rFonts w:ascii="Times New Roman" w:hAnsi="Times New Roman" w:cs="Times New Roman"/>
          <w:lang w:val="en-US"/>
        </w:rPr>
        <w:t xml:space="preserve">history </w:t>
      </w:r>
      <w:r w:rsidR="00AE5957">
        <w:rPr>
          <w:rFonts w:ascii="Times New Roman" w:hAnsi="Times New Roman" w:cs="Times New Roman"/>
          <w:lang w:val="en-US"/>
        </w:rPr>
        <w:t xml:space="preserve">will be </w:t>
      </w:r>
      <w:r w:rsidR="008765C5">
        <w:rPr>
          <w:rFonts w:ascii="Times New Roman" w:hAnsi="Times New Roman" w:cs="Times New Roman"/>
          <w:lang w:val="en-US"/>
        </w:rPr>
        <w:t>examined</w:t>
      </w:r>
      <w:r w:rsidR="00AE5957">
        <w:rPr>
          <w:rFonts w:ascii="Times New Roman" w:hAnsi="Times New Roman" w:cs="Times New Roman"/>
          <w:lang w:val="en-US"/>
        </w:rPr>
        <w:t>.</w:t>
      </w:r>
      <w:r w:rsidR="00D959CB" w:rsidRPr="00694305">
        <w:rPr>
          <w:rFonts w:ascii="Times New Roman" w:hAnsi="Times New Roman" w:cs="Times New Roman"/>
          <w:lang w:val="en-US"/>
        </w:rPr>
        <w:t xml:space="preserve">  </w:t>
      </w:r>
      <w:r w:rsidR="00C806C7" w:rsidRPr="00694305">
        <w:rPr>
          <w:rFonts w:ascii="Times New Roman" w:hAnsi="Times New Roman" w:cs="Times New Roman"/>
          <w:lang w:val="en-US"/>
        </w:rPr>
        <w:t xml:space="preserve">Following this exploration of </w:t>
      </w:r>
      <w:r w:rsidR="00AE5957">
        <w:rPr>
          <w:rFonts w:ascii="Times New Roman" w:hAnsi="Times New Roman" w:cs="Times New Roman"/>
          <w:lang w:val="en-US"/>
        </w:rPr>
        <w:t xml:space="preserve">the institutional nature of Canadian Government </w:t>
      </w:r>
      <w:r w:rsidR="00D959CB" w:rsidRPr="00694305">
        <w:rPr>
          <w:rFonts w:ascii="Times New Roman" w:hAnsi="Times New Roman" w:cs="Times New Roman"/>
          <w:lang w:val="en-US"/>
        </w:rPr>
        <w:t xml:space="preserve">and </w:t>
      </w:r>
      <w:r w:rsidR="00AE5957">
        <w:rPr>
          <w:rFonts w:ascii="Times New Roman" w:hAnsi="Times New Roman" w:cs="Times New Roman"/>
          <w:lang w:val="en-US"/>
        </w:rPr>
        <w:t xml:space="preserve">its federal </w:t>
      </w:r>
      <w:r w:rsidR="00D959CB" w:rsidRPr="00694305">
        <w:rPr>
          <w:rFonts w:ascii="Times New Roman" w:hAnsi="Times New Roman" w:cs="Times New Roman"/>
          <w:lang w:val="en-US"/>
        </w:rPr>
        <w:t>framework</w:t>
      </w:r>
      <w:r w:rsidR="00F95558">
        <w:rPr>
          <w:rFonts w:ascii="Times New Roman" w:hAnsi="Times New Roman" w:cs="Times New Roman"/>
          <w:lang w:val="en-US"/>
        </w:rPr>
        <w:t xml:space="preserve">, the course </w:t>
      </w:r>
      <w:r w:rsidR="00C806C7" w:rsidRPr="00694305">
        <w:rPr>
          <w:rFonts w:ascii="Times New Roman" w:hAnsi="Times New Roman" w:cs="Times New Roman"/>
          <w:lang w:val="en-US"/>
        </w:rPr>
        <w:t>will grapple with the historical, cultural and social factors behind the late 20</w:t>
      </w:r>
      <w:r w:rsidR="00C806C7" w:rsidRPr="00694305">
        <w:rPr>
          <w:rFonts w:ascii="Times New Roman" w:hAnsi="Times New Roman" w:cs="Times New Roman"/>
          <w:vertAlign w:val="superscript"/>
          <w:lang w:val="en-US"/>
        </w:rPr>
        <w:t>th</w:t>
      </w:r>
      <w:r w:rsidR="00C806C7" w:rsidRPr="00694305">
        <w:rPr>
          <w:rFonts w:ascii="Times New Roman" w:hAnsi="Times New Roman" w:cs="Times New Roman"/>
          <w:lang w:val="en-US"/>
        </w:rPr>
        <w:t xml:space="preserve"> century development of the Canadian Charter of Rights and Freedoms.  Finally, students will</w:t>
      </w:r>
      <w:r w:rsidR="000F6FE0">
        <w:rPr>
          <w:rFonts w:ascii="Times New Roman" w:hAnsi="Times New Roman" w:cs="Times New Roman"/>
          <w:lang w:val="en-US"/>
        </w:rPr>
        <w:t xml:space="preserve"> assess how Canada </w:t>
      </w:r>
      <w:r w:rsidR="00C806C7" w:rsidRPr="00694305">
        <w:rPr>
          <w:rFonts w:ascii="Times New Roman" w:hAnsi="Times New Roman" w:cs="Times New Roman"/>
          <w:lang w:val="en-US"/>
        </w:rPr>
        <w:t>has changed sin</w:t>
      </w:r>
      <w:r w:rsidR="008765C5">
        <w:rPr>
          <w:rFonts w:ascii="Times New Roman" w:hAnsi="Times New Roman" w:cs="Times New Roman"/>
          <w:lang w:val="en-US"/>
        </w:rPr>
        <w:t xml:space="preserve">ce the passage of the Charter, </w:t>
      </w:r>
      <w:r w:rsidR="00D959CB" w:rsidRPr="00694305">
        <w:rPr>
          <w:rFonts w:ascii="Times New Roman" w:hAnsi="Times New Roman" w:cs="Times New Roman"/>
          <w:lang w:val="en-US"/>
        </w:rPr>
        <w:t xml:space="preserve">with special emphasis placed on </w:t>
      </w:r>
      <w:r w:rsidR="001973AE" w:rsidRPr="00694305">
        <w:rPr>
          <w:rFonts w:ascii="Times New Roman" w:hAnsi="Times New Roman" w:cs="Times New Roman"/>
          <w:lang w:val="en-US"/>
        </w:rPr>
        <w:t>Aboriginal matters</w:t>
      </w:r>
      <w:r w:rsidR="00C806C7" w:rsidRPr="00694305">
        <w:rPr>
          <w:rFonts w:ascii="Times New Roman" w:hAnsi="Times New Roman" w:cs="Times New Roman"/>
          <w:lang w:val="en-US"/>
        </w:rPr>
        <w:t>.</w:t>
      </w:r>
    </w:p>
    <w:p w:rsidR="00C40AFB" w:rsidRPr="00694305" w:rsidRDefault="00C40AFB" w:rsidP="00ED1D30">
      <w:pPr>
        <w:rPr>
          <w:rFonts w:ascii="Times New Roman" w:hAnsi="Times New Roman" w:cs="Times New Roman"/>
          <w:lang w:val="en-US"/>
        </w:rPr>
      </w:pPr>
      <w:r w:rsidRPr="000C1D52">
        <w:rPr>
          <w:rFonts w:ascii="Times New Roman" w:hAnsi="Times New Roman" w:cs="Times New Roman"/>
          <w:b/>
          <w:lang w:val="en-US"/>
        </w:rPr>
        <w:t>Required Texts</w:t>
      </w:r>
      <w:r w:rsidRPr="00694305">
        <w:rPr>
          <w:rFonts w:ascii="Times New Roman" w:hAnsi="Times New Roman" w:cs="Times New Roman"/>
          <w:lang w:val="en-US"/>
        </w:rPr>
        <w:t>:</w:t>
      </w:r>
      <w:r w:rsidRPr="00694305">
        <w:rPr>
          <w:rFonts w:ascii="Times New Roman" w:hAnsi="Times New Roman" w:cs="Times New Roman"/>
          <w:lang w:val="en-US"/>
        </w:rPr>
        <w:br/>
        <w:t xml:space="preserve">S. Brooks, M. Menard, </w:t>
      </w:r>
      <w:r w:rsidRPr="00694305">
        <w:rPr>
          <w:rFonts w:ascii="Times New Roman" w:hAnsi="Times New Roman" w:cs="Times New Roman"/>
          <w:i/>
          <w:lang w:val="en-US"/>
        </w:rPr>
        <w:t>Canadian Democracy: A Concise Introduction</w:t>
      </w:r>
      <w:r w:rsidRPr="00694305">
        <w:rPr>
          <w:rFonts w:ascii="Times New Roman" w:hAnsi="Times New Roman" w:cs="Times New Roman"/>
          <w:lang w:val="en-US"/>
        </w:rPr>
        <w:t xml:space="preserve">, Oxford University Press, 2013 </w:t>
      </w:r>
      <w:r w:rsidR="00FB346B">
        <w:rPr>
          <w:rFonts w:ascii="Times New Roman" w:hAnsi="Times New Roman" w:cs="Times New Roman"/>
          <w:lang w:val="en-US"/>
        </w:rPr>
        <w:br/>
        <w:t xml:space="preserve">C. </w:t>
      </w:r>
      <w:proofErr w:type="spellStart"/>
      <w:r w:rsidRPr="00694305">
        <w:rPr>
          <w:rFonts w:ascii="Times New Roman" w:hAnsi="Times New Roman" w:cs="Times New Roman"/>
          <w:lang w:val="en-US"/>
        </w:rPr>
        <w:t>Leuprecht</w:t>
      </w:r>
      <w:proofErr w:type="spellEnd"/>
      <w:r w:rsidRPr="00694305">
        <w:rPr>
          <w:rFonts w:ascii="Times New Roman" w:hAnsi="Times New Roman" w:cs="Times New Roman"/>
          <w:lang w:val="en-US"/>
        </w:rPr>
        <w:t xml:space="preserve">, P. Russell, </w:t>
      </w:r>
      <w:r w:rsidRPr="00694305">
        <w:rPr>
          <w:rFonts w:ascii="Times New Roman" w:hAnsi="Times New Roman" w:cs="Times New Roman"/>
          <w:i/>
          <w:lang w:val="en-US"/>
        </w:rPr>
        <w:t>Essential Readings in Canadian Constitutional Politics</w:t>
      </w:r>
      <w:r w:rsidRPr="00694305">
        <w:rPr>
          <w:rFonts w:ascii="Times New Roman" w:hAnsi="Times New Roman" w:cs="Times New Roman"/>
          <w:lang w:val="en-US"/>
        </w:rPr>
        <w:t>, University of Toronto Press, 2011</w:t>
      </w:r>
    </w:p>
    <w:p w:rsidR="008765C5" w:rsidRDefault="00C40AFB" w:rsidP="00ED1D30">
      <w:pPr>
        <w:rPr>
          <w:rFonts w:ascii="Times New Roman" w:hAnsi="Times New Roman" w:cs="Times New Roman"/>
          <w:lang w:val="en-US"/>
        </w:rPr>
      </w:pPr>
      <w:r w:rsidRPr="000C1D52">
        <w:rPr>
          <w:rFonts w:ascii="Times New Roman" w:hAnsi="Times New Roman" w:cs="Times New Roman"/>
          <w:b/>
          <w:lang w:val="en-US"/>
        </w:rPr>
        <w:t>Assignments and Gra</w:t>
      </w:r>
      <w:r w:rsidR="00BD7169" w:rsidRPr="000C1D52">
        <w:rPr>
          <w:rFonts w:ascii="Times New Roman" w:hAnsi="Times New Roman" w:cs="Times New Roman"/>
          <w:b/>
          <w:lang w:val="en-US"/>
        </w:rPr>
        <w:t>ding</w:t>
      </w:r>
      <w:r w:rsidR="00BD7169" w:rsidRPr="00694305">
        <w:rPr>
          <w:rFonts w:ascii="Times New Roman" w:hAnsi="Times New Roman" w:cs="Times New Roman"/>
          <w:lang w:val="en-US"/>
        </w:rPr>
        <w:t>:</w:t>
      </w:r>
      <w:r w:rsidR="00362C93">
        <w:rPr>
          <w:rFonts w:ascii="Times New Roman" w:hAnsi="Times New Roman" w:cs="Times New Roman"/>
          <w:lang w:val="en-US"/>
        </w:rPr>
        <w:t xml:space="preserve"> </w:t>
      </w:r>
      <w:r w:rsidR="00362C93">
        <w:rPr>
          <w:rFonts w:ascii="Times New Roman" w:hAnsi="Times New Roman" w:cs="Times New Roman"/>
          <w:lang w:val="en-US"/>
        </w:rPr>
        <w:br/>
      </w:r>
      <w:r w:rsidR="00362C93">
        <w:rPr>
          <w:rFonts w:ascii="Times New Roman" w:hAnsi="Times New Roman" w:cs="Times New Roman"/>
          <w:lang w:val="en-US"/>
        </w:rPr>
        <w:br/>
        <w:t>Note: All assignments are to be written in 12# Times New Roman Font and double spaced.  Assignments should range from a minimal 6 to 11 pages maximum.  Bibliography and Chicago Manual style citation is required.  Please refer to link below for directions on Chicago Manual style citation methods</w:t>
      </w:r>
      <w:proofErr w:type="gramStart"/>
      <w:r w:rsidR="00362C93">
        <w:rPr>
          <w:rFonts w:ascii="Times New Roman" w:hAnsi="Times New Roman" w:cs="Times New Roman"/>
          <w:lang w:val="en-US"/>
        </w:rPr>
        <w:t>:</w:t>
      </w:r>
      <w:proofErr w:type="gramEnd"/>
      <w:r w:rsidR="00362C93">
        <w:rPr>
          <w:rFonts w:ascii="Times New Roman" w:hAnsi="Times New Roman" w:cs="Times New Roman"/>
          <w:lang w:val="en-US"/>
        </w:rPr>
        <w:br/>
      </w:r>
      <w:r w:rsidR="00362C93">
        <w:rPr>
          <w:rFonts w:ascii="Times New Roman" w:hAnsi="Times New Roman" w:cs="Times New Roman"/>
          <w:lang w:val="en-US"/>
        </w:rPr>
        <w:br/>
      </w:r>
      <w:r w:rsidR="00362C93" w:rsidRPr="00362C93">
        <w:rPr>
          <w:rFonts w:ascii="Times New Roman" w:hAnsi="Times New Roman" w:cs="Times New Roman"/>
          <w:lang w:val="en-US"/>
        </w:rPr>
        <w:t>http://www.chicagomanualofstyle.org/tools_citationguide.html</w:t>
      </w:r>
      <w:r w:rsidR="00362C93">
        <w:rPr>
          <w:rFonts w:ascii="Times New Roman" w:hAnsi="Times New Roman" w:cs="Times New Roman"/>
          <w:lang w:val="en-US"/>
        </w:rPr>
        <w:br/>
      </w:r>
      <w:r w:rsidR="00BD7169" w:rsidRPr="00694305">
        <w:rPr>
          <w:rFonts w:ascii="Times New Roman" w:hAnsi="Times New Roman" w:cs="Times New Roman"/>
          <w:lang w:val="en-US"/>
        </w:rPr>
        <w:br/>
        <w:t>1.) Short Essay d</w:t>
      </w:r>
      <w:r w:rsidR="00AE5957">
        <w:rPr>
          <w:rFonts w:ascii="Times New Roman" w:hAnsi="Times New Roman" w:cs="Times New Roman"/>
          <w:lang w:val="en-US"/>
        </w:rPr>
        <w:t>ue by Oct. 9</w:t>
      </w:r>
      <w:r w:rsidR="00362C93">
        <w:rPr>
          <w:rFonts w:ascii="Times New Roman" w:hAnsi="Times New Roman" w:cs="Times New Roman"/>
          <w:lang w:val="en-US"/>
        </w:rPr>
        <w:t xml:space="preserve"> (</w:t>
      </w:r>
      <w:r w:rsidR="00FB346B">
        <w:rPr>
          <w:rFonts w:ascii="Times New Roman" w:hAnsi="Times New Roman" w:cs="Times New Roman"/>
          <w:lang w:val="en-US"/>
        </w:rPr>
        <w:t>30</w:t>
      </w:r>
      <w:r w:rsidRPr="00694305">
        <w:rPr>
          <w:rFonts w:ascii="Times New Roman" w:hAnsi="Times New Roman" w:cs="Times New Roman"/>
          <w:lang w:val="en-US"/>
        </w:rPr>
        <w:t>%)</w:t>
      </w:r>
      <w:r w:rsidR="00362C93">
        <w:rPr>
          <w:rFonts w:ascii="Times New Roman" w:hAnsi="Times New Roman" w:cs="Times New Roman"/>
          <w:lang w:val="en-US"/>
        </w:rPr>
        <w:t xml:space="preserve">: </w:t>
      </w:r>
      <w:r w:rsidRPr="00694305">
        <w:rPr>
          <w:rFonts w:ascii="Times New Roman" w:hAnsi="Times New Roman" w:cs="Times New Roman"/>
          <w:lang w:val="en-US"/>
        </w:rPr>
        <w:t xml:space="preserve"> </w:t>
      </w:r>
      <w:r w:rsidRPr="00694305">
        <w:rPr>
          <w:rFonts w:ascii="Times New Roman" w:hAnsi="Times New Roman" w:cs="Times New Roman"/>
          <w:lang w:val="en-US"/>
        </w:rPr>
        <w:br/>
      </w:r>
      <w:r w:rsidRPr="00694305">
        <w:rPr>
          <w:rFonts w:ascii="Times New Roman" w:hAnsi="Times New Roman" w:cs="Times New Roman"/>
          <w:lang w:val="en-US"/>
        </w:rPr>
        <w:br/>
        <w:t xml:space="preserve">What are the advantages or disadvantages of a constitutional monarchy over a </w:t>
      </w:r>
      <w:r w:rsidR="00BC2466">
        <w:rPr>
          <w:rFonts w:ascii="Times New Roman" w:hAnsi="Times New Roman" w:cs="Times New Roman"/>
          <w:lang w:val="en-US"/>
        </w:rPr>
        <w:t xml:space="preserve">popular </w:t>
      </w:r>
      <w:r w:rsidRPr="00694305">
        <w:rPr>
          <w:rFonts w:ascii="Times New Roman" w:hAnsi="Times New Roman" w:cs="Times New Roman"/>
          <w:lang w:val="en-US"/>
        </w:rPr>
        <w:t xml:space="preserve">republic for a </w:t>
      </w:r>
      <w:r w:rsidR="0083151E">
        <w:rPr>
          <w:rFonts w:ascii="Times New Roman" w:hAnsi="Times New Roman" w:cs="Times New Roman"/>
          <w:lang w:val="en-US"/>
        </w:rPr>
        <w:t>liberal-</w:t>
      </w:r>
      <w:r w:rsidRPr="00694305">
        <w:rPr>
          <w:rFonts w:ascii="Times New Roman" w:hAnsi="Times New Roman" w:cs="Times New Roman"/>
          <w:lang w:val="en-US"/>
        </w:rPr>
        <w:t>democratic political system?</w:t>
      </w:r>
      <w:r w:rsidR="00822321" w:rsidRPr="00694305">
        <w:rPr>
          <w:rFonts w:ascii="Times New Roman" w:hAnsi="Times New Roman" w:cs="Times New Roman"/>
          <w:lang w:val="en-US"/>
        </w:rPr>
        <w:t xml:space="preserve">  If there are so many ethnic groups in Canada that see themselves as standing outside the British Empire, why does Canada still maintain the </w:t>
      </w:r>
      <w:r w:rsidR="001973AE" w:rsidRPr="00694305">
        <w:rPr>
          <w:rFonts w:ascii="Times New Roman" w:hAnsi="Times New Roman" w:cs="Times New Roman"/>
          <w:lang w:val="en-US"/>
        </w:rPr>
        <w:t xml:space="preserve">British </w:t>
      </w:r>
      <w:r w:rsidR="00822321" w:rsidRPr="00694305">
        <w:rPr>
          <w:rFonts w:ascii="Times New Roman" w:hAnsi="Times New Roman" w:cs="Times New Roman"/>
          <w:lang w:val="en-US"/>
        </w:rPr>
        <w:t>Crown as the trustee of national sovereignty?</w:t>
      </w:r>
      <w:r w:rsidR="0083151E">
        <w:rPr>
          <w:rFonts w:ascii="Times New Roman" w:hAnsi="Times New Roman" w:cs="Times New Roman"/>
          <w:lang w:val="en-US"/>
        </w:rPr>
        <w:br/>
      </w:r>
      <w:r w:rsidR="0083151E">
        <w:rPr>
          <w:rFonts w:ascii="Times New Roman" w:hAnsi="Times New Roman" w:cs="Times New Roman"/>
          <w:lang w:val="en-US"/>
        </w:rPr>
        <w:lastRenderedPageBreak/>
        <w:br/>
        <w:t>Or</w:t>
      </w:r>
      <w:r w:rsidR="0083151E">
        <w:rPr>
          <w:rFonts w:ascii="Times New Roman" w:hAnsi="Times New Roman" w:cs="Times New Roman"/>
          <w:lang w:val="en-US"/>
        </w:rPr>
        <w:br/>
      </w:r>
      <w:r w:rsidR="0083151E">
        <w:rPr>
          <w:rFonts w:ascii="Times New Roman" w:hAnsi="Times New Roman" w:cs="Times New Roman"/>
          <w:lang w:val="en-US"/>
        </w:rPr>
        <w:br/>
      </w:r>
      <w:r w:rsidR="00BD7169" w:rsidRPr="00694305">
        <w:rPr>
          <w:rFonts w:ascii="Times New Roman" w:hAnsi="Times New Roman" w:cs="Times New Roman"/>
          <w:lang w:val="en-US"/>
        </w:rPr>
        <w:t xml:space="preserve">Explain “Responsible Government” </w:t>
      </w:r>
      <w:r w:rsidR="000F6FE0">
        <w:rPr>
          <w:rFonts w:ascii="Times New Roman" w:hAnsi="Times New Roman" w:cs="Times New Roman"/>
          <w:lang w:val="en-US"/>
        </w:rPr>
        <w:t>in comparison to pure</w:t>
      </w:r>
      <w:r w:rsidR="008765C5">
        <w:rPr>
          <w:rFonts w:ascii="Times New Roman" w:hAnsi="Times New Roman" w:cs="Times New Roman"/>
          <w:lang w:val="en-US"/>
        </w:rPr>
        <w:t>ly</w:t>
      </w:r>
      <w:r w:rsidR="000F6FE0">
        <w:rPr>
          <w:rFonts w:ascii="Times New Roman" w:hAnsi="Times New Roman" w:cs="Times New Roman"/>
          <w:lang w:val="en-US"/>
        </w:rPr>
        <w:t xml:space="preserve"> representative government </w:t>
      </w:r>
      <w:r w:rsidR="00BD7169" w:rsidRPr="00694305">
        <w:rPr>
          <w:rFonts w:ascii="Times New Roman" w:hAnsi="Times New Roman" w:cs="Times New Roman"/>
          <w:lang w:val="en-US"/>
        </w:rPr>
        <w:t xml:space="preserve">and outline its strengths and weaknesses.  Is it preferable </w:t>
      </w:r>
      <w:r w:rsidR="00822321" w:rsidRPr="00694305">
        <w:rPr>
          <w:rFonts w:ascii="Times New Roman" w:hAnsi="Times New Roman" w:cs="Times New Roman"/>
          <w:lang w:val="en-US"/>
        </w:rPr>
        <w:t xml:space="preserve">or not preferable to </w:t>
      </w:r>
      <w:r w:rsidR="005A1DDA">
        <w:rPr>
          <w:rFonts w:ascii="Times New Roman" w:hAnsi="Times New Roman" w:cs="Times New Roman"/>
          <w:lang w:val="en-US"/>
        </w:rPr>
        <w:t>pure</w:t>
      </w:r>
      <w:r w:rsidR="008765C5">
        <w:rPr>
          <w:rFonts w:ascii="Times New Roman" w:hAnsi="Times New Roman" w:cs="Times New Roman"/>
          <w:lang w:val="en-US"/>
        </w:rPr>
        <w:t>ly</w:t>
      </w:r>
      <w:r w:rsidR="005A1DDA">
        <w:rPr>
          <w:rFonts w:ascii="Times New Roman" w:hAnsi="Times New Roman" w:cs="Times New Roman"/>
          <w:lang w:val="en-US"/>
        </w:rPr>
        <w:t xml:space="preserve"> </w:t>
      </w:r>
      <w:r w:rsidR="00BD7169" w:rsidRPr="00694305">
        <w:rPr>
          <w:rFonts w:ascii="Times New Roman" w:hAnsi="Times New Roman" w:cs="Times New Roman"/>
          <w:lang w:val="en-US"/>
        </w:rPr>
        <w:t>representative government?  Why?</w:t>
      </w:r>
    </w:p>
    <w:p w:rsidR="00AF7035" w:rsidRPr="00694305" w:rsidRDefault="00AF7035" w:rsidP="00ED1D30">
      <w:pPr>
        <w:rPr>
          <w:rFonts w:ascii="Times New Roman" w:hAnsi="Times New Roman" w:cs="Times New Roman"/>
          <w:lang w:val="en-US"/>
        </w:rPr>
      </w:pPr>
      <w:r w:rsidRPr="00694305">
        <w:rPr>
          <w:rFonts w:ascii="Times New Roman" w:hAnsi="Times New Roman" w:cs="Times New Roman"/>
          <w:lang w:val="en-US"/>
        </w:rPr>
        <w:t>2</w:t>
      </w:r>
      <w:r w:rsidR="00AE5957">
        <w:rPr>
          <w:rFonts w:ascii="Times New Roman" w:hAnsi="Times New Roman" w:cs="Times New Roman"/>
          <w:lang w:val="en-US"/>
        </w:rPr>
        <w:t>.) Short Essay Due by Nov. 13</w:t>
      </w:r>
      <w:r w:rsidR="00362C93">
        <w:rPr>
          <w:rFonts w:ascii="Times New Roman" w:hAnsi="Times New Roman" w:cs="Times New Roman"/>
          <w:lang w:val="en-US"/>
        </w:rPr>
        <w:t xml:space="preserve"> (</w:t>
      </w:r>
      <w:r w:rsidR="00FB346B">
        <w:rPr>
          <w:rFonts w:ascii="Times New Roman" w:hAnsi="Times New Roman" w:cs="Times New Roman"/>
          <w:lang w:val="en-US"/>
        </w:rPr>
        <w:t>30</w:t>
      </w:r>
      <w:r w:rsidRPr="00694305">
        <w:rPr>
          <w:rFonts w:ascii="Times New Roman" w:hAnsi="Times New Roman" w:cs="Times New Roman"/>
          <w:lang w:val="en-US"/>
        </w:rPr>
        <w:t>%)</w:t>
      </w:r>
    </w:p>
    <w:p w:rsidR="00AF7035" w:rsidRPr="00694305" w:rsidRDefault="00AF7035" w:rsidP="00ED1D30">
      <w:pPr>
        <w:rPr>
          <w:rFonts w:ascii="Times New Roman" w:hAnsi="Times New Roman" w:cs="Times New Roman"/>
          <w:lang w:val="en-US"/>
        </w:rPr>
      </w:pPr>
      <w:r w:rsidRPr="00694305">
        <w:rPr>
          <w:rFonts w:ascii="Times New Roman" w:hAnsi="Times New Roman" w:cs="Times New Roman"/>
          <w:lang w:val="en-US"/>
        </w:rPr>
        <w:t>Why is Canada considered a “Confederation” in terms of its Provinces’ relation to</w:t>
      </w:r>
      <w:r w:rsidR="00EA0037" w:rsidRPr="00694305">
        <w:rPr>
          <w:rFonts w:ascii="Times New Roman" w:hAnsi="Times New Roman" w:cs="Times New Roman"/>
          <w:lang w:val="en-US"/>
        </w:rPr>
        <w:t xml:space="preserve"> national sovereignty</w:t>
      </w:r>
      <w:r w:rsidR="001973AE" w:rsidRPr="00694305">
        <w:rPr>
          <w:rFonts w:ascii="Times New Roman" w:hAnsi="Times New Roman" w:cs="Times New Roman"/>
          <w:lang w:val="en-US"/>
        </w:rPr>
        <w:t xml:space="preserve">? Given that the </w:t>
      </w:r>
      <w:r w:rsidR="00EA0037" w:rsidRPr="00694305">
        <w:rPr>
          <w:rFonts w:ascii="Times New Roman" w:hAnsi="Times New Roman" w:cs="Times New Roman"/>
          <w:lang w:val="en-US"/>
        </w:rPr>
        <w:t>federal government’s powers are so concentrated and extensive</w:t>
      </w:r>
      <w:r w:rsidR="001973AE" w:rsidRPr="00694305">
        <w:rPr>
          <w:rFonts w:ascii="Times New Roman" w:hAnsi="Times New Roman" w:cs="Times New Roman"/>
          <w:lang w:val="en-US"/>
        </w:rPr>
        <w:t>, is</w:t>
      </w:r>
      <w:r w:rsidR="00EA0037" w:rsidRPr="00694305">
        <w:rPr>
          <w:rFonts w:ascii="Times New Roman" w:hAnsi="Times New Roman" w:cs="Times New Roman"/>
          <w:lang w:val="en-US"/>
        </w:rPr>
        <w:t xml:space="preserve"> the word “Confederation” a misnomer or true reflection of Canada’s federal system?</w:t>
      </w:r>
    </w:p>
    <w:p w:rsidR="00BC2466" w:rsidRDefault="00EA0037" w:rsidP="00ED1D30">
      <w:pPr>
        <w:rPr>
          <w:rFonts w:ascii="Times New Roman" w:hAnsi="Times New Roman" w:cs="Times New Roman"/>
          <w:lang w:val="en-US"/>
        </w:rPr>
      </w:pPr>
      <w:r w:rsidRPr="00694305">
        <w:rPr>
          <w:rFonts w:ascii="Times New Roman" w:hAnsi="Times New Roman" w:cs="Times New Roman"/>
          <w:lang w:val="en-US"/>
        </w:rPr>
        <w:t>Or</w:t>
      </w:r>
    </w:p>
    <w:p w:rsidR="00822321" w:rsidRPr="00694305" w:rsidRDefault="00BC2466" w:rsidP="00ED1D30">
      <w:pPr>
        <w:rPr>
          <w:rFonts w:ascii="Times New Roman" w:hAnsi="Times New Roman" w:cs="Times New Roman"/>
          <w:lang w:val="en-US"/>
        </w:rPr>
      </w:pPr>
      <w:r>
        <w:rPr>
          <w:rFonts w:ascii="Times New Roman" w:hAnsi="Times New Roman" w:cs="Times New Roman"/>
          <w:lang w:val="en-US"/>
        </w:rPr>
        <w:t>In the United States, their political party system arose after the formation of their constitution.  In Canada, political parties existed and governed the colonies prior to the development of our constitution.  What is the effect of this fact o</w:t>
      </w:r>
      <w:r w:rsidR="008765C5">
        <w:rPr>
          <w:rFonts w:ascii="Times New Roman" w:hAnsi="Times New Roman" w:cs="Times New Roman"/>
          <w:lang w:val="en-US"/>
        </w:rPr>
        <w:t>n our political culture</w:t>
      </w:r>
      <w:r>
        <w:rPr>
          <w:rFonts w:ascii="Times New Roman" w:hAnsi="Times New Roman" w:cs="Times New Roman"/>
          <w:lang w:val="en-US"/>
        </w:rPr>
        <w:t xml:space="preserve"> in comparison to the United States?  Does the integral role played by political parties in designing our national constitution reflect a pragmatic advantage or democratic deficit for Canada in comparison to the U.S.A.?</w:t>
      </w:r>
      <w:r w:rsidR="00EA0037" w:rsidRPr="00694305">
        <w:rPr>
          <w:rFonts w:ascii="Times New Roman" w:hAnsi="Times New Roman" w:cs="Times New Roman"/>
          <w:lang w:val="en-US"/>
        </w:rPr>
        <w:br/>
      </w:r>
      <w:r w:rsidR="00EA0037" w:rsidRPr="00694305">
        <w:rPr>
          <w:rFonts w:ascii="Times New Roman" w:hAnsi="Times New Roman" w:cs="Times New Roman"/>
          <w:lang w:val="en-US"/>
        </w:rPr>
        <w:br/>
      </w:r>
      <w:r w:rsidR="001973AE" w:rsidRPr="00694305">
        <w:rPr>
          <w:rFonts w:ascii="Times New Roman" w:hAnsi="Times New Roman" w:cs="Times New Roman"/>
          <w:lang w:val="en-US"/>
        </w:rPr>
        <w:t>3</w:t>
      </w:r>
      <w:r w:rsidR="00BD7169" w:rsidRPr="00694305">
        <w:rPr>
          <w:rFonts w:ascii="Times New Roman" w:hAnsi="Times New Roman" w:cs="Times New Roman"/>
          <w:lang w:val="en-US"/>
        </w:rPr>
        <w:t xml:space="preserve">.) </w:t>
      </w:r>
      <w:r w:rsidR="00822321" w:rsidRPr="00694305">
        <w:rPr>
          <w:rFonts w:ascii="Times New Roman" w:hAnsi="Times New Roman" w:cs="Times New Roman"/>
          <w:lang w:val="en-US"/>
        </w:rPr>
        <w:t xml:space="preserve">Short Essay Due </w:t>
      </w:r>
      <w:r w:rsidR="00AE5957">
        <w:rPr>
          <w:rFonts w:ascii="Times New Roman" w:hAnsi="Times New Roman" w:cs="Times New Roman"/>
          <w:lang w:val="en-US"/>
        </w:rPr>
        <w:t>by Dec. 11</w:t>
      </w:r>
      <w:r w:rsidR="00362C93">
        <w:rPr>
          <w:rFonts w:ascii="Times New Roman" w:hAnsi="Times New Roman" w:cs="Times New Roman"/>
          <w:lang w:val="en-US"/>
        </w:rPr>
        <w:t xml:space="preserve"> (</w:t>
      </w:r>
      <w:r w:rsidR="00FB346B">
        <w:rPr>
          <w:rFonts w:ascii="Times New Roman" w:hAnsi="Times New Roman" w:cs="Times New Roman"/>
          <w:lang w:val="en-US"/>
        </w:rPr>
        <w:t>30</w:t>
      </w:r>
      <w:r w:rsidR="00822321" w:rsidRPr="00694305">
        <w:rPr>
          <w:rFonts w:ascii="Times New Roman" w:hAnsi="Times New Roman" w:cs="Times New Roman"/>
          <w:lang w:val="en-US"/>
        </w:rPr>
        <w:t>%)</w:t>
      </w:r>
    </w:p>
    <w:p w:rsidR="00362C93" w:rsidRDefault="00BC2466" w:rsidP="00ED1D30">
      <w:pPr>
        <w:rPr>
          <w:rFonts w:ascii="Times New Roman" w:hAnsi="Times New Roman" w:cs="Times New Roman"/>
          <w:lang w:val="en-US"/>
        </w:rPr>
      </w:pPr>
      <w:r w:rsidRPr="00694305">
        <w:rPr>
          <w:rFonts w:ascii="Times New Roman" w:hAnsi="Times New Roman" w:cs="Times New Roman"/>
          <w:lang w:val="en-US"/>
        </w:rPr>
        <w:t>During the 30</w:t>
      </w:r>
      <w:r w:rsidRPr="00694305">
        <w:rPr>
          <w:rFonts w:ascii="Times New Roman" w:hAnsi="Times New Roman" w:cs="Times New Roman"/>
          <w:vertAlign w:val="superscript"/>
          <w:lang w:val="en-US"/>
        </w:rPr>
        <w:t>th</w:t>
      </w:r>
      <w:r w:rsidRPr="00694305">
        <w:rPr>
          <w:rFonts w:ascii="Times New Roman" w:hAnsi="Times New Roman" w:cs="Times New Roman"/>
          <w:lang w:val="en-US"/>
        </w:rPr>
        <w:t xml:space="preserve"> anniversary of the Canadian Charter of Rights and Freedoms, </w:t>
      </w:r>
      <w:r w:rsidR="008765C5">
        <w:rPr>
          <w:rFonts w:ascii="Times New Roman" w:hAnsi="Times New Roman" w:cs="Times New Roman"/>
          <w:lang w:val="en-US"/>
        </w:rPr>
        <w:t xml:space="preserve">former </w:t>
      </w:r>
      <w:r w:rsidRPr="00694305">
        <w:rPr>
          <w:rFonts w:ascii="Times New Roman" w:hAnsi="Times New Roman" w:cs="Times New Roman"/>
          <w:lang w:val="en-US"/>
        </w:rPr>
        <w:t xml:space="preserve">Prime Minister Stephen Harper refused to officially celebrate the </w:t>
      </w:r>
      <w:proofErr w:type="spellStart"/>
      <w:r w:rsidRPr="00694305">
        <w:rPr>
          <w:rFonts w:ascii="Times New Roman" w:hAnsi="Times New Roman" w:cs="Times New Roman"/>
          <w:lang w:val="en-US"/>
        </w:rPr>
        <w:t>patriation</w:t>
      </w:r>
      <w:proofErr w:type="spellEnd"/>
      <w:r w:rsidRPr="00694305">
        <w:rPr>
          <w:rFonts w:ascii="Times New Roman" w:hAnsi="Times New Roman" w:cs="Times New Roman"/>
          <w:lang w:val="en-US"/>
        </w:rPr>
        <w:t xml:space="preserve"> of Canada’s constitution.  If the Charter currently defines what it means to be a Canadian on a legal and political level, why is it still so divisive?</w:t>
      </w:r>
      <w:r>
        <w:rPr>
          <w:rFonts w:ascii="Times New Roman" w:hAnsi="Times New Roman" w:cs="Times New Roman"/>
          <w:lang w:val="en-US"/>
        </w:rPr>
        <w:br/>
      </w:r>
      <w:r w:rsidR="005A1DDA">
        <w:rPr>
          <w:rFonts w:ascii="Times New Roman" w:hAnsi="Times New Roman" w:cs="Times New Roman"/>
          <w:lang w:val="en-US"/>
        </w:rPr>
        <w:br/>
      </w:r>
      <w:r w:rsidR="00822321" w:rsidRPr="00694305">
        <w:rPr>
          <w:rFonts w:ascii="Times New Roman" w:hAnsi="Times New Roman" w:cs="Times New Roman"/>
          <w:lang w:val="en-US"/>
        </w:rPr>
        <w:t>Or</w:t>
      </w:r>
      <w:r w:rsidR="00822321" w:rsidRPr="00694305">
        <w:rPr>
          <w:rFonts w:ascii="Times New Roman" w:hAnsi="Times New Roman" w:cs="Times New Roman"/>
          <w:lang w:val="en-US"/>
        </w:rPr>
        <w:br/>
      </w:r>
      <w:r w:rsidR="00822321" w:rsidRPr="00694305">
        <w:rPr>
          <w:rFonts w:ascii="Times New Roman" w:hAnsi="Times New Roman" w:cs="Times New Roman"/>
          <w:lang w:val="en-US"/>
        </w:rPr>
        <w:br/>
        <w:t>Is the Not Withstanding Clause (Sec. 33) of the Canadian Charter of Rights and Freedoms an aberration or necessary component of the Charter</w:t>
      </w:r>
      <w:r w:rsidR="00AF7035" w:rsidRPr="00694305">
        <w:rPr>
          <w:rFonts w:ascii="Times New Roman" w:hAnsi="Times New Roman" w:cs="Times New Roman"/>
          <w:lang w:val="en-US"/>
        </w:rPr>
        <w:t xml:space="preserve"> of the Rights and Freedoms?  If it is an aberration, why was it e</w:t>
      </w:r>
      <w:r w:rsidR="008548E3" w:rsidRPr="00694305">
        <w:rPr>
          <w:rFonts w:ascii="Times New Roman" w:hAnsi="Times New Roman" w:cs="Times New Roman"/>
          <w:lang w:val="en-US"/>
        </w:rPr>
        <w:t>ssential for all the Provinces, excluding Quebec,</w:t>
      </w:r>
      <w:r w:rsidR="00AF7035" w:rsidRPr="00694305">
        <w:rPr>
          <w:rFonts w:ascii="Times New Roman" w:hAnsi="Times New Roman" w:cs="Times New Roman"/>
          <w:lang w:val="en-US"/>
        </w:rPr>
        <w:t xml:space="preserve"> in order to support the Charter?  If it was a necessary component of the Charter, why has it been so rarely used by Provinces and never by the Federal Government?</w:t>
      </w:r>
      <w:r w:rsidR="00EA0037" w:rsidRPr="00694305">
        <w:rPr>
          <w:rFonts w:ascii="Times New Roman" w:hAnsi="Times New Roman" w:cs="Times New Roman"/>
          <w:lang w:val="en-US"/>
        </w:rPr>
        <w:br/>
      </w:r>
      <w:r w:rsidR="00AF7035" w:rsidRPr="00694305">
        <w:rPr>
          <w:rFonts w:ascii="Times New Roman" w:hAnsi="Times New Roman" w:cs="Times New Roman"/>
          <w:lang w:val="en-US"/>
        </w:rPr>
        <w:br/>
      </w:r>
      <w:r w:rsidR="00EA0037" w:rsidRPr="00694305">
        <w:rPr>
          <w:rFonts w:ascii="Times New Roman" w:hAnsi="Times New Roman" w:cs="Times New Roman"/>
          <w:lang w:val="en-US"/>
        </w:rPr>
        <w:t>3</w:t>
      </w:r>
      <w:r w:rsidR="00362C93">
        <w:rPr>
          <w:rFonts w:ascii="Times New Roman" w:hAnsi="Times New Roman" w:cs="Times New Roman"/>
          <w:lang w:val="en-US"/>
        </w:rPr>
        <w:t>.) Participation (</w:t>
      </w:r>
      <w:r w:rsidR="00FB346B">
        <w:rPr>
          <w:rFonts w:ascii="Times New Roman" w:hAnsi="Times New Roman" w:cs="Times New Roman"/>
          <w:lang w:val="en-US"/>
        </w:rPr>
        <w:t>10</w:t>
      </w:r>
      <w:r w:rsidR="00AF7035" w:rsidRPr="00694305">
        <w:rPr>
          <w:rFonts w:ascii="Times New Roman" w:hAnsi="Times New Roman" w:cs="Times New Roman"/>
          <w:lang w:val="en-US"/>
        </w:rPr>
        <w:t>%)</w:t>
      </w:r>
      <w:r w:rsidR="00362C93">
        <w:rPr>
          <w:rFonts w:ascii="Times New Roman" w:hAnsi="Times New Roman" w:cs="Times New Roman"/>
          <w:lang w:val="en-US"/>
        </w:rPr>
        <w:br/>
      </w:r>
      <w:r w:rsidR="00362C93">
        <w:rPr>
          <w:rFonts w:ascii="Times New Roman" w:hAnsi="Times New Roman" w:cs="Times New Roman"/>
          <w:lang w:val="en-US"/>
        </w:rPr>
        <w:br/>
      </w:r>
      <w:r w:rsidR="000C1D52">
        <w:rPr>
          <w:rFonts w:ascii="Times New Roman" w:hAnsi="Times New Roman" w:cs="Times New Roman"/>
          <w:lang w:val="en-US"/>
        </w:rPr>
        <w:t>Note: Class attendance is mandatory.  A</w:t>
      </w:r>
      <w:r w:rsidR="00362C93">
        <w:rPr>
          <w:rFonts w:ascii="Times New Roman" w:hAnsi="Times New Roman" w:cs="Times New Roman"/>
          <w:lang w:val="en-US"/>
        </w:rPr>
        <w:t>ctive contribution to discussions centered on readings is key aspect of participation grade.  Cell phones are to be turned off and not present during class lect</w:t>
      </w:r>
      <w:r w:rsidR="000C1D52">
        <w:rPr>
          <w:rFonts w:ascii="Times New Roman" w:hAnsi="Times New Roman" w:cs="Times New Roman"/>
          <w:lang w:val="en-US"/>
        </w:rPr>
        <w:t xml:space="preserve">ures.  Laptop </w:t>
      </w:r>
      <w:r w:rsidR="00362C93">
        <w:rPr>
          <w:rFonts w:ascii="Times New Roman" w:hAnsi="Times New Roman" w:cs="Times New Roman"/>
          <w:lang w:val="en-US"/>
        </w:rPr>
        <w:t>computers are acceptable in class but are t</w:t>
      </w:r>
      <w:r w:rsidR="000C1D52">
        <w:rPr>
          <w:rFonts w:ascii="Times New Roman" w:hAnsi="Times New Roman" w:cs="Times New Roman"/>
          <w:lang w:val="en-US"/>
        </w:rPr>
        <w:t xml:space="preserve">o </w:t>
      </w:r>
      <w:r w:rsidR="00362C93">
        <w:rPr>
          <w:rFonts w:ascii="Times New Roman" w:hAnsi="Times New Roman" w:cs="Times New Roman"/>
          <w:lang w:val="en-US"/>
        </w:rPr>
        <w:t xml:space="preserve">not </w:t>
      </w:r>
      <w:r w:rsidR="000C1D52">
        <w:rPr>
          <w:rFonts w:ascii="Times New Roman" w:hAnsi="Times New Roman" w:cs="Times New Roman"/>
          <w:lang w:val="en-US"/>
        </w:rPr>
        <w:t xml:space="preserve">be </w:t>
      </w:r>
      <w:r w:rsidR="00362C93">
        <w:rPr>
          <w:rFonts w:ascii="Times New Roman" w:hAnsi="Times New Roman" w:cs="Times New Roman"/>
          <w:lang w:val="en-US"/>
        </w:rPr>
        <w:t xml:space="preserve">in use during </w:t>
      </w:r>
      <w:r w:rsidR="000C1D52">
        <w:rPr>
          <w:rFonts w:ascii="Times New Roman" w:hAnsi="Times New Roman" w:cs="Times New Roman"/>
          <w:lang w:val="en-US"/>
        </w:rPr>
        <w:t>video presentations</w:t>
      </w:r>
      <w:r w:rsidR="00362C93">
        <w:rPr>
          <w:rFonts w:ascii="Times New Roman" w:hAnsi="Times New Roman" w:cs="Times New Roman"/>
          <w:lang w:val="en-US"/>
        </w:rPr>
        <w:t>.</w:t>
      </w:r>
    </w:p>
    <w:p w:rsidR="00BC2466" w:rsidRPr="007C73F9" w:rsidRDefault="00A25632" w:rsidP="00ED1D30">
      <w:pPr>
        <w:rPr>
          <w:rFonts w:ascii="Times New Roman" w:hAnsi="Times New Roman" w:cs="Times New Roman"/>
          <w:lang w:val="en-US"/>
        </w:rPr>
      </w:pPr>
      <w:r w:rsidRPr="000C1D52">
        <w:rPr>
          <w:rFonts w:ascii="Times New Roman" w:hAnsi="Times New Roman" w:cs="Times New Roman"/>
          <w:b/>
          <w:lang w:val="en-US"/>
        </w:rPr>
        <w:t>Course Schedule</w:t>
      </w:r>
      <w:r w:rsidRPr="00694305">
        <w:rPr>
          <w:rFonts w:ascii="Times New Roman" w:hAnsi="Times New Roman" w:cs="Times New Roman"/>
          <w:lang w:val="en-US"/>
        </w:rPr>
        <w:t>:</w:t>
      </w:r>
      <w:r w:rsidR="00BC2466">
        <w:rPr>
          <w:rFonts w:ascii="Times New Roman" w:hAnsi="Times New Roman" w:cs="Times New Roman"/>
          <w:lang w:val="en-US"/>
        </w:rPr>
        <w:br/>
      </w:r>
      <w:r w:rsidRPr="00694305">
        <w:rPr>
          <w:rFonts w:ascii="Times New Roman" w:hAnsi="Times New Roman" w:cs="Times New Roman"/>
          <w:b/>
          <w:lang w:val="en-US"/>
        </w:rPr>
        <w:br/>
      </w:r>
      <w:r w:rsidR="00016C7F">
        <w:rPr>
          <w:rFonts w:ascii="Times New Roman" w:hAnsi="Times New Roman" w:cs="Times New Roman"/>
          <w:lang w:val="en-US"/>
        </w:rPr>
        <w:t>Sept. 6—I</w:t>
      </w:r>
      <w:r w:rsidRPr="00694305">
        <w:rPr>
          <w:rFonts w:ascii="Times New Roman" w:hAnsi="Times New Roman" w:cs="Times New Roman"/>
          <w:lang w:val="en-US"/>
        </w:rPr>
        <w:t>ntro</w:t>
      </w:r>
      <w:r w:rsidR="00016C7F">
        <w:rPr>
          <w:rFonts w:ascii="Times New Roman" w:hAnsi="Times New Roman" w:cs="Times New Roman"/>
          <w:lang w:val="en-US"/>
        </w:rPr>
        <w:t>duction: The Stuart Dynasty and the Rise of Parliamentary Rule in British History</w:t>
      </w:r>
      <w:r w:rsidR="00981DFA" w:rsidRPr="00694305">
        <w:rPr>
          <w:rFonts w:ascii="Times New Roman" w:hAnsi="Times New Roman" w:cs="Times New Roman"/>
          <w:lang w:val="en-US"/>
        </w:rPr>
        <w:br/>
      </w:r>
      <w:r w:rsidR="00981DFA" w:rsidRPr="00694305">
        <w:rPr>
          <w:rFonts w:ascii="Times New Roman" w:hAnsi="Times New Roman" w:cs="Times New Roman"/>
          <w:lang w:val="en-US"/>
        </w:rPr>
        <w:br/>
      </w:r>
      <w:r w:rsidR="00016C7F">
        <w:rPr>
          <w:rFonts w:ascii="Times New Roman" w:hAnsi="Times New Roman" w:cs="Times New Roman"/>
          <w:lang w:val="en-US"/>
        </w:rPr>
        <w:t>Sept. 8</w:t>
      </w:r>
      <w:r w:rsidRPr="00694305">
        <w:rPr>
          <w:rFonts w:ascii="Times New Roman" w:hAnsi="Times New Roman" w:cs="Times New Roman"/>
          <w:lang w:val="en-US"/>
        </w:rPr>
        <w:t>—</w:t>
      </w:r>
      <w:r w:rsidR="00694305">
        <w:rPr>
          <w:rFonts w:ascii="Times New Roman" w:hAnsi="Times New Roman" w:cs="Times New Roman"/>
          <w:lang w:val="en-US"/>
        </w:rPr>
        <w:t>Values and Norms in Canadian Politics</w:t>
      </w:r>
      <w:r w:rsidR="006F4C01">
        <w:rPr>
          <w:rFonts w:ascii="Times New Roman" w:hAnsi="Times New Roman" w:cs="Times New Roman"/>
          <w:lang w:val="en-US"/>
        </w:rPr>
        <w:t>: A Fragmentary Fabric of Nationhood</w:t>
      </w:r>
      <w:r w:rsidRPr="00694305">
        <w:rPr>
          <w:rFonts w:ascii="Times New Roman" w:hAnsi="Times New Roman" w:cs="Times New Roman"/>
          <w:lang w:val="en-US"/>
        </w:rPr>
        <w:br/>
      </w:r>
      <w:r w:rsidR="00981DFA" w:rsidRPr="00694305">
        <w:rPr>
          <w:rFonts w:ascii="Times New Roman" w:hAnsi="Times New Roman" w:cs="Times New Roman"/>
          <w:lang w:val="en-US"/>
        </w:rPr>
        <w:t xml:space="preserve">Brooks &amp; Menard, </w:t>
      </w:r>
      <w:proofErr w:type="spellStart"/>
      <w:r w:rsidR="00981DFA" w:rsidRPr="00694305">
        <w:rPr>
          <w:rFonts w:ascii="Times New Roman" w:hAnsi="Times New Roman" w:cs="Times New Roman"/>
          <w:lang w:val="en-US"/>
        </w:rPr>
        <w:t>ch.</w:t>
      </w:r>
      <w:proofErr w:type="spellEnd"/>
      <w:r w:rsidR="00981DFA" w:rsidRPr="00694305">
        <w:rPr>
          <w:rFonts w:ascii="Times New Roman" w:hAnsi="Times New Roman" w:cs="Times New Roman"/>
          <w:lang w:val="en-US"/>
        </w:rPr>
        <w:t xml:space="preserve"> 2</w:t>
      </w:r>
      <w:r w:rsidR="00981DFA" w:rsidRPr="00694305">
        <w:rPr>
          <w:rFonts w:ascii="Times New Roman" w:hAnsi="Times New Roman" w:cs="Times New Roman"/>
          <w:lang w:val="en-US"/>
        </w:rPr>
        <w:br/>
      </w:r>
      <w:r w:rsidR="00981DFA" w:rsidRPr="00694305">
        <w:rPr>
          <w:rFonts w:ascii="Times New Roman" w:hAnsi="Times New Roman" w:cs="Times New Roman"/>
          <w:lang w:val="en-US"/>
        </w:rPr>
        <w:lastRenderedPageBreak/>
        <w:br/>
      </w:r>
      <w:r w:rsidR="00016C7F">
        <w:rPr>
          <w:rFonts w:ascii="Times New Roman" w:hAnsi="Times New Roman" w:cs="Times New Roman"/>
          <w:lang w:val="en-US"/>
        </w:rPr>
        <w:t>Sept. 13</w:t>
      </w:r>
      <w:r w:rsidRPr="00694305">
        <w:rPr>
          <w:rFonts w:ascii="Times New Roman" w:hAnsi="Times New Roman" w:cs="Times New Roman"/>
          <w:lang w:val="en-US"/>
        </w:rPr>
        <w:t xml:space="preserve">—The Historical Roots of Canada’s </w:t>
      </w:r>
      <w:r w:rsidR="00C56F64" w:rsidRPr="00694305">
        <w:rPr>
          <w:rFonts w:ascii="Times New Roman" w:hAnsi="Times New Roman" w:cs="Times New Roman"/>
          <w:lang w:val="en-US"/>
        </w:rPr>
        <w:t>Constitutional Sovereignty</w:t>
      </w:r>
      <w:r w:rsidRPr="00694305">
        <w:rPr>
          <w:rFonts w:ascii="Times New Roman" w:hAnsi="Times New Roman" w:cs="Times New Roman"/>
          <w:lang w:val="en-US"/>
        </w:rPr>
        <w:br/>
        <w:t xml:space="preserve">Walter Bagehot, </w:t>
      </w:r>
      <w:r w:rsidRPr="00694305">
        <w:rPr>
          <w:rFonts w:ascii="Times New Roman" w:hAnsi="Times New Roman" w:cs="Times New Roman"/>
          <w:i/>
          <w:lang w:val="en-US"/>
        </w:rPr>
        <w:t>The English Constitution</w:t>
      </w:r>
      <w:r w:rsidRPr="00694305">
        <w:rPr>
          <w:rFonts w:ascii="Times New Roman" w:hAnsi="Times New Roman" w:cs="Times New Roman"/>
          <w:lang w:val="en-US"/>
        </w:rPr>
        <w:t>, Ch.2 (“The Monarchy”</w:t>
      </w:r>
      <w:r w:rsidR="00C56F64" w:rsidRPr="00694305">
        <w:rPr>
          <w:rFonts w:ascii="Times New Roman" w:hAnsi="Times New Roman" w:cs="Times New Roman"/>
          <w:lang w:val="en-US"/>
        </w:rPr>
        <w:t>)</w:t>
      </w:r>
      <w:r w:rsidR="00C56F64" w:rsidRPr="00694305">
        <w:rPr>
          <w:rFonts w:ascii="Times New Roman" w:hAnsi="Times New Roman" w:cs="Times New Roman"/>
          <w:lang w:val="en-US"/>
        </w:rPr>
        <w:br/>
      </w:r>
      <w:hyperlink r:id="rId8" w:history="1">
        <w:r w:rsidR="00694305" w:rsidRPr="00322145">
          <w:rPr>
            <w:rStyle w:val="Hyperlink"/>
            <w:rFonts w:ascii="Times New Roman" w:hAnsi="Times New Roman" w:cs="Times New Roman"/>
            <w:lang w:val="en-US"/>
          </w:rPr>
          <w:t>http://socserv.mcmaster.ca/econ/ugcm/3ll3/bagehot/constitution.pdf</w:t>
        </w:r>
      </w:hyperlink>
      <w:r w:rsidR="0078412B">
        <w:rPr>
          <w:rFonts w:ascii="Times New Roman" w:hAnsi="Times New Roman" w:cs="Times New Roman"/>
          <w:lang w:val="en-US"/>
        </w:rPr>
        <w:br/>
      </w:r>
      <w:r w:rsidR="00C74B40">
        <w:rPr>
          <w:rFonts w:ascii="Times New Roman" w:hAnsi="Times New Roman" w:cs="Times New Roman"/>
          <w:lang w:val="en-US"/>
        </w:rPr>
        <w:br/>
      </w:r>
      <w:r w:rsidR="006F4C01">
        <w:rPr>
          <w:rFonts w:ascii="Times New Roman" w:hAnsi="Times New Roman" w:cs="Times New Roman"/>
          <w:lang w:val="en-US"/>
        </w:rPr>
        <w:t>Suggested Reading:</w:t>
      </w:r>
      <w:r w:rsidR="006F4C01">
        <w:rPr>
          <w:rFonts w:ascii="Times New Roman" w:hAnsi="Times New Roman" w:cs="Times New Roman"/>
          <w:lang w:val="en-US"/>
        </w:rPr>
        <w:br/>
      </w:r>
      <w:r w:rsidR="00085C61">
        <w:rPr>
          <w:rFonts w:ascii="Times New Roman" w:hAnsi="Times New Roman" w:cs="Times New Roman"/>
          <w:lang w:val="en-US"/>
        </w:rPr>
        <w:t xml:space="preserve">Albert Camus, </w:t>
      </w:r>
      <w:r w:rsidR="00085C61">
        <w:rPr>
          <w:rFonts w:ascii="Times New Roman" w:hAnsi="Times New Roman" w:cs="Times New Roman"/>
          <w:i/>
          <w:lang w:val="en-US"/>
        </w:rPr>
        <w:t xml:space="preserve">The Rebel: An Essay on Man in Revolt, </w:t>
      </w:r>
      <w:r w:rsidR="00021CE0">
        <w:rPr>
          <w:rFonts w:ascii="Times New Roman" w:hAnsi="Times New Roman" w:cs="Times New Roman"/>
          <w:lang w:val="en-US"/>
        </w:rPr>
        <w:t>pp. 112</w:t>
      </w:r>
      <w:r w:rsidR="00523F16">
        <w:rPr>
          <w:rFonts w:ascii="Times New Roman" w:hAnsi="Times New Roman" w:cs="Times New Roman"/>
          <w:lang w:val="en-US"/>
        </w:rPr>
        <w:t>-124</w:t>
      </w:r>
      <w:r w:rsidR="00CC2C48">
        <w:rPr>
          <w:rFonts w:ascii="Times New Roman" w:hAnsi="Times New Roman" w:cs="Times New Roman"/>
          <w:lang w:val="en-US"/>
        </w:rPr>
        <w:t xml:space="preserve">—available on </w:t>
      </w:r>
      <w:proofErr w:type="spellStart"/>
      <w:r w:rsidR="00CC2C48">
        <w:rPr>
          <w:rFonts w:ascii="Times New Roman" w:hAnsi="Times New Roman" w:cs="Times New Roman"/>
          <w:lang w:val="en-US"/>
        </w:rPr>
        <w:t>mycourselink</w:t>
      </w:r>
      <w:proofErr w:type="spellEnd"/>
      <w:r w:rsidR="00085C61">
        <w:rPr>
          <w:rFonts w:ascii="Times New Roman" w:hAnsi="Times New Roman" w:cs="Times New Roman"/>
          <w:lang w:val="en-US"/>
        </w:rPr>
        <w:br/>
      </w:r>
      <w:r w:rsidR="00C74B40">
        <w:rPr>
          <w:rFonts w:ascii="Times New Roman" w:hAnsi="Times New Roman" w:cs="Times New Roman"/>
          <w:lang w:val="en-US"/>
        </w:rPr>
        <w:br/>
      </w:r>
      <w:r w:rsidR="00694305">
        <w:rPr>
          <w:rFonts w:ascii="Times New Roman" w:hAnsi="Times New Roman" w:cs="Times New Roman"/>
          <w:lang w:val="en-US"/>
        </w:rPr>
        <w:t>Suggested Watching:</w:t>
      </w:r>
      <w:r w:rsidR="00694305">
        <w:rPr>
          <w:rFonts w:ascii="Times New Roman" w:hAnsi="Times New Roman" w:cs="Times New Roman"/>
          <w:lang w:val="en-US"/>
        </w:rPr>
        <w:br/>
      </w:r>
      <w:r w:rsidR="008E4AB0">
        <w:rPr>
          <w:rFonts w:ascii="Times New Roman" w:hAnsi="Times New Roman" w:cs="Times New Roman"/>
          <w:i/>
          <w:lang w:val="en-US"/>
        </w:rPr>
        <w:t xml:space="preserve">The Queen </w:t>
      </w:r>
      <w:r w:rsidR="008E4AB0">
        <w:rPr>
          <w:rFonts w:ascii="Times New Roman" w:hAnsi="Times New Roman" w:cs="Times New Roman"/>
          <w:lang w:val="en-US"/>
        </w:rPr>
        <w:t>(2006)</w:t>
      </w:r>
      <w:r w:rsidR="007C73F9">
        <w:rPr>
          <w:rFonts w:ascii="Times New Roman" w:hAnsi="Times New Roman" w:cs="Times New Roman"/>
          <w:lang w:val="en-US"/>
        </w:rPr>
        <w:t xml:space="preserve">—available on </w:t>
      </w:r>
      <w:proofErr w:type="spellStart"/>
      <w:r w:rsidR="007C73F9">
        <w:rPr>
          <w:rFonts w:ascii="Times New Roman" w:hAnsi="Times New Roman" w:cs="Times New Roman"/>
          <w:lang w:val="en-US"/>
        </w:rPr>
        <w:t>netflix</w:t>
      </w:r>
      <w:proofErr w:type="spellEnd"/>
      <w:r w:rsidR="008E4AB0">
        <w:rPr>
          <w:rFonts w:ascii="Times New Roman" w:hAnsi="Times New Roman" w:cs="Times New Roman"/>
          <w:lang w:val="en-US"/>
        </w:rPr>
        <w:br/>
      </w:r>
      <w:r w:rsidR="002C57E5">
        <w:rPr>
          <w:rFonts w:ascii="Times New Roman" w:hAnsi="Times New Roman" w:cs="Times New Roman"/>
          <w:i/>
          <w:lang w:val="en-US"/>
        </w:rPr>
        <w:t>Diana: The Mourning After</w:t>
      </w:r>
      <w:r w:rsidR="007C73F9">
        <w:rPr>
          <w:rFonts w:ascii="Times New Roman" w:hAnsi="Times New Roman" w:cs="Times New Roman"/>
          <w:lang w:val="en-US"/>
        </w:rPr>
        <w:t xml:space="preserve"> (1998)—available on </w:t>
      </w:r>
      <w:proofErr w:type="spellStart"/>
      <w:r w:rsidR="007C73F9">
        <w:rPr>
          <w:rFonts w:ascii="Times New Roman" w:hAnsi="Times New Roman" w:cs="Times New Roman"/>
          <w:lang w:val="en-US"/>
        </w:rPr>
        <w:t>youtube</w:t>
      </w:r>
      <w:proofErr w:type="spellEnd"/>
      <w:r w:rsidR="007C73F9">
        <w:rPr>
          <w:rFonts w:ascii="Times New Roman" w:hAnsi="Times New Roman" w:cs="Times New Roman"/>
          <w:lang w:val="en-US"/>
        </w:rPr>
        <w:br/>
      </w:r>
      <w:r w:rsidR="007C73F9">
        <w:rPr>
          <w:rFonts w:ascii="Times New Roman" w:hAnsi="Times New Roman" w:cs="Times New Roman"/>
          <w:i/>
          <w:lang w:val="en-US"/>
        </w:rPr>
        <w:t xml:space="preserve">The Madness of King George </w:t>
      </w:r>
      <w:r w:rsidR="007C73F9">
        <w:rPr>
          <w:rFonts w:ascii="Times New Roman" w:hAnsi="Times New Roman" w:cs="Times New Roman"/>
          <w:lang w:val="en-US"/>
        </w:rPr>
        <w:t>(1994)—available on youtube</w:t>
      </w:r>
    </w:p>
    <w:p w:rsidR="00E9463A" w:rsidRPr="00694305" w:rsidRDefault="00016C7F" w:rsidP="00ED1D30">
      <w:pPr>
        <w:rPr>
          <w:rFonts w:ascii="Times New Roman" w:hAnsi="Times New Roman" w:cs="Times New Roman"/>
          <w:lang w:val="en-US"/>
        </w:rPr>
      </w:pPr>
      <w:r>
        <w:rPr>
          <w:rFonts w:ascii="Times New Roman" w:hAnsi="Times New Roman" w:cs="Times New Roman"/>
          <w:lang w:val="en-US"/>
        </w:rPr>
        <w:t>Sept. 15</w:t>
      </w:r>
      <w:r w:rsidR="00694305">
        <w:rPr>
          <w:rFonts w:ascii="Times New Roman" w:hAnsi="Times New Roman" w:cs="Times New Roman"/>
          <w:lang w:val="en-US"/>
        </w:rPr>
        <w:t>—</w:t>
      </w:r>
      <w:r w:rsidR="00C56F64" w:rsidRPr="00694305">
        <w:rPr>
          <w:rFonts w:ascii="Times New Roman" w:hAnsi="Times New Roman" w:cs="Times New Roman"/>
          <w:lang w:val="en-US"/>
        </w:rPr>
        <w:t>Colonial Foundations of Canadian Government</w:t>
      </w:r>
      <w:r w:rsidR="00C56F64" w:rsidRPr="00694305">
        <w:rPr>
          <w:rFonts w:ascii="Times New Roman" w:hAnsi="Times New Roman" w:cs="Times New Roman"/>
          <w:lang w:val="en-US"/>
        </w:rPr>
        <w:br/>
        <w:t xml:space="preserve">Patrick Monahan, </w:t>
      </w:r>
      <w:r w:rsidR="00C56F64" w:rsidRPr="00694305">
        <w:rPr>
          <w:rFonts w:ascii="Times New Roman" w:hAnsi="Times New Roman" w:cs="Times New Roman"/>
          <w:i/>
          <w:lang w:val="en-US"/>
        </w:rPr>
        <w:t>Constitutional Law</w:t>
      </w:r>
      <w:r w:rsidR="00C56F64" w:rsidRPr="00694305">
        <w:rPr>
          <w:rFonts w:ascii="Times New Roman" w:hAnsi="Times New Roman" w:cs="Times New Roman"/>
          <w:lang w:val="en-US"/>
        </w:rPr>
        <w:t>, Ch.2 (Canada’s Constitutional Development Before 1867)</w:t>
      </w:r>
      <w:r w:rsidR="00E611C5" w:rsidRPr="00694305">
        <w:rPr>
          <w:rFonts w:ascii="Times New Roman" w:hAnsi="Times New Roman" w:cs="Times New Roman"/>
          <w:lang w:val="en-US"/>
        </w:rPr>
        <w:t>, course reserves</w:t>
      </w:r>
      <w:r w:rsidR="00E611C5" w:rsidRPr="00694305">
        <w:rPr>
          <w:rFonts w:ascii="Times New Roman" w:hAnsi="Times New Roman" w:cs="Times New Roman"/>
          <w:lang w:val="en-US"/>
        </w:rPr>
        <w:br/>
      </w:r>
      <w:r>
        <w:rPr>
          <w:rFonts w:ascii="Times New Roman" w:hAnsi="Times New Roman" w:cs="Times New Roman"/>
          <w:lang w:val="en-US"/>
        </w:rPr>
        <w:br/>
        <w:t>Sept. 20</w:t>
      </w:r>
      <w:r w:rsidR="00C56F64" w:rsidRPr="00694305">
        <w:rPr>
          <w:rFonts w:ascii="Times New Roman" w:hAnsi="Times New Roman" w:cs="Times New Roman"/>
          <w:lang w:val="en-US"/>
        </w:rPr>
        <w:t>—Responsible Government: A Detailed Study</w:t>
      </w:r>
      <w:r w:rsidR="00E9463A" w:rsidRPr="00694305">
        <w:rPr>
          <w:rFonts w:ascii="Times New Roman" w:hAnsi="Times New Roman" w:cs="Times New Roman"/>
          <w:lang w:val="en-US"/>
        </w:rPr>
        <w:br/>
      </w:r>
      <w:proofErr w:type="spellStart"/>
      <w:r w:rsidR="00E9463A" w:rsidRPr="00694305">
        <w:rPr>
          <w:rFonts w:ascii="Times New Roman" w:hAnsi="Times New Roman" w:cs="Times New Roman"/>
          <w:lang w:val="en-US"/>
        </w:rPr>
        <w:t>Leuprecht</w:t>
      </w:r>
      <w:proofErr w:type="spellEnd"/>
      <w:r w:rsidR="00E9463A" w:rsidRPr="00694305">
        <w:rPr>
          <w:rFonts w:ascii="Times New Roman" w:hAnsi="Times New Roman" w:cs="Times New Roman"/>
          <w:lang w:val="en-US"/>
        </w:rPr>
        <w:t xml:space="preserve"> &amp; Russell, Part I, </w:t>
      </w:r>
      <w:proofErr w:type="spellStart"/>
      <w:r w:rsidR="00E9463A" w:rsidRPr="00694305">
        <w:rPr>
          <w:rFonts w:ascii="Times New Roman" w:hAnsi="Times New Roman" w:cs="Times New Roman"/>
          <w:lang w:val="en-US"/>
        </w:rPr>
        <w:t>chs</w:t>
      </w:r>
      <w:proofErr w:type="spellEnd"/>
      <w:r w:rsidR="00E9463A" w:rsidRPr="00694305">
        <w:rPr>
          <w:rFonts w:ascii="Times New Roman" w:hAnsi="Times New Roman" w:cs="Times New Roman"/>
          <w:lang w:val="en-US"/>
        </w:rPr>
        <w:t xml:space="preserve">. 3, 4, Part V, </w:t>
      </w:r>
      <w:proofErr w:type="spellStart"/>
      <w:r w:rsidR="00E9463A" w:rsidRPr="00694305">
        <w:rPr>
          <w:rFonts w:ascii="Times New Roman" w:hAnsi="Times New Roman" w:cs="Times New Roman"/>
          <w:lang w:val="en-US"/>
        </w:rPr>
        <w:t>ch.</w:t>
      </w:r>
      <w:proofErr w:type="spellEnd"/>
      <w:r w:rsidR="00E9463A" w:rsidRPr="00694305">
        <w:rPr>
          <w:rFonts w:ascii="Times New Roman" w:hAnsi="Times New Roman" w:cs="Times New Roman"/>
          <w:lang w:val="en-US"/>
        </w:rPr>
        <w:t xml:space="preserve"> 29</w:t>
      </w:r>
    </w:p>
    <w:p w:rsidR="00E9463A" w:rsidRPr="00694305" w:rsidRDefault="00016C7F" w:rsidP="00ED1D30">
      <w:pPr>
        <w:rPr>
          <w:rFonts w:ascii="Times New Roman" w:hAnsi="Times New Roman" w:cs="Times New Roman"/>
          <w:lang w:val="en-US"/>
        </w:rPr>
      </w:pPr>
      <w:proofErr w:type="gramStart"/>
      <w:r>
        <w:rPr>
          <w:rFonts w:ascii="Times New Roman" w:hAnsi="Times New Roman" w:cs="Times New Roman"/>
          <w:lang w:val="en-US"/>
        </w:rPr>
        <w:t>Sept. 22</w:t>
      </w:r>
      <w:r w:rsidR="00694305">
        <w:rPr>
          <w:rFonts w:ascii="Times New Roman" w:hAnsi="Times New Roman" w:cs="Times New Roman"/>
          <w:lang w:val="en-US"/>
        </w:rPr>
        <w:t>—</w:t>
      </w:r>
      <w:r w:rsidR="00E9463A" w:rsidRPr="00694305">
        <w:rPr>
          <w:rFonts w:ascii="Times New Roman" w:hAnsi="Times New Roman" w:cs="Times New Roman"/>
          <w:lang w:val="en-US"/>
        </w:rPr>
        <w:t>Canadian Constitutionalism</w:t>
      </w:r>
      <w:r w:rsidR="00E9463A" w:rsidRPr="00694305">
        <w:rPr>
          <w:rFonts w:ascii="Times New Roman" w:hAnsi="Times New Roman" w:cs="Times New Roman"/>
          <w:lang w:val="en-US"/>
        </w:rPr>
        <w:br/>
      </w:r>
      <w:proofErr w:type="spellStart"/>
      <w:r w:rsidR="00E9463A" w:rsidRPr="00694305">
        <w:rPr>
          <w:rFonts w:ascii="Times New Roman" w:hAnsi="Times New Roman" w:cs="Times New Roman"/>
          <w:lang w:val="en-US"/>
        </w:rPr>
        <w:t>Leuprect</w:t>
      </w:r>
      <w:proofErr w:type="spellEnd"/>
      <w:r w:rsidR="00E9463A" w:rsidRPr="00694305">
        <w:rPr>
          <w:rFonts w:ascii="Times New Roman" w:hAnsi="Times New Roman" w:cs="Times New Roman"/>
          <w:lang w:val="en-US"/>
        </w:rPr>
        <w:t xml:space="preserve"> &amp; Russell, Part 1, </w:t>
      </w:r>
      <w:proofErr w:type="spellStart"/>
      <w:r w:rsidR="00E9463A" w:rsidRPr="00694305">
        <w:rPr>
          <w:rFonts w:ascii="Times New Roman" w:hAnsi="Times New Roman" w:cs="Times New Roman"/>
          <w:lang w:val="en-US"/>
        </w:rPr>
        <w:t>chs</w:t>
      </w:r>
      <w:proofErr w:type="spellEnd"/>
      <w:r w:rsidR="00E9463A" w:rsidRPr="00694305">
        <w:rPr>
          <w:rFonts w:ascii="Times New Roman" w:hAnsi="Times New Roman" w:cs="Times New Roman"/>
          <w:lang w:val="en-US"/>
        </w:rPr>
        <w:t>.</w:t>
      </w:r>
      <w:proofErr w:type="gramEnd"/>
      <w:r w:rsidR="00E9463A" w:rsidRPr="00694305">
        <w:rPr>
          <w:rFonts w:ascii="Times New Roman" w:hAnsi="Times New Roman" w:cs="Times New Roman"/>
          <w:lang w:val="en-US"/>
        </w:rPr>
        <w:t xml:space="preserve"> 1, 2</w:t>
      </w:r>
    </w:p>
    <w:p w:rsidR="00EC3C25" w:rsidRPr="00694305" w:rsidRDefault="00016C7F" w:rsidP="00ED1D30">
      <w:pPr>
        <w:rPr>
          <w:rFonts w:ascii="Times New Roman" w:hAnsi="Times New Roman" w:cs="Times New Roman"/>
          <w:lang w:val="en-US"/>
        </w:rPr>
      </w:pPr>
      <w:r>
        <w:rPr>
          <w:rFonts w:ascii="Times New Roman" w:hAnsi="Times New Roman" w:cs="Times New Roman"/>
          <w:lang w:val="en-US"/>
        </w:rPr>
        <w:t>Sept. 27</w:t>
      </w:r>
      <w:r w:rsidR="00694305">
        <w:rPr>
          <w:rFonts w:ascii="Times New Roman" w:hAnsi="Times New Roman" w:cs="Times New Roman"/>
          <w:lang w:val="en-US"/>
        </w:rPr>
        <w:t>—C</w:t>
      </w:r>
      <w:r w:rsidR="00EC3C25" w:rsidRPr="00694305">
        <w:rPr>
          <w:rFonts w:ascii="Times New Roman" w:hAnsi="Times New Roman" w:cs="Times New Roman"/>
          <w:lang w:val="en-US"/>
        </w:rPr>
        <w:t>anadian Constitutionalism cont</w:t>
      </w:r>
      <w:proofErr w:type="gramStart"/>
      <w:r w:rsidR="00EC3C25" w:rsidRPr="00694305">
        <w:rPr>
          <w:rFonts w:ascii="Times New Roman" w:hAnsi="Times New Roman" w:cs="Times New Roman"/>
          <w:lang w:val="en-US"/>
        </w:rPr>
        <w:t>.</w:t>
      </w:r>
      <w:proofErr w:type="gramEnd"/>
      <w:r w:rsidR="00EC3C25" w:rsidRPr="00694305">
        <w:rPr>
          <w:rFonts w:ascii="Times New Roman" w:hAnsi="Times New Roman" w:cs="Times New Roman"/>
          <w:lang w:val="en-US"/>
        </w:rPr>
        <w:br/>
        <w:t xml:space="preserve">Brooks &amp; Menard, </w:t>
      </w:r>
      <w:proofErr w:type="spellStart"/>
      <w:r w:rsidR="00EC3C25" w:rsidRPr="00694305">
        <w:rPr>
          <w:rFonts w:ascii="Times New Roman" w:hAnsi="Times New Roman" w:cs="Times New Roman"/>
          <w:lang w:val="en-US"/>
        </w:rPr>
        <w:t>ch.</w:t>
      </w:r>
      <w:proofErr w:type="spellEnd"/>
      <w:r w:rsidR="00EC3C25" w:rsidRPr="00694305">
        <w:rPr>
          <w:rFonts w:ascii="Times New Roman" w:hAnsi="Times New Roman" w:cs="Times New Roman"/>
          <w:lang w:val="en-US"/>
        </w:rPr>
        <w:t xml:space="preserve"> 5</w:t>
      </w:r>
    </w:p>
    <w:p w:rsidR="00EC3C25" w:rsidRPr="00F95558" w:rsidRDefault="00016C7F" w:rsidP="00ED1D30">
      <w:pPr>
        <w:rPr>
          <w:rFonts w:ascii="Times New Roman" w:hAnsi="Times New Roman" w:cs="Times New Roman"/>
          <w:lang w:val="en-US"/>
        </w:rPr>
      </w:pPr>
      <w:r>
        <w:rPr>
          <w:rFonts w:ascii="Times New Roman" w:hAnsi="Times New Roman" w:cs="Times New Roman"/>
          <w:lang w:val="en-US"/>
        </w:rPr>
        <w:t>Sept. 29</w:t>
      </w:r>
      <w:r w:rsidR="00694305">
        <w:rPr>
          <w:rFonts w:ascii="Times New Roman" w:hAnsi="Times New Roman" w:cs="Times New Roman"/>
          <w:lang w:val="en-US"/>
        </w:rPr>
        <w:t>—</w:t>
      </w:r>
      <w:r w:rsidR="00EC3C25" w:rsidRPr="00694305">
        <w:rPr>
          <w:rFonts w:ascii="Times New Roman" w:hAnsi="Times New Roman" w:cs="Times New Roman"/>
          <w:lang w:val="en-US"/>
        </w:rPr>
        <w:t>Parliament’s Place in the Canadian Constitution</w:t>
      </w:r>
      <w:r w:rsidR="00EC3C25" w:rsidRPr="00694305">
        <w:rPr>
          <w:rFonts w:ascii="Times New Roman" w:hAnsi="Times New Roman" w:cs="Times New Roman"/>
          <w:lang w:val="en-US"/>
        </w:rPr>
        <w:br/>
        <w:t xml:space="preserve">Patrick Monahan, </w:t>
      </w:r>
      <w:r w:rsidR="00EC3C25" w:rsidRPr="00694305">
        <w:rPr>
          <w:rFonts w:ascii="Times New Roman" w:hAnsi="Times New Roman" w:cs="Times New Roman"/>
          <w:i/>
          <w:lang w:val="en-US"/>
        </w:rPr>
        <w:t xml:space="preserve">Constitutional Law, </w:t>
      </w:r>
      <w:proofErr w:type="spellStart"/>
      <w:r w:rsidR="00EC3C25" w:rsidRPr="00694305">
        <w:rPr>
          <w:rFonts w:ascii="Times New Roman" w:hAnsi="Times New Roman" w:cs="Times New Roman"/>
          <w:lang w:val="en-US"/>
        </w:rPr>
        <w:t>ch.</w:t>
      </w:r>
      <w:proofErr w:type="spellEnd"/>
      <w:r w:rsidR="00EC3C25" w:rsidRPr="00694305">
        <w:rPr>
          <w:rFonts w:ascii="Times New Roman" w:hAnsi="Times New Roman" w:cs="Times New Roman"/>
          <w:lang w:val="en-US"/>
        </w:rPr>
        <w:t xml:space="preserve"> 3, Section E (“Legislative Power”)</w:t>
      </w:r>
    </w:p>
    <w:p w:rsidR="00016C7F" w:rsidRDefault="00016C7F" w:rsidP="00ED1D30">
      <w:pPr>
        <w:rPr>
          <w:rFonts w:ascii="Times New Roman" w:hAnsi="Times New Roman" w:cs="Times New Roman"/>
          <w:lang w:val="en-US"/>
        </w:rPr>
      </w:pPr>
      <w:r>
        <w:rPr>
          <w:rFonts w:ascii="Times New Roman" w:hAnsi="Times New Roman" w:cs="Times New Roman"/>
          <w:lang w:val="en-US"/>
        </w:rPr>
        <w:t>Oct. 4</w:t>
      </w:r>
      <w:r w:rsidR="00EC3C25" w:rsidRPr="00694305">
        <w:rPr>
          <w:rFonts w:ascii="Times New Roman" w:hAnsi="Times New Roman" w:cs="Times New Roman"/>
          <w:lang w:val="en-US"/>
        </w:rPr>
        <w:t xml:space="preserve">—The </w:t>
      </w:r>
      <w:r w:rsidR="0086000B" w:rsidRPr="00694305">
        <w:rPr>
          <w:rFonts w:ascii="Times New Roman" w:hAnsi="Times New Roman" w:cs="Times New Roman"/>
          <w:lang w:val="en-US"/>
        </w:rPr>
        <w:t xml:space="preserve">Mechanics of Canadian Government </w:t>
      </w:r>
      <w:r w:rsidR="0086000B" w:rsidRPr="00694305">
        <w:rPr>
          <w:rFonts w:ascii="Times New Roman" w:hAnsi="Times New Roman" w:cs="Times New Roman"/>
          <w:lang w:val="en-US"/>
        </w:rPr>
        <w:br/>
        <w:t xml:space="preserve">Brooks &amp; </w:t>
      </w:r>
      <w:r w:rsidR="00EC3C25" w:rsidRPr="00694305">
        <w:rPr>
          <w:rFonts w:ascii="Times New Roman" w:hAnsi="Times New Roman" w:cs="Times New Roman"/>
          <w:lang w:val="en-US"/>
        </w:rPr>
        <w:t>Menard</w:t>
      </w:r>
      <w:r w:rsidR="0086000B" w:rsidRPr="00694305">
        <w:rPr>
          <w:rFonts w:ascii="Times New Roman" w:hAnsi="Times New Roman" w:cs="Times New Roman"/>
          <w:lang w:val="en-US"/>
        </w:rPr>
        <w:t xml:space="preserve">, ch.8, </w:t>
      </w:r>
      <w:r w:rsidR="0078412B">
        <w:rPr>
          <w:rFonts w:ascii="Times New Roman" w:hAnsi="Times New Roman" w:cs="Times New Roman"/>
          <w:lang w:val="en-US"/>
        </w:rPr>
        <w:br/>
      </w:r>
      <w:r w:rsidR="00C74B40">
        <w:rPr>
          <w:rFonts w:ascii="Times New Roman" w:hAnsi="Times New Roman" w:cs="Times New Roman"/>
          <w:lang w:val="en-US"/>
        </w:rPr>
        <w:br/>
      </w:r>
      <w:r w:rsidR="009F2964">
        <w:rPr>
          <w:rFonts w:ascii="Times New Roman" w:hAnsi="Times New Roman" w:cs="Times New Roman"/>
          <w:lang w:val="en-US"/>
        </w:rPr>
        <w:t>Suggested Watching:</w:t>
      </w:r>
      <w:r w:rsidR="00F95558">
        <w:rPr>
          <w:rFonts w:ascii="Times New Roman" w:hAnsi="Times New Roman" w:cs="Times New Roman"/>
          <w:lang w:val="en-US"/>
        </w:rPr>
        <w:br/>
      </w:r>
      <w:proofErr w:type="spellStart"/>
      <w:r w:rsidR="009F2964">
        <w:rPr>
          <w:rFonts w:ascii="Times New Roman" w:hAnsi="Times New Roman" w:cs="Times New Roman"/>
          <w:i/>
          <w:lang w:val="en-US"/>
        </w:rPr>
        <w:t>Paperland</w:t>
      </w:r>
      <w:proofErr w:type="spellEnd"/>
      <w:r w:rsidR="009F2964">
        <w:rPr>
          <w:rFonts w:ascii="Times New Roman" w:hAnsi="Times New Roman" w:cs="Times New Roman"/>
          <w:i/>
          <w:lang w:val="en-US"/>
        </w:rPr>
        <w:t xml:space="preserve"> </w:t>
      </w:r>
      <w:r w:rsidR="00F95558">
        <w:rPr>
          <w:rFonts w:ascii="Times New Roman" w:hAnsi="Times New Roman" w:cs="Times New Roman"/>
          <w:lang w:val="en-US"/>
        </w:rPr>
        <w:t>(available at www.nfb.ca)</w:t>
      </w:r>
      <w:r w:rsidR="0086000B" w:rsidRPr="00694305">
        <w:rPr>
          <w:rFonts w:ascii="Times New Roman" w:hAnsi="Times New Roman" w:cs="Times New Roman"/>
          <w:lang w:val="en-US"/>
        </w:rPr>
        <w:br/>
      </w:r>
      <w:r w:rsidR="00A06570">
        <w:rPr>
          <w:rFonts w:ascii="Times New Roman" w:hAnsi="Times New Roman" w:cs="Times New Roman"/>
          <w:lang w:val="en-US"/>
        </w:rPr>
        <w:br/>
      </w:r>
      <w:r>
        <w:rPr>
          <w:rFonts w:ascii="Times New Roman" w:hAnsi="Times New Roman" w:cs="Times New Roman"/>
          <w:lang w:val="en-US"/>
        </w:rPr>
        <w:t>Oct. 6</w:t>
      </w:r>
      <w:r w:rsidR="0086000B" w:rsidRPr="00694305">
        <w:rPr>
          <w:rFonts w:ascii="Times New Roman" w:hAnsi="Times New Roman" w:cs="Times New Roman"/>
          <w:lang w:val="en-US"/>
        </w:rPr>
        <w:t>—The Prime Minister in Canada</w:t>
      </w:r>
      <w:r w:rsidR="0086000B" w:rsidRPr="00694305">
        <w:rPr>
          <w:rFonts w:ascii="Times New Roman" w:hAnsi="Times New Roman" w:cs="Times New Roman"/>
          <w:lang w:val="en-US"/>
        </w:rPr>
        <w:br/>
        <w:t xml:space="preserve">Monahan, </w:t>
      </w:r>
      <w:r w:rsidR="0086000B" w:rsidRPr="00694305">
        <w:rPr>
          <w:rFonts w:ascii="Times New Roman" w:hAnsi="Times New Roman" w:cs="Times New Roman"/>
          <w:i/>
          <w:lang w:val="en-US"/>
        </w:rPr>
        <w:t xml:space="preserve">Constitutional Law, </w:t>
      </w:r>
      <w:r w:rsidR="0086000B" w:rsidRPr="00694305">
        <w:rPr>
          <w:rFonts w:ascii="Times New Roman" w:hAnsi="Times New Roman" w:cs="Times New Roman"/>
          <w:lang w:val="en-US"/>
        </w:rPr>
        <w:t>Ch. 3, Section D (Executive Power)</w:t>
      </w:r>
      <w:r w:rsidR="0086000B" w:rsidRPr="00694305">
        <w:rPr>
          <w:rFonts w:ascii="Times New Roman" w:hAnsi="Times New Roman" w:cs="Times New Roman"/>
          <w:lang w:val="en-US"/>
        </w:rPr>
        <w:br/>
      </w:r>
      <w:r w:rsidR="0078412B">
        <w:rPr>
          <w:rFonts w:ascii="Times New Roman" w:hAnsi="Times New Roman" w:cs="Times New Roman"/>
          <w:lang w:val="en-US"/>
        </w:rPr>
        <w:br/>
      </w:r>
      <w:r>
        <w:rPr>
          <w:rFonts w:ascii="Times New Roman" w:hAnsi="Times New Roman" w:cs="Times New Roman"/>
          <w:lang w:val="en-US"/>
        </w:rPr>
        <w:t>Oct. 11</w:t>
      </w:r>
      <w:r w:rsidR="00FB346B">
        <w:rPr>
          <w:rFonts w:ascii="Times New Roman" w:hAnsi="Times New Roman" w:cs="Times New Roman"/>
          <w:lang w:val="en-US"/>
        </w:rPr>
        <w:t>/Oct. 13—Fall Break</w:t>
      </w:r>
    </w:p>
    <w:p w:rsidR="00523F16" w:rsidRDefault="0083151E" w:rsidP="00ED1D30">
      <w:pPr>
        <w:rPr>
          <w:rFonts w:ascii="Times New Roman" w:hAnsi="Times New Roman" w:cs="Times New Roman"/>
          <w:lang w:val="en-US"/>
        </w:rPr>
      </w:pPr>
      <w:r>
        <w:rPr>
          <w:rFonts w:ascii="Times New Roman" w:hAnsi="Times New Roman" w:cs="Times New Roman"/>
          <w:lang w:val="en-US"/>
        </w:rPr>
        <w:t>Oct. 18—Canadian Political Parties &amp; Interest Groups</w:t>
      </w:r>
      <w:r w:rsidRPr="00694305">
        <w:rPr>
          <w:rFonts w:ascii="Times New Roman" w:hAnsi="Times New Roman" w:cs="Times New Roman"/>
          <w:lang w:val="en-US"/>
        </w:rPr>
        <w:br/>
        <w:t>B</w:t>
      </w:r>
      <w:r>
        <w:rPr>
          <w:rFonts w:ascii="Times New Roman" w:hAnsi="Times New Roman" w:cs="Times New Roman"/>
          <w:lang w:val="en-US"/>
        </w:rPr>
        <w:t xml:space="preserve">rooks &amp; Menard, </w:t>
      </w:r>
      <w:proofErr w:type="spellStart"/>
      <w:r>
        <w:rPr>
          <w:rFonts w:ascii="Times New Roman" w:hAnsi="Times New Roman" w:cs="Times New Roman"/>
          <w:lang w:val="en-US"/>
        </w:rPr>
        <w:t>ch.</w:t>
      </w:r>
      <w:proofErr w:type="spellEnd"/>
      <w:r w:rsidR="00523F16">
        <w:rPr>
          <w:rFonts w:ascii="Times New Roman" w:hAnsi="Times New Roman" w:cs="Times New Roman"/>
          <w:lang w:val="en-US"/>
        </w:rPr>
        <w:t xml:space="preserve"> 9 , pp. 278-291, ch.10</w:t>
      </w:r>
      <w:r w:rsidR="00523F16">
        <w:rPr>
          <w:rFonts w:ascii="Times New Roman" w:hAnsi="Times New Roman" w:cs="Times New Roman"/>
          <w:lang w:val="en-US"/>
        </w:rPr>
        <w:br/>
      </w:r>
      <w:r w:rsidR="00C74B40">
        <w:rPr>
          <w:rFonts w:ascii="Times New Roman" w:hAnsi="Times New Roman" w:cs="Times New Roman"/>
          <w:lang w:val="en-US"/>
        </w:rPr>
        <w:br/>
      </w:r>
      <w:r w:rsidR="00523F16">
        <w:rPr>
          <w:rFonts w:ascii="Times New Roman" w:hAnsi="Times New Roman" w:cs="Times New Roman"/>
          <w:lang w:val="en-US"/>
        </w:rPr>
        <w:t>Suggested Readings:</w:t>
      </w:r>
      <w:r w:rsidR="00523F16">
        <w:rPr>
          <w:rFonts w:ascii="Times New Roman" w:hAnsi="Times New Roman" w:cs="Times New Roman"/>
          <w:lang w:val="en-US"/>
        </w:rPr>
        <w:br/>
        <w:t xml:space="preserve">Alexis De Tocqueville’s </w:t>
      </w:r>
      <w:r w:rsidR="00523F16">
        <w:rPr>
          <w:rFonts w:ascii="Times New Roman" w:hAnsi="Times New Roman" w:cs="Times New Roman"/>
          <w:i/>
          <w:lang w:val="en-US"/>
        </w:rPr>
        <w:t>Democracy in America</w:t>
      </w:r>
      <w:r w:rsidR="00523F16">
        <w:rPr>
          <w:rFonts w:ascii="Times New Roman" w:hAnsi="Times New Roman" w:cs="Times New Roman"/>
          <w:lang w:val="en-US"/>
        </w:rPr>
        <w:t xml:space="preserve">, </w:t>
      </w:r>
      <w:r w:rsidR="00D724DC">
        <w:rPr>
          <w:rFonts w:ascii="Times New Roman" w:hAnsi="Times New Roman" w:cs="Times New Roman"/>
          <w:lang w:val="en-US"/>
        </w:rPr>
        <w:t>Vol. 1, Part</w:t>
      </w:r>
      <w:r w:rsidR="00523F16">
        <w:rPr>
          <w:rFonts w:ascii="Times New Roman" w:hAnsi="Times New Roman" w:cs="Times New Roman"/>
          <w:lang w:val="en-US"/>
        </w:rPr>
        <w:t xml:space="preserve"> 2, </w:t>
      </w:r>
      <w:bookmarkStart w:id="0" w:name="_GoBack"/>
      <w:bookmarkEnd w:id="0"/>
      <w:proofErr w:type="spellStart"/>
      <w:r w:rsidR="00523F16">
        <w:rPr>
          <w:rFonts w:ascii="Times New Roman" w:hAnsi="Times New Roman" w:cs="Times New Roman"/>
          <w:lang w:val="en-US"/>
        </w:rPr>
        <w:t>chs</w:t>
      </w:r>
      <w:proofErr w:type="spellEnd"/>
      <w:r w:rsidR="00523F16">
        <w:rPr>
          <w:rFonts w:ascii="Times New Roman" w:hAnsi="Times New Roman" w:cs="Times New Roman"/>
          <w:lang w:val="en-US"/>
        </w:rPr>
        <w:t>. 2, 4</w:t>
      </w:r>
      <w:r w:rsidR="00CC2C48">
        <w:rPr>
          <w:rFonts w:ascii="Times New Roman" w:hAnsi="Times New Roman" w:cs="Times New Roman"/>
          <w:lang w:val="en-US"/>
        </w:rPr>
        <w:t xml:space="preserve">—available on </w:t>
      </w:r>
      <w:proofErr w:type="spellStart"/>
      <w:proofErr w:type="gramStart"/>
      <w:r w:rsidR="00CC2C48">
        <w:rPr>
          <w:rFonts w:ascii="Times New Roman" w:hAnsi="Times New Roman" w:cs="Times New Roman"/>
          <w:lang w:val="en-US"/>
        </w:rPr>
        <w:t>mycourselink</w:t>
      </w:r>
      <w:proofErr w:type="spellEnd"/>
      <w:proofErr w:type="gramEnd"/>
      <w:r w:rsidR="00C74B40">
        <w:rPr>
          <w:rFonts w:ascii="Times New Roman" w:hAnsi="Times New Roman" w:cs="Times New Roman"/>
          <w:lang w:val="en-US"/>
        </w:rPr>
        <w:br/>
        <w:t>(Essential reading for question #2 in Assignment #2)</w:t>
      </w:r>
    </w:p>
    <w:p w:rsidR="004C2286" w:rsidRPr="00694305" w:rsidRDefault="0083151E" w:rsidP="00ED1D30">
      <w:pPr>
        <w:rPr>
          <w:rFonts w:ascii="Times New Roman" w:hAnsi="Times New Roman" w:cs="Times New Roman"/>
          <w:lang w:val="en-US"/>
        </w:rPr>
      </w:pPr>
      <w:r>
        <w:rPr>
          <w:rFonts w:ascii="Times New Roman" w:hAnsi="Times New Roman" w:cs="Times New Roman"/>
          <w:lang w:val="en-US"/>
        </w:rPr>
        <w:lastRenderedPageBreak/>
        <w:t>Oct. 20</w:t>
      </w:r>
      <w:r w:rsidRPr="00694305">
        <w:rPr>
          <w:rFonts w:ascii="Times New Roman" w:hAnsi="Times New Roman" w:cs="Times New Roman"/>
          <w:lang w:val="en-US"/>
        </w:rPr>
        <w:t>—</w:t>
      </w:r>
      <w:r>
        <w:rPr>
          <w:rFonts w:ascii="Times New Roman" w:hAnsi="Times New Roman" w:cs="Times New Roman"/>
          <w:lang w:val="en-US"/>
        </w:rPr>
        <w:t>Canadian Government and the Media</w:t>
      </w:r>
      <w:r>
        <w:rPr>
          <w:rFonts w:ascii="Times New Roman" w:hAnsi="Times New Roman" w:cs="Times New Roman"/>
          <w:lang w:val="en-US"/>
        </w:rPr>
        <w:br/>
        <w:t xml:space="preserve">Brooks and Menard, </w:t>
      </w:r>
      <w:proofErr w:type="spellStart"/>
      <w:r>
        <w:rPr>
          <w:rFonts w:ascii="Times New Roman" w:hAnsi="Times New Roman" w:cs="Times New Roman"/>
          <w:lang w:val="en-US"/>
        </w:rPr>
        <w:t>ch.</w:t>
      </w:r>
      <w:proofErr w:type="spellEnd"/>
      <w:r>
        <w:rPr>
          <w:rFonts w:ascii="Times New Roman" w:hAnsi="Times New Roman" w:cs="Times New Roman"/>
          <w:lang w:val="en-US"/>
        </w:rPr>
        <w:t xml:space="preserve"> 11</w:t>
      </w:r>
      <w:r w:rsidR="00C42DEC">
        <w:rPr>
          <w:rFonts w:ascii="Times New Roman" w:hAnsi="Times New Roman" w:cs="Times New Roman"/>
          <w:lang w:val="en-US"/>
        </w:rPr>
        <w:br/>
      </w:r>
      <w:r w:rsidR="00CC2C48">
        <w:rPr>
          <w:rFonts w:ascii="Times New Roman" w:hAnsi="Times New Roman" w:cs="Times New Roman"/>
          <w:lang w:val="en-US"/>
        </w:rPr>
        <w:br/>
      </w:r>
      <w:r>
        <w:rPr>
          <w:rFonts w:ascii="Times New Roman" w:hAnsi="Times New Roman" w:cs="Times New Roman"/>
          <w:lang w:val="en-US"/>
        </w:rPr>
        <w:t>Oct. 25</w:t>
      </w:r>
      <w:r w:rsidR="004C2286" w:rsidRPr="00694305">
        <w:rPr>
          <w:rFonts w:ascii="Times New Roman" w:hAnsi="Times New Roman" w:cs="Times New Roman"/>
          <w:lang w:val="en-US"/>
        </w:rPr>
        <w:t>—Canadian Confederation and its Federal System</w:t>
      </w:r>
      <w:r w:rsidR="004C2286" w:rsidRPr="00694305">
        <w:rPr>
          <w:rFonts w:ascii="Times New Roman" w:hAnsi="Times New Roman" w:cs="Times New Roman"/>
          <w:lang w:val="en-US"/>
        </w:rPr>
        <w:br/>
      </w:r>
      <w:proofErr w:type="spellStart"/>
      <w:r w:rsidR="004C2286" w:rsidRPr="00694305">
        <w:rPr>
          <w:rFonts w:ascii="Times New Roman" w:hAnsi="Times New Roman" w:cs="Times New Roman"/>
          <w:lang w:val="en-US"/>
        </w:rPr>
        <w:t>Leuprecht</w:t>
      </w:r>
      <w:proofErr w:type="spellEnd"/>
      <w:r w:rsidR="004C2286" w:rsidRPr="00694305">
        <w:rPr>
          <w:rFonts w:ascii="Times New Roman" w:hAnsi="Times New Roman" w:cs="Times New Roman"/>
          <w:lang w:val="en-US"/>
        </w:rPr>
        <w:t xml:space="preserve"> &amp; Russell, Part 2 </w:t>
      </w:r>
      <w:proofErr w:type="spellStart"/>
      <w:r w:rsidR="004C2286" w:rsidRPr="00694305">
        <w:rPr>
          <w:rFonts w:ascii="Times New Roman" w:hAnsi="Times New Roman" w:cs="Times New Roman"/>
          <w:lang w:val="en-US"/>
        </w:rPr>
        <w:t>chs</w:t>
      </w:r>
      <w:proofErr w:type="spellEnd"/>
      <w:r w:rsidR="004C2286" w:rsidRPr="00694305">
        <w:rPr>
          <w:rFonts w:ascii="Times New Roman" w:hAnsi="Times New Roman" w:cs="Times New Roman"/>
          <w:lang w:val="en-US"/>
        </w:rPr>
        <w:t>. 8, 9, 10</w:t>
      </w:r>
      <w:r w:rsidR="0078412B">
        <w:rPr>
          <w:rFonts w:ascii="Times New Roman" w:hAnsi="Times New Roman" w:cs="Times New Roman"/>
          <w:lang w:val="en-US"/>
        </w:rPr>
        <w:br/>
      </w:r>
      <w:r w:rsidR="00981DFA" w:rsidRPr="00694305">
        <w:rPr>
          <w:rFonts w:ascii="Times New Roman" w:hAnsi="Times New Roman" w:cs="Times New Roman"/>
          <w:lang w:val="en-US"/>
        </w:rPr>
        <w:t>Suggested Readings</w:t>
      </w:r>
      <w:proofErr w:type="gramStart"/>
      <w:r w:rsidR="00981DFA" w:rsidRPr="00694305">
        <w:rPr>
          <w:rFonts w:ascii="Times New Roman" w:hAnsi="Times New Roman" w:cs="Times New Roman"/>
          <w:lang w:val="en-US"/>
        </w:rPr>
        <w:t>:</w:t>
      </w:r>
      <w:proofErr w:type="gramEnd"/>
      <w:r w:rsidR="00981DFA" w:rsidRPr="00694305">
        <w:rPr>
          <w:rFonts w:ascii="Times New Roman" w:hAnsi="Times New Roman" w:cs="Times New Roman"/>
          <w:lang w:val="en-US"/>
        </w:rPr>
        <w:br/>
        <w:t xml:space="preserve">Brooks &amp; Menard, </w:t>
      </w:r>
      <w:proofErr w:type="spellStart"/>
      <w:r w:rsidR="00981DFA" w:rsidRPr="00694305">
        <w:rPr>
          <w:rFonts w:ascii="Times New Roman" w:hAnsi="Times New Roman" w:cs="Times New Roman"/>
          <w:lang w:val="en-US"/>
        </w:rPr>
        <w:t>ch.</w:t>
      </w:r>
      <w:proofErr w:type="spellEnd"/>
      <w:r w:rsidR="00981DFA" w:rsidRPr="00694305">
        <w:rPr>
          <w:rFonts w:ascii="Times New Roman" w:hAnsi="Times New Roman" w:cs="Times New Roman"/>
          <w:lang w:val="en-US"/>
        </w:rPr>
        <w:t xml:space="preserve"> 4</w:t>
      </w:r>
    </w:p>
    <w:p w:rsidR="008765C5" w:rsidRDefault="0083151E" w:rsidP="00ED1D30">
      <w:pPr>
        <w:rPr>
          <w:rFonts w:ascii="Times New Roman" w:hAnsi="Times New Roman" w:cs="Times New Roman"/>
          <w:lang w:val="en-US"/>
        </w:rPr>
      </w:pPr>
      <w:r>
        <w:rPr>
          <w:rFonts w:ascii="Times New Roman" w:hAnsi="Times New Roman" w:cs="Times New Roman"/>
          <w:lang w:val="en-US"/>
        </w:rPr>
        <w:t>Oct. 27</w:t>
      </w:r>
      <w:r w:rsidR="004C2286" w:rsidRPr="00694305">
        <w:rPr>
          <w:rFonts w:ascii="Times New Roman" w:hAnsi="Times New Roman" w:cs="Times New Roman"/>
          <w:lang w:val="en-US"/>
        </w:rPr>
        <w:t>—Canadian Confederation and its Federal System cont</w:t>
      </w:r>
      <w:proofErr w:type="gramStart"/>
      <w:r w:rsidR="004C2286" w:rsidRPr="00694305">
        <w:rPr>
          <w:rFonts w:ascii="Times New Roman" w:hAnsi="Times New Roman" w:cs="Times New Roman"/>
          <w:lang w:val="en-US"/>
        </w:rPr>
        <w:t>.</w:t>
      </w:r>
      <w:proofErr w:type="gramEnd"/>
      <w:r w:rsidR="004C2286" w:rsidRPr="00694305">
        <w:rPr>
          <w:rFonts w:ascii="Times New Roman" w:hAnsi="Times New Roman" w:cs="Times New Roman"/>
          <w:lang w:val="en-US"/>
        </w:rPr>
        <w:br/>
        <w:t xml:space="preserve">Brooks &amp; Menard, </w:t>
      </w:r>
      <w:proofErr w:type="spellStart"/>
      <w:r w:rsidR="004C2286" w:rsidRPr="00694305">
        <w:rPr>
          <w:rFonts w:ascii="Times New Roman" w:hAnsi="Times New Roman" w:cs="Times New Roman"/>
          <w:lang w:val="en-US"/>
        </w:rPr>
        <w:t>ch.</w:t>
      </w:r>
      <w:proofErr w:type="spellEnd"/>
      <w:r w:rsidR="004C2286" w:rsidRPr="00694305">
        <w:rPr>
          <w:rFonts w:ascii="Times New Roman" w:hAnsi="Times New Roman" w:cs="Times New Roman"/>
          <w:lang w:val="en-US"/>
        </w:rPr>
        <w:t xml:space="preserve"> 7</w:t>
      </w:r>
      <w:r w:rsidR="008765C5">
        <w:rPr>
          <w:rFonts w:ascii="Times New Roman" w:hAnsi="Times New Roman" w:cs="Times New Roman"/>
          <w:lang w:val="en-US"/>
        </w:rPr>
        <w:br/>
      </w:r>
      <w:r w:rsidR="008765C5">
        <w:rPr>
          <w:rFonts w:ascii="Times New Roman" w:hAnsi="Times New Roman" w:cs="Times New Roman"/>
          <w:i/>
          <w:lang w:val="en-US"/>
        </w:rPr>
        <w:t xml:space="preserve">John A., Birth of a Nation </w:t>
      </w:r>
      <w:r w:rsidR="008765C5">
        <w:rPr>
          <w:rFonts w:ascii="Times New Roman" w:hAnsi="Times New Roman" w:cs="Times New Roman"/>
          <w:lang w:val="en-US"/>
        </w:rPr>
        <w:t xml:space="preserve">CBC (available on </w:t>
      </w:r>
      <w:proofErr w:type="spellStart"/>
      <w:r w:rsidR="008765C5">
        <w:rPr>
          <w:rFonts w:ascii="Times New Roman" w:hAnsi="Times New Roman" w:cs="Times New Roman"/>
          <w:lang w:val="en-US"/>
        </w:rPr>
        <w:t>youtube</w:t>
      </w:r>
      <w:proofErr w:type="spellEnd"/>
      <w:r w:rsidR="008765C5">
        <w:rPr>
          <w:rFonts w:ascii="Times New Roman" w:hAnsi="Times New Roman" w:cs="Times New Roman"/>
          <w:lang w:val="en-US"/>
        </w:rPr>
        <w:t>)</w:t>
      </w:r>
    </w:p>
    <w:p w:rsidR="00C35D08" w:rsidRPr="00694305" w:rsidRDefault="0083151E" w:rsidP="00ED1D30">
      <w:pPr>
        <w:rPr>
          <w:rFonts w:ascii="Times New Roman" w:hAnsi="Times New Roman" w:cs="Times New Roman"/>
          <w:lang w:val="en-US"/>
        </w:rPr>
      </w:pPr>
      <w:r>
        <w:rPr>
          <w:rFonts w:ascii="Times New Roman" w:hAnsi="Times New Roman" w:cs="Times New Roman"/>
          <w:lang w:val="en-US"/>
        </w:rPr>
        <w:t>Nov</w:t>
      </w:r>
      <w:r w:rsidR="009457E2">
        <w:rPr>
          <w:rFonts w:ascii="Times New Roman" w:hAnsi="Times New Roman" w:cs="Times New Roman"/>
          <w:lang w:val="en-US"/>
        </w:rPr>
        <w:t>. 1</w:t>
      </w:r>
      <w:r w:rsidR="004C2286" w:rsidRPr="00694305">
        <w:rPr>
          <w:rFonts w:ascii="Times New Roman" w:hAnsi="Times New Roman" w:cs="Times New Roman"/>
          <w:lang w:val="en-US"/>
        </w:rPr>
        <w:t>—Canadian Confederation and its Federal System cont.</w:t>
      </w:r>
      <w:r w:rsidR="004C2286" w:rsidRPr="00694305">
        <w:rPr>
          <w:rFonts w:ascii="Times New Roman" w:hAnsi="Times New Roman" w:cs="Times New Roman"/>
          <w:lang w:val="en-US"/>
        </w:rPr>
        <w:br/>
      </w:r>
      <w:proofErr w:type="spellStart"/>
      <w:r w:rsidR="004C2286" w:rsidRPr="00694305">
        <w:rPr>
          <w:rFonts w:ascii="Times New Roman" w:hAnsi="Times New Roman" w:cs="Times New Roman"/>
          <w:lang w:val="en-US"/>
        </w:rPr>
        <w:t>Leuprecht</w:t>
      </w:r>
      <w:proofErr w:type="spellEnd"/>
      <w:r w:rsidR="004C2286" w:rsidRPr="00694305">
        <w:rPr>
          <w:rFonts w:ascii="Times New Roman" w:hAnsi="Times New Roman" w:cs="Times New Roman"/>
          <w:lang w:val="en-US"/>
        </w:rPr>
        <w:t xml:space="preserve"> &amp; Menard, Part 2, </w:t>
      </w:r>
      <w:proofErr w:type="spellStart"/>
      <w:r w:rsidR="004C2286" w:rsidRPr="00694305">
        <w:rPr>
          <w:rFonts w:ascii="Times New Roman" w:hAnsi="Times New Roman" w:cs="Times New Roman"/>
          <w:lang w:val="en-US"/>
        </w:rPr>
        <w:t>ch.</w:t>
      </w:r>
      <w:proofErr w:type="spellEnd"/>
      <w:r w:rsidR="004C2286" w:rsidRPr="00694305">
        <w:rPr>
          <w:rFonts w:ascii="Times New Roman" w:hAnsi="Times New Roman" w:cs="Times New Roman"/>
          <w:lang w:val="en-US"/>
        </w:rPr>
        <w:t xml:space="preserve"> 11, </w:t>
      </w:r>
      <w:r w:rsidR="00016C7F">
        <w:rPr>
          <w:rFonts w:ascii="Times New Roman" w:hAnsi="Times New Roman" w:cs="Times New Roman"/>
          <w:lang w:val="en-US"/>
        </w:rPr>
        <w:t xml:space="preserve">Part 3, </w:t>
      </w:r>
      <w:proofErr w:type="spellStart"/>
      <w:r w:rsidR="00016C7F">
        <w:rPr>
          <w:rFonts w:ascii="Times New Roman" w:hAnsi="Times New Roman" w:cs="Times New Roman"/>
          <w:lang w:val="en-US"/>
        </w:rPr>
        <w:t>chs</w:t>
      </w:r>
      <w:proofErr w:type="spellEnd"/>
      <w:r w:rsidR="00016C7F">
        <w:rPr>
          <w:rFonts w:ascii="Times New Roman" w:hAnsi="Times New Roman" w:cs="Times New Roman"/>
          <w:lang w:val="en-US"/>
        </w:rPr>
        <w:t>. 13, 14, 15</w:t>
      </w:r>
      <w:r w:rsidR="00016C7F">
        <w:rPr>
          <w:rFonts w:ascii="Times New Roman" w:hAnsi="Times New Roman" w:cs="Times New Roman"/>
          <w:lang w:val="en-US"/>
        </w:rPr>
        <w:br/>
      </w:r>
      <w:r w:rsidR="00016C7F">
        <w:rPr>
          <w:rFonts w:ascii="Times New Roman" w:hAnsi="Times New Roman" w:cs="Times New Roman"/>
          <w:lang w:val="en-US"/>
        </w:rPr>
        <w:br/>
      </w:r>
      <w:r w:rsidR="009457E2">
        <w:rPr>
          <w:rFonts w:ascii="Times New Roman" w:hAnsi="Times New Roman" w:cs="Times New Roman"/>
          <w:lang w:val="en-US"/>
        </w:rPr>
        <w:t>Nov. 3</w:t>
      </w:r>
      <w:r w:rsidR="004C2286" w:rsidRPr="00694305">
        <w:rPr>
          <w:rFonts w:ascii="Times New Roman" w:hAnsi="Times New Roman" w:cs="Times New Roman"/>
          <w:lang w:val="en-US"/>
        </w:rPr>
        <w:t>—Canadian Confederation and its Federal System cont.</w:t>
      </w:r>
      <w:r w:rsidR="004C2286" w:rsidRPr="00694305">
        <w:rPr>
          <w:rFonts w:ascii="Times New Roman" w:hAnsi="Times New Roman" w:cs="Times New Roman"/>
          <w:lang w:val="en-US"/>
        </w:rPr>
        <w:br/>
        <w:t>P. Monahan, Ch. 4, Sec. C (Federal Distributio</w:t>
      </w:r>
      <w:r w:rsidR="00C35D08" w:rsidRPr="00694305">
        <w:rPr>
          <w:rFonts w:ascii="Times New Roman" w:hAnsi="Times New Roman" w:cs="Times New Roman"/>
          <w:lang w:val="en-US"/>
        </w:rPr>
        <w:t>n</w:t>
      </w:r>
      <w:r w:rsidR="00016C7F">
        <w:rPr>
          <w:rFonts w:ascii="Times New Roman" w:hAnsi="Times New Roman" w:cs="Times New Roman"/>
          <w:lang w:val="en-US"/>
        </w:rPr>
        <w:t xml:space="preserve"> of Legislative Powers)</w:t>
      </w:r>
      <w:r w:rsidR="00016C7F">
        <w:rPr>
          <w:rFonts w:ascii="Times New Roman" w:hAnsi="Times New Roman" w:cs="Times New Roman"/>
          <w:lang w:val="en-US"/>
        </w:rPr>
        <w:br/>
      </w:r>
      <w:r w:rsidR="00016C7F">
        <w:rPr>
          <w:rFonts w:ascii="Times New Roman" w:hAnsi="Times New Roman" w:cs="Times New Roman"/>
          <w:lang w:val="en-US"/>
        </w:rPr>
        <w:br/>
      </w:r>
      <w:r w:rsidR="009457E2">
        <w:rPr>
          <w:rFonts w:ascii="Times New Roman" w:hAnsi="Times New Roman" w:cs="Times New Roman"/>
          <w:lang w:val="en-US"/>
        </w:rPr>
        <w:t>Nov. 8</w:t>
      </w:r>
      <w:r w:rsidR="00C35D08" w:rsidRPr="00694305">
        <w:rPr>
          <w:rFonts w:ascii="Times New Roman" w:hAnsi="Times New Roman" w:cs="Times New Roman"/>
          <w:lang w:val="en-US"/>
        </w:rPr>
        <w:t>—Canadian Government and the Language Question</w:t>
      </w:r>
      <w:r w:rsidR="00C35D08" w:rsidRPr="00694305">
        <w:rPr>
          <w:rFonts w:ascii="Times New Roman" w:hAnsi="Times New Roman" w:cs="Times New Roman"/>
          <w:lang w:val="en-US"/>
        </w:rPr>
        <w:br/>
        <w:t xml:space="preserve">Brooks &amp; Menard </w:t>
      </w:r>
      <w:proofErr w:type="spellStart"/>
      <w:r w:rsidR="00C35D08" w:rsidRPr="00694305">
        <w:rPr>
          <w:rFonts w:ascii="Times New Roman" w:hAnsi="Times New Roman" w:cs="Times New Roman"/>
          <w:lang w:val="en-US"/>
        </w:rPr>
        <w:t>ch.</w:t>
      </w:r>
      <w:proofErr w:type="spellEnd"/>
      <w:r w:rsidR="00C35D08" w:rsidRPr="00694305">
        <w:rPr>
          <w:rFonts w:ascii="Times New Roman" w:hAnsi="Times New Roman" w:cs="Times New Roman"/>
          <w:lang w:val="en-US"/>
        </w:rPr>
        <w:t xml:space="preserve"> 12</w:t>
      </w:r>
      <w:r w:rsidR="00D52955">
        <w:rPr>
          <w:rFonts w:ascii="Times New Roman" w:hAnsi="Times New Roman" w:cs="Times New Roman"/>
          <w:lang w:val="en-US"/>
        </w:rPr>
        <w:t>, pp. 371-82</w:t>
      </w:r>
      <w:r w:rsidR="00C35D08" w:rsidRPr="00694305">
        <w:rPr>
          <w:rFonts w:ascii="Times New Roman" w:hAnsi="Times New Roman" w:cs="Times New Roman"/>
          <w:lang w:val="en-US"/>
        </w:rPr>
        <w:br/>
      </w:r>
      <w:proofErr w:type="spellStart"/>
      <w:r w:rsidR="00C35D08" w:rsidRPr="00694305">
        <w:rPr>
          <w:rFonts w:ascii="Times New Roman" w:hAnsi="Times New Roman" w:cs="Times New Roman"/>
          <w:lang w:val="en-US"/>
        </w:rPr>
        <w:t>Leuprecht</w:t>
      </w:r>
      <w:proofErr w:type="spellEnd"/>
      <w:r w:rsidR="00C35D08" w:rsidRPr="00694305">
        <w:rPr>
          <w:rFonts w:ascii="Times New Roman" w:hAnsi="Times New Roman" w:cs="Times New Roman"/>
          <w:lang w:val="en-US"/>
        </w:rPr>
        <w:t xml:space="preserve"> &amp; Russell, Part V, </w:t>
      </w:r>
      <w:proofErr w:type="spellStart"/>
      <w:r w:rsidR="00C35D08" w:rsidRPr="00694305">
        <w:rPr>
          <w:rFonts w:ascii="Times New Roman" w:hAnsi="Times New Roman" w:cs="Times New Roman"/>
          <w:lang w:val="en-US"/>
        </w:rPr>
        <w:t>ch.</w:t>
      </w:r>
      <w:proofErr w:type="spellEnd"/>
      <w:r w:rsidR="00C35D08" w:rsidRPr="00694305">
        <w:rPr>
          <w:rFonts w:ascii="Times New Roman" w:hAnsi="Times New Roman" w:cs="Times New Roman"/>
          <w:lang w:val="en-US"/>
        </w:rPr>
        <w:t xml:space="preserve"> 24</w:t>
      </w:r>
      <w:r w:rsidR="00D55493" w:rsidRPr="00694305">
        <w:rPr>
          <w:rFonts w:ascii="Times New Roman" w:hAnsi="Times New Roman" w:cs="Times New Roman"/>
          <w:lang w:val="en-US"/>
        </w:rPr>
        <w:t xml:space="preserve">, </w:t>
      </w:r>
      <w:proofErr w:type="spellStart"/>
      <w:r w:rsidR="00D55493" w:rsidRPr="00694305">
        <w:rPr>
          <w:rFonts w:ascii="Times New Roman" w:hAnsi="Times New Roman" w:cs="Times New Roman"/>
          <w:lang w:val="en-US"/>
        </w:rPr>
        <w:t>ch.</w:t>
      </w:r>
      <w:proofErr w:type="spellEnd"/>
      <w:r w:rsidR="00D55493" w:rsidRPr="00694305">
        <w:rPr>
          <w:rFonts w:ascii="Times New Roman" w:hAnsi="Times New Roman" w:cs="Times New Roman"/>
          <w:lang w:val="en-US"/>
        </w:rPr>
        <w:t xml:space="preserve"> 25</w:t>
      </w:r>
      <w:r w:rsidR="00016C7F">
        <w:rPr>
          <w:rFonts w:ascii="Times New Roman" w:hAnsi="Times New Roman" w:cs="Times New Roman"/>
          <w:lang w:val="en-US"/>
        </w:rPr>
        <w:br/>
      </w:r>
      <w:r w:rsidR="00016C7F">
        <w:rPr>
          <w:rFonts w:ascii="Times New Roman" w:hAnsi="Times New Roman" w:cs="Times New Roman"/>
          <w:lang w:val="en-US"/>
        </w:rPr>
        <w:br/>
      </w:r>
      <w:r w:rsidR="009457E2">
        <w:rPr>
          <w:rFonts w:ascii="Times New Roman" w:hAnsi="Times New Roman" w:cs="Times New Roman"/>
          <w:lang w:val="en-US"/>
        </w:rPr>
        <w:t>Nov. 10</w:t>
      </w:r>
      <w:r w:rsidR="00C35D08" w:rsidRPr="00694305">
        <w:rPr>
          <w:rFonts w:ascii="Times New Roman" w:hAnsi="Times New Roman" w:cs="Times New Roman"/>
          <w:lang w:val="en-US"/>
        </w:rPr>
        <w:t>—Canadian Government and the Language Question cont.</w:t>
      </w:r>
      <w:r w:rsidR="00C35D08" w:rsidRPr="00694305">
        <w:rPr>
          <w:rFonts w:ascii="Times New Roman" w:hAnsi="Times New Roman" w:cs="Times New Roman"/>
          <w:lang w:val="en-US"/>
        </w:rPr>
        <w:br/>
      </w:r>
      <w:proofErr w:type="spellStart"/>
      <w:r w:rsidR="00C35D08" w:rsidRPr="00694305">
        <w:rPr>
          <w:rFonts w:ascii="Times New Roman" w:hAnsi="Times New Roman" w:cs="Times New Roman"/>
          <w:lang w:val="en-US"/>
        </w:rPr>
        <w:t>Leuprecht</w:t>
      </w:r>
      <w:proofErr w:type="spellEnd"/>
      <w:r w:rsidR="00C35D08" w:rsidRPr="00694305">
        <w:rPr>
          <w:rFonts w:ascii="Times New Roman" w:hAnsi="Times New Roman" w:cs="Times New Roman"/>
          <w:lang w:val="en-US"/>
        </w:rPr>
        <w:t xml:space="preserve"> &amp; Russell, Part V, </w:t>
      </w:r>
      <w:proofErr w:type="spellStart"/>
      <w:r w:rsidR="00C35D08" w:rsidRPr="00694305">
        <w:rPr>
          <w:rFonts w:ascii="Times New Roman" w:hAnsi="Times New Roman" w:cs="Times New Roman"/>
          <w:lang w:val="en-US"/>
        </w:rPr>
        <w:t>chs</w:t>
      </w:r>
      <w:proofErr w:type="spellEnd"/>
      <w:r w:rsidR="00C35D08" w:rsidRPr="00694305">
        <w:rPr>
          <w:rFonts w:ascii="Times New Roman" w:hAnsi="Times New Roman" w:cs="Times New Roman"/>
          <w:lang w:val="en-US"/>
        </w:rPr>
        <w:t>. 26, 27,</w:t>
      </w:r>
      <w:r w:rsidR="000C1D52">
        <w:rPr>
          <w:rFonts w:ascii="Times New Roman" w:hAnsi="Times New Roman" w:cs="Times New Roman"/>
          <w:lang w:val="en-US"/>
        </w:rPr>
        <w:t xml:space="preserve"> </w:t>
      </w:r>
      <w:r w:rsidR="00C35D08" w:rsidRPr="00694305">
        <w:rPr>
          <w:rFonts w:ascii="Times New Roman" w:hAnsi="Times New Roman" w:cs="Times New Roman"/>
          <w:lang w:val="en-US"/>
        </w:rPr>
        <w:t>28</w:t>
      </w:r>
    </w:p>
    <w:p w:rsidR="00357AF5" w:rsidRPr="00FB346B" w:rsidRDefault="00BC2466" w:rsidP="000C1D52">
      <w:pPr>
        <w:rPr>
          <w:rFonts w:ascii="Times New Roman" w:hAnsi="Times New Roman" w:cs="Times New Roman"/>
          <w:lang w:val="en-US"/>
        </w:rPr>
      </w:pPr>
      <w:r>
        <w:rPr>
          <w:rFonts w:ascii="Times New Roman" w:hAnsi="Times New Roman" w:cs="Times New Roman"/>
          <w:lang w:val="en-US"/>
        </w:rPr>
        <w:t>Nov. 15</w:t>
      </w:r>
      <w:r w:rsidR="00016C7F">
        <w:rPr>
          <w:rFonts w:ascii="Times New Roman" w:hAnsi="Times New Roman" w:cs="Times New Roman"/>
          <w:lang w:val="en-US"/>
        </w:rPr>
        <w:t>—</w:t>
      </w:r>
      <w:r w:rsidR="00C35D08" w:rsidRPr="00694305">
        <w:rPr>
          <w:rFonts w:ascii="Times New Roman" w:hAnsi="Times New Roman" w:cs="Times New Roman"/>
          <w:lang w:val="en-US"/>
        </w:rPr>
        <w:t>The Canadian Charter of Rights and Freedoms</w:t>
      </w:r>
      <w:r w:rsidR="00C35D08" w:rsidRPr="00694305">
        <w:rPr>
          <w:rFonts w:ascii="Times New Roman" w:hAnsi="Times New Roman" w:cs="Times New Roman"/>
          <w:lang w:val="en-US"/>
        </w:rPr>
        <w:br/>
      </w:r>
      <w:r w:rsidR="00D55493" w:rsidRPr="00694305">
        <w:rPr>
          <w:rFonts w:ascii="Times New Roman" w:hAnsi="Times New Roman" w:cs="Times New Roman"/>
          <w:lang w:val="en-US"/>
        </w:rPr>
        <w:t xml:space="preserve">Brooks &amp; Menard </w:t>
      </w:r>
      <w:proofErr w:type="spellStart"/>
      <w:r w:rsidR="00D55493" w:rsidRPr="00694305">
        <w:rPr>
          <w:rFonts w:ascii="Times New Roman" w:hAnsi="Times New Roman" w:cs="Times New Roman"/>
          <w:lang w:val="en-US"/>
        </w:rPr>
        <w:t>ch.</w:t>
      </w:r>
      <w:proofErr w:type="spellEnd"/>
      <w:r w:rsidR="00D55493" w:rsidRPr="00694305">
        <w:rPr>
          <w:rFonts w:ascii="Times New Roman" w:hAnsi="Times New Roman" w:cs="Times New Roman"/>
          <w:lang w:val="en-US"/>
        </w:rPr>
        <w:t xml:space="preserve"> 6</w:t>
      </w:r>
      <w:r w:rsidR="00D55493" w:rsidRPr="00694305">
        <w:rPr>
          <w:rFonts w:ascii="Times New Roman" w:hAnsi="Times New Roman" w:cs="Times New Roman"/>
          <w:lang w:val="en-US"/>
        </w:rPr>
        <w:br/>
      </w:r>
      <w:proofErr w:type="spellStart"/>
      <w:r w:rsidR="00D55493" w:rsidRPr="00694305">
        <w:rPr>
          <w:rFonts w:ascii="Times New Roman" w:hAnsi="Times New Roman" w:cs="Times New Roman"/>
          <w:lang w:val="en-US"/>
        </w:rPr>
        <w:t>Leuprecht</w:t>
      </w:r>
      <w:proofErr w:type="spellEnd"/>
      <w:r w:rsidR="00D55493" w:rsidRPr="00694305">
        <w:rPr>
          <w:rFonts w:ascii="Times New Roman" w:hAnsi="Times New Roman" w:cs="Times New Roman"/>
          <w:lang w:val="en-US"/>
        </w:rPr>
        <w:t xml:space="preserve"> &amp; Russell, part 6 </w:t>
      </w:r>
      <w:proofErr w:type="spellStart"/>
      <w:r w:rsidR="00D55493" w:rsidRPr="00694305">
        <w:rPr>
          <w:rFonts w:ascii="Times New Roman" w:hAnsi="Times New Roman" w:cs="Times New Roman"/>
          <w:lang w:val="en-US"/>
        </w:rPr>
        <w:t>ch.</w:t>
      </w:r>
      <w:proofErr w:type="spellEnd"/>
      <w:r w:rsidR="00D55493" w:rsidRPr="00694305">
        <w:rPr>
          <w:rFonts w:ascii="Times New Roman" w:hAnsi="Times New Roman" w:cs="Times New Roman"/>
          <w:lang w:val="en-US"/>
        </w:rPr>
        <w:t xml:space="preserve"> 30</w:t>
      </w:r>
      <w:r w:rsidR="00FB346B">
        <w:rPr>
          <w:rFonts w:ascii="Times New Roman" w:hAnsi="Times New Roman" w:cs="Times New Roman"/>
          <w:lang w:val="en-US"/>
        </w:rPr>
        <w:br/>
      </w:r>
      <w:r w:rsidR="00C74B40">
        <w:rPr>
          <w:rFonts w:ascii="Times New Roman" w:hAnsi="Times New Roman" w:cs="Times New Roman"/>
          <w:lang w:val="en-US"/>
        </w:rPr>
        <w:br/>
      </w:r>
      <w:r w:rsidR="002A5885" w:rsidRPr="00694305">
        <w:rPr>
          <w:rFonts w:ascii="Times New Roman" w:hAnsi="Times New Roman" w:cs="Times New Roman"/>
          <w:lang w:val="en-US"/>
        </w:rPr>
        <w:t>Suggested Watching</w:t>
      </w:r>
      <w:r w:rsidR="00C35D08" w:rsidRPr="00694305">
        <w:rPr>
          <w:rFonts w:ascii="Times New Roman" w:hAnsi="Times New Roman" w:cs="Times New Roman"/>
          <w:lang w:val="en-US"/>
        </w:rPr>
        <w:t xml:space="preserve"> (available at www.nfb.ca):</w:t>
      </w:r>
      <w:r w:rsidR="00C35D08" w:rsidRPr="00694305">
        <w:rPr>
          <w:rFonts w:ascii="Times New Roman" w:hAnsi="Times New Roman" w:cs="Times New Roman"/>
          <w:lang w:val="en-US"/>
        </w:rPr>
        <w:br/>
      </w:r>
      <w:proofErr w:type="spellStart"/>
      <w:r w:rsidR="00C35D08" w:rsidRPr="00694305">
        <w:rPr>
          <w:rFonts w:ascii="Times New Roman" w:hAnsi="Times New Roman" w:cs="Times New Roman"/>
          <w:lang w:val="en-US"/>
        </w:rPr>
        <w:t>i</w:t>
      </w:r>
      <w:proofErr w:type="spellEnd"/>
      <w:r w:rsidR="00C35D08" w:rsidRPr="00694305">
        <w:rPr>
          <w:rFonts w:ascii="Times New Roman" w:hAnsi="Times New Roman" w:cs="Times New Roman"/>
          <w:lang w:val="en-US"/>
        </w:rPr>
        <w:t xml:space="preserve">.) </w:t>
      </w:r>
      <w:r w:rsidR="00C35D08" w:rsidRPr="00694305">
        <w:rPr>
          <w:rFonts w:ascii="Times New Roman" w:hAnsi="Times New Roman" w:cs="Times New Roman"/>
          <w:i/>
          <w:lang w:val="en-US"/>
        </w:rPr>
        <w:t xml:space="preserve">The Champions </w:t>
      </w:r>
      <w:r w:rsidR="00C35D08" w:rsidRPr="00694305">
        <w:rPr>
          <w:rFonts w:ascii="Times New Roman" w:hAnsi="Times New Roman" w:cs="Times New Roman"/>
          <w:lang w:val="en-US"/>
        </w:rPr>
        <w:t>(Parts 1, 2, 3)</w:t>
      </w:r>
      <w:r w:rsidR="00C35D08" w:rsidRPr="00694305">
        <w:rPr>
          <w:rFonts w:ascii="Times New Roman" w:hAnsi="Times New Roman" w:cs="Times New Roman"/>
          <w:lang w:val="en-US"/>
        </w:rPr>
        <w:br/>
        <w:t>ii.)</w:t>
      </w:r>
      <w:r w:rsidR="00C35D08" w:rsidRPr="00694305">
        <w:rPr>
          <w:rFonts w:ascii="Times New Roman" w:hAnsi="Times New Roman" w:cs="Times New Roman"/>
          <w:i/>
          <w:lang w:val="en-US"/>
        </w:rPr>
        <w:t xml:space="preserve">The Road to </w:t>
      </w:r>
      <w:proofErr w:type="spellStart"/>
      <w:r w:rsidR="00C35D08" w:rsidRPr="00694305">
        <w:rPr>
          <w:rFonts w:ascii="Times New Roman" w:hAnsi="Times New Roman" w:cs="Times New Roman"/>
          <w:i/>
          <w:lang w:val="en-US"/>
        </w:rPr>
        <w:t>Patriation</w:t>
      </w:r>
      <w:proofErr w:type="spellEnd"/>
      <w:r w:rsidR="00C35D08" w:rsidRPr="00694305">
        <w:rPr>
          <w:rFonts w:ascii="Times New Roman" w:hAnsi="Times New Roman" w:cs="Times New Roman"/>
          <w:i/>
          <w:lang w:val="en-US"/>
        </w:rPr>
        <w:t xml:space="preserve"> </w:t>
      </w:r>
      <w:r w:rsidR="00D55493" w:rsidRPr="00694305">
        <w:rPr>
          <w:rFonts w:ascii="Times New Roman" w:hAnsi="Times New Roman" w:cs="Times New Roman"/>
          <w:i/>
          <w:lang w:val="en-US"/>
        </w:rPr>
        <w:br/>
      </w:r>
      <w:r w:rsidR="00C35D08" w:rsidRPr="00694305">
        <w:rPr>
          <w:rFonts w:ascii="Times New Roman" w:hAnsi="Times New Roman" w:cs="Times New Roman"/>
          <w:lang w:val="en-US"/>
        </w:rPr>
        <w:t xml:space="preserve"> </w:t>
      </w:r>
      <w:r w:rsidR="0086000B" w:rsidRPr="00694305">
        <w:rPr>
          <w:rFonts w:ascii="Times New Roman" w:hAnsi="Times New Roman" w:cs="Times New Roman"/>
          <w:lang w:val="en-US"/>
        </w:rPr>
        <w:br/>
      </w:r>
      <w:r>
        <w:rPr>
          <w:rFonts w:ascii="Times New Roman" w:hAnsi="Times New Roman" w:cs="Times New Roman"/>
          <w:lang w:val="en-US"/>
        </w:rPr>
        <w:t>Nov. 17</w:t>
      </w:r>
      <w:r w:rsidR="002A5885" w:rsidRPr="00694305">
        <w:rPr>
          <w:rFonts w:ascii="Times New Roman" w:hAnsi="Times New Roman" w:cs="Times New Roman"/>
          <w:lang w:val="en-US"/>
        </w:rPr>
        <w:t>—The Canadian Chart</w:t>
      </w:r>
      <w:r w:rsidR="00981DFA" w:rsidRPr="00694305">
        <w:rPr>
          <w:rFonts w:ascii="Times New Roman" w:hAnsi="Times New Roman" w:cs="Times New Roman"/>
          <w:lang w:val="en-US"/>
        </w:rPr>
        <w:t>er of Rights and Freedoms cont.</w:t>
      </w:r>
      <w:r w:rsidR="002A5885" w:rsidRPr="00694305">
        <w:rPr>
          <w:rFonts w:ascii="Times New Roman" w:hAnsi="Times New Roman" w:cs="Times New Roman"/>
          <w:lang w:val="en-US"/>
        </w:rPr>
        <w:br/>
      </w:r>
      <w:proofErr w:type="spellStart"/>
      <w:r w:rsidR="002A5885" w:rsidRPr="00694305">
        <w:rPr>
          <w:rFonts w:ascii="Times New Roman" w:hAnsi="Times New Roman" w:cs="Times New Roman"/>
          <w:lang w:val="en-US"/>
        </w:rPr>
        <w:t>Leuprecht</w:t>
      </w:r>
      <w:proofErr w:type="spellEnd"/>
      <w:r w:rsidR="002A5885" w:rsidRPr="00694305">
        <w:rPr>
          <w:rFonts w:ascii="Times New Roman" w:hAnsi="Times New Roman" w:cs="Times New Roman"/>
          <w:lang w:val="en-US"/>
        </w:rPr>
        <w:t xml:space="preserve"> &amp;</w:t>
      </w:r>
      <w:r w:rsidR="00D55493" w:rsidRPr="00694305">
        <w:rPr>
          <w:rFonts w:ascii="Times New Roman" w:hAnsi="Times New Roman" w:cs="Times New Roman"/>
          <w:lang w:val="en-US"/>
        </w:rPr>
        <w:t xml:space="preserve"> Russell, Part 6 </w:t>
      </w:r>
      <w:proofErr w:type="spellStart"/>
      <w:r w:rsidR="00D55493" w:rsidRPr="00694305">
        <w:rPr>
          <w:rFonts w:ascii="Times New Roman" w:hAnsi="Times New Roman" w:cs="Times New Roman"/>
          <w:lang w:val="en-US"/>
        </w:rPr>
        <w:t>chs</w:t>
      </w:r>
      <w:proofErr w:type="spellEnd"/>
      <w:r w:rsidR="00D55493" w:rsidRPr="00694305">
        <w:rPr>
          <w:rFonts w:ascii="Times New Roman" w:hAnsi="Times New Roman" w:cs="Times New Roman"/>
          <w:lang w:val="en-US"/>
        </w:rPr>
        <w:t>., 31, 32, 41</w:t>
      </w:r>
      <w:r w:rsidR="00AE5957">
        <w:rPr>
          <w:rFonts w:ascii="Times New Roman" w:hAnsi="Times New Roman" w:cs="Times New Roman"/>
          <w:lang w:val="en-US"/>
        </w:rPr>
        <w:br/>
      </w:r>
      <w:r w:rsidR="00AE5957">
        <w:rPr>
          <w:rFonts w:ascii="Times New Roman" w:hAnsi="Times New Roman" w:cs="Times New Roman"/>
          <w:lang w:val="en-US"/>
        </w:rPr>
        <w:br/>
      </w:r>
      <w:r>
        <w:rPr>
          <w:rFonts w:ascii="Times New Roman" w:hAnsi="Times New Roman" w:cs="Times New Roman"/>
          <w:lang w:val="en-US"/>
        </w:rPr>
        <w:t>Nov. 22</w:t>
      </w:r>
      <w:r w:rsidR="002A5885" w:rsidRPr="00694305">
        <w:rPr>
          <w:rFonts w:ascii="Times New Roman" w:hAnsi="Times New Roman" w:cs="Times New Roman"/>
          <w:lang w:val="en-US"/>
        </w:rPr>
        <w:t>—The Canadian Charter and its Discontents</w:t>
      </w:r>
      <w:r w:rsidR="002A5885" w:rsidRPr="00694305">
        <w:rPr>
          <w:rFonts w:ascii="Times New Roman" w:hAnsi="Times New Roman" w:cs="Times New Roman"/>
          <w:lang w:val="en-US"/>
        </w:rPr>
        <w:br/>
      </w:r>
      <w:proofErr w:type="spellStart"/>
      <w:r w:rsidR="002A5885" w:rsidRPr="00694305">
        <w:rPr>
          <w:rFonts w:ascii="Times New Roman" w:hAnsi="Times New Roman" w:cs="Times New Roman"/>
          <w:lang w:val="en-US"/>
        </w:rPr>
        <w:t>Leuprecht</w:t>
      </w:r>
      <w:proofErr w:type="spellEnd"/>
      <w:r w:rsidR="002A5885" w:rsidRPr="00694305">
        <w:rPr>
          <w:rFonts w:ascii="Times New Roman" w:hAnsi="Times New Roman" w:cs="Times New Roman"/>
          <w:lang w:val="en-US"/>
        </w:rPr>
        <w:t xml:space="preserve"> &amp; Russell , Part 7, </w:t>
      </w:r>
      <w:proofErr w:type="spellStart"/>
      <w:r w:rsidR="002A5885" w:rsidRPr="00694305">
        <w:rPr>
          <w:rFonts w:ascii="Times New Roman" w:hAnsi="Times New Roman" w:cs="Times New Roman"/>
          <w:lang w:val="en-US"/>
        </w:rPr>
        <w:t>chs</w:t>
      </w:r>
      <w:proofErr w:type="spellEnd"/>
      <w:r w:rsidR="002A5885" w:rsidRPr="00694305">
        <w:rPr>
          <w:rFonts w:ascii="Times New Roman" w:hAnsi="Times New Roman" w:cs="Times New Roman"/>
          <w:lang w:val="en-US"/>
        </w:rPr>
        <w:t>. 34, 36</w:t>
      </w:r>
      <w:r w:rsidR="00D55493" w:rsidRPr="00694305">
        <w:rPr>
          <w:rFonts w:ascii="Times New Roman" w:hAnsi="Times New Roman" w:cs="Times New Roman"/>
          <w:lang w:val="en-US"/>
        </w:rPr>
        <w:t>, 33</w:t>
      </w:r>
      <w:r w:rsidR="00BD2236" w:rsidRPr="00694305">
        <w:rPr>
          <w:rFonts w:ascii="Times New Roman" w:hAnsi="Times New Roman" w:cs="Times New Roman"/>
          <w:lang w:val="en-US"/>
        </w:rPr>
        <w:br/>
      </w:r>
      <w:r w:rsidR="00BD2236" w:rsidRPr="00694305">
        <w:rPr>
          <w:rFonts w:ascii="Times New Roman" w:hAnsi="Times New Roman" w:cs="Times New Roman"/>
          <w:lang w:val="en-US"/>
        </w:rPr>
        <w:br/>
      </w:r>
      <w:r>
        <w:rPr>
          <w:rFonts w:ascii="Times New Roman" w:hAnsi="Times New Roman" w:cs="Times New Roman"/>
          <w:lang w:val="en-US"/>
        </w:rPr>
        <w:t>Nov. 24</w:t>
      </w:r>
      <w:r w:rsidR="00D55493" w:rsidRPr="00694305">
        <w:rPr>
          <w:rFonts w:ascii="Times New Roman" w:hAnsi="Times New Roman" w:cs="Times New Roman"/>
          <w:lang w:val="en-US"/>
        </w:rPr>
        <w:t>—The Charter and Canadian Society</w:t>
      </w:r>
      <w:r w:rsidR="00D52955">
        <w:rPr>
          <w:rFonts w:ascii="Times New Roman" w:hAnsi="Times New Roman" w:cs="Times New Roman"/>
          <w:lang w:val="en-US"/>
        </w:rPr>
        <w:br/>
        <w:t xml:space="preserve">Brooks &amp; Menard, </w:t>
      </w:r>
      <w:proofErr w:type="spellStart"/>
      <w:r w:rsidR="00D52955">
        <w:rPr>
          <w:rFonts w:ascii="Times New Roman" w:hAnsi="Times New Roman" w:cs="Times New Roman"/>
          <w:lang w:val="en-US"/>
        </w:rPr>
        <w:t>ch.</w:t>
      </w:r>
      <w:proofErr w:type="spellEnd"/>
      <w:r w:rsidR="00D52955">
        <w:rPr>
          <w:rFonts w:ascii="Times New Roman" w:hAnsi="Times New Roman" w:cs="Times New Roman"/>
          <w:lang w:val="en-US"/>
        </w:rPr>
        <w:t xml:space="preserve"> 12, pp. 383-416</w:t>
      </w:r>
      <w:r w:rsidR="0083151E">
        <w:rPr>
          <w:rFonts w:ascii="Times New Roman" w:hAnsi="Times New Roman" w:cs="Times New Roman"/>
          <w:lang w:val="en-US"/>
        </w:rPr>
        <w:br/>
      </w:r>
      <w:r w:rsidR="00AE5957">
        <w:rPr>
          <w:rFonts w:ascii="Times New Roman" w:hAnsi="Times New Roman" w:cs="Times New Roman"/>
          <w:lang w:val="en-US"/>
        </w:rPr>
        <w:br/>
        <w:t>Nov. 29</w:t>
      </w:r>
      <w:r w:rsidR="00473B02">
        <w:rPr>
          <w:rFonts w:ascii="Times New Roman" w:hAnsi="Times New Roman" w:cs="Times New Roman"/>
          <w:lang w:val="en-US"/>
        </w:rPr>
        <w:t>—</w:t>
      </w:r>
      <w:r w:rsidR="002A5885" w:rsidRPr="00694305">
        <w:rPr>
          <w:rFonts w:ascii="Times New Roman" w:hAnsi="Times New Roman" w:cs="Times New Roman"/>
          <w:lang w:val="en-US"/>
        </w:rPr>
        <w:t>Aboriginal People</w:t>
      </w:r>
      <w:r w:rsidR="00BD4510" w:rsidRPr="00694305">
        <w:rPr>
          <w:rFonts w:ascii="Times New Roman" w:hAnsi="Times New Roman" w:cs="Times New Roman"/>
          <w:lang w:val="en-US"/>
        </w:rPr>
        <w:t xml:space="preserve"> and the Canadian Constitution </w:t>
      </w:r>
      <w:r w:rsidR="00694305">
        <w:rPr>
          <w:rFonts w:ascii="Times New Roman" w:hAnsi="Times New Roman" w:cs="Times New Roman"/>
          <w:lang w:val="en-US"/>
        </w:rPr>
        <w:t>(Pre-Charter)</w:t>
      </w:r>
      <w:r w:rsidR="001141D2" w:rsidRPr="00694305">
        <w:rPr>
          <w:rFonts w:ascii="Times New Roman" w:hAnsi="Times New Roman" w:cs="Times New Roman"/>
          <w:lang w:val="en-US"/>
        </w:rPr>
        <w:br/>
      </w:r>
      <w:r w:rsidR="00694305">
        <w:rPr>
          <w:rFonts w:ascii="Times New Roman" w:hAnsi="Times New Roman" w:cs="Times New Roman"/>
          <w:lang w:val="en-US"/>
        </w:rPr>
        <w:t xml:space="preserve">P. Monahan, </w:t>
      </w:r>
      <w:proofErr w:type="spellStart"/>
      <w:r w:rsidR="00694305">
        <w:rPr>
          <w:rFonts w:ascii="Times New Roman" w:hAnsi="Times New Roman" w:cs="Times New Roman"/>
          <w:lang w:val="en-US"/>
        </w:rPr>
        <w:t>c</w:t>
      </w:r>
      <w:r w:rsidR="00AE5957">
        <w:rPr>
          <w:rFonts w:ascii="Times New Roman" w:hAnsi="Times New Roman" w:cs="Times New Roman"/>
          <w:lang w:val="en-US"/>
        </w:rPr>
        <w:t>h.</w:t>
      </w:r>
      <w:proofErr w:type="spellEnd"/>
      <w:r w:rsidR="00AE5957">
        <w:rPr>
          <w:rFonts w:ascii="Times New Roman" w:hAnsi="Times New Roman" w:cs="Times New Roman"/>
          <w:lang w:val="en-US"/>
        </w:rPr>
        <w:t xml:space="preserve"> 14, Section A and B </w:t>
      </w:r>
      <w:r w:rsidR="00AE5957">
        <w:rPr>
          <w:rFonts w:ascii="Times New Roman" w:hAnsi="Times New Roman" w:cs="Times New Roman"/>
          <w:lang w:val="en-US"/>
        </w:rPr>
        <w:br/>
      </w:r>
      <w:r w:rsidR="00AE5957">
        <w:rPr>
          <w:rFonts w:ascii="Times New Roman" w:hAnsi="Times New Roman" w:cs="Times New Roman"/>
          <w:lang w:val="en-US"/>
        </w:rPr>
        <w:br/>
      </w:r>
      <w:r w:rsidR="00AE5957">
        <w:rPr>
          <w:rFonts w:ascii="Times New Roman" w:hAnsi="Times New Roman" w:cs="Times New Roman"/>
          <w:lang w:val="en-US"/>
        </w:rPr>
        <w:lastRenderedPageBreak/>
        <w:t>Dec. 1</w:t>
      </w:r>
      <w:r w:rsidR="00694305">
        <w:rPr>
          <w:rFonts w:ascii="Times New Roman" w:hAnsi="Times New Roman" w:cs="Times New Roman"/>
          <w:lang w:val="en-US"/>
        </w:rPr>
        <w:t>—Aboriginal People and the Canadian Constitution (Post-Charter)</w:t>
      </w:r>
      <w:r w:rsidR="00BD4510" w:rsidRPr="00694305">
        <w:rPr>
          <w:rFonts w:ascii="Times New Roman" w:hAnsi="Times New Roman" w:cs="Times New Roman"/>
          <w:lang w:val="en-US"/>
        </w:rPr>
        <w:br/>
      </w:r>
      <w:r w:rsidR="00694305">
        <w:rPr>
          <w:rFonts w:ascii="Times New Roman" w:hAnsi="Times New Roman" w:cs="Times New Roman"/>
          <w:lang w:val="en-US"/>
        </w:rPr>
        <w:t xml:space="preserve">P. Monahan, </w:t>
      </w:r>
      <w:proofErr w:type="spellStart"/>
      <w:r w:rsidR="00694305">
        <w:rPr>
          <w:rFonts w:ascii="Times New Roman" w:hAnsi="Times New Roman" w:cs="Times New Roman"/>
          <w:lang w:val="en-US"/>
        </w:rPr>
        <w:t>ch.</w:t>
      </w:r>
      <w:proofErr w:type="spellEnd"/>
      <w:r w:rsidR="00694305">
        <w:rPr>
          <w:rFonts w:ascii="Times New Roman" w:hAnsi="Times New Roman" w:cs="Times New Roman"/>
          <w:lang w:val="en-US"/>
        </w:rPr>
        <w:t xml:space="preserve"> 14, Section C</w:t>
      </w:r>
      <w:r w:rsidR="00694305">
        <w:rPr>
          <w:rFonts w:ascii="Times New Roman" w:hAnsi="Times New Roman" w:cs="Times New Roman"/>
          <w:lang w:val="en-US"/>
        </w:rPr>
        <w:br/>
      </w:r>
      <w:proofErr w:type="spellStart"/>
      <w:r w:rsidR="00694305" w:rsidRPr="00694305">
        <w:rPr>
          <w:rFonts w:ascii="Times New Roman" w:hAnsi="Times New Roman" w:cs="Times New Roman"/>
          <w:lang w:val="en-US"/>
        </w:rPr>
        <w:t>Leuprec</w:t>
      </w:r>
      <w:r w:rsidR="000C1D52">
        <w:rPr>
          <w:rFonts w:ascii="Times New Roman" w:hAnsi="Times New Roman" w:cs="Times New Roman"/>
          <w:lang w:val="en-US"/>
        </w:rPr>
        <w:t>ht</w:t>
      </w:r>
      <w:proofErr w:type="spellEnd"/>
      <w:r w:rsidR="000C1D52">
        <w:rPr>
          <w:rFonts w:ascii="Times New Roman" w:hAnsi="Times New Roman" w:cs="Times New Roman"/>
          <w:lang w:val="en-US"/>
        </w:rPr>
        <w:t xml:space="preserve"> &amp; Russell, Part 7 </w:t>
      </w:r>
      <w:proofErr w:type="spellStart"/>
      <w:r w:rsidR="000C1D52">
        <w:rPr>
          <w:rFonts w:ascii="Times New Roman" w:hAnsi="Times New Roman" w:cs="Times New Roman"/>
          <w:lang w:val="en-US"/>
        </w:rPr>
        <w:t>chs</w:t>
      </w:r>
      <w:proofErr w:type="spellEnd"/>
      <w:r w:rsidR="000C1D52">
        <w:rPr>
          <w:rFonts w:ascii="Times New Roman" w:hAnsi="Times New Roman" w:cs="Times New Roman"/>
          <w:lang w:val="en-US"/>
        </w:rPr>
        <w:t>. 39, 4</w:t>
      </w:r>
      <w:r w:rsidR="00C048F5">
        <w:rPr>
          <w:rFonts w:ascii="Times New Roman" w:hAnsi="Times New Roman" w:cs="Times New Roman"/>
          <w:lang w:val="en-US"/>
        </w:rPr>
        <w:t>0</w:t>
      </w:r>
      <w:r w:rsidR="00822321">
        <w:rPr>
          <w:lang w:val="en-US"/>
        </w:rPr>
        <w:br/>
      </w:r>
      <w:r w:rsidR="000C1D52">
        <w:rPr>
          <w:lang w:val="en-US"/>
        </w:rPr>
        <w:t xml:space="preserve"> </w:t>
      </w:r>
    </w:p>
    <w:sectPr w:rsidR="00357AF5" w:rsidRPr="00FB346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44B" w:rsidRDefault="00E4144B" w:rsidP="00D959CB">
      <w:pPr>
        <w:spacing w:after="0" w:line="240" w:lineRule="auto"/>
      </w:pPr>
      <w:r>
        <w:separator/>
      </w:r>
    </w:p>
  </w:endnote>
  <w:endnote w:type="continuationSeparator" w:id="0">
    <w:p w:rsidR="00E4144B" w:rsidRDefault="00E4144B" w:rsidP="00D9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79756"/>
      <w:docPartObj>
        <w:docPartGallery w:val="Page Numbers (Bottom of Page)"/>
        <w:docPartUnique/>
      </w:docPartObj>
    </w:sdtPr>
    <w:sdtEndPr>
      <w:rPr>
        <w:noProof/>
      </w:rPr>
    </w:sdtEndPr>
    <w:sdtContent>
      <w:p w:rsidR="00D959CB" w:rsidRDefault="00D959CB">
        <w:pPr>
          <w:pStyle w:val="Footer"/>
          <w:jc w:val="right"/>
        </w:pPr>
        <w:r>
          <w:fldChar w:fldCharType="begin"/>
        </w:r>
        <w:r>
          <w:instrText xml:space="preserve"> PAGE   \* MERGEFORMAT </w:instrText>
        </w:r>
        <w:r>
          <w:fldChar w:fldCharType="separate"/>
        </w:r>
        <w:r w:rsidR="003C2976">
          <w:rPr>
            <w:noProof/>
          </w:rPr>
          <w:t>3</w:t>
        </w:r>
        <w:r>
          <w:rPr>
            <w:noProof/>
          </w:rPr>
          <w:fldChar w:fldCharType="end"/>
        </w:r>
      </w:p>
    </w:sdtContent>
  </w:sdt>
  <w:p w:rsidR="00D959CB" w:rsidRDefault="00D95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44B" w:rsidRDefault="00E4144B" w:rsidP="00D959CB">
      <w:pPr>
        <w:spacing w:after="0" w:line="240" w:lineRule="auto"/>
      </w:pPr>
      <w:r>
        <w:separator/>
      </w:r>
    </w:p>
  </w:footnote>
  <w:footnote w:type="continuationSeparator" w:id="0">
    <w:p w:rsidR="00E4144B" w:rsidRDefault="00E4144B" w:rsidP="00D959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30"/>
    <w:rsid w:val="00016C7F"/>
    <w:rsid w:val="00021CE0"/>
    <w:rsid w:val="0004154D"/>
    <w:rsid w:val="00085C61"/>
    <w:rsid w:val="000C1D52"/>
    <w:rsid w:val="000F5D02"/>
    <w:rsid w:val="000F6FE0"/>
    <w:rsid w:val="001141D2"/>
    <w:rsid w:val="00130D0A"/>
    <w:rsid w:val="001973AE"/>
    <w:rsid w:val="001E07B0"/>
    <w:rsid w:val="002678A1"/>
    <w:rsid w:val="002A5885"/>
    <w:rsid w:val="002C57E5"/>
    <w:rsid w:val="00357AF5"/>
    <w:rsid w:val="00362C93"/>
    <w:rsid w:val="003C2976"/>
    <w:rsid w:val="003C2F93"/>
    <w:rsid w:val="00410913"/>
    <w:rsid w:val="00460870"/>
    <w:rsid w:val="00473B02"/>
    <w:rsid w:val="0049267E"/>
    <w:rsid w:val="004C2286"/>
    <w:rsid w:val="00523F16"/>
    <w:rsid w:val="005A1DDA"/>
    <w:rsid w:val="005B659B"/>
    <w:rsid w:val="006409C8"/>
    <w:rsid w:val="006827FB"/>
    <w:rsid w:val="00694305"/>
    <w:rsid w:val="006F4932"/>
    <w:rsid w:val="006F4C01"/>
    <w:rsid w:val="00703DEF"/>
    <w:rsid w:val="007249BF"/>
    <w:rsid w:val="0078412B"/>
    <w:rsid w:val="0079356D"/>
    <w:rsid w:val="00794624"/>
    <w:rsid w:val="007C73F9"/>
    <w:rsid w:val="00822321"/>
    <w:rsid w:val="008239B9"/>
    <w:rsid w:val="0083151E"/>
    <w:rsid w:val="008548E3"/>
    <w:rsid w:val="0086000B"/>
    <w:rsid w:val="00864016"/>
    <w:rsid w:val="00865F0C"/>
    <w:rsid w:val="008765C5"/>
    <w:rsid w:val="00891351"/>
    <w:rsid w:val="008E0D60"/>
    <w:rsid w:val="008E4AB0"/>
    <w:rsid w:val="00933567"/>
    <w:rsid w:val="009457E2"/>
    <w:rsid w:val="009636EB"/>
    <w:rsid w:val="00981DFA"/>
    <w:rsid w:val="009C16E9"/>
    <w:rsid w:val="009F1050"/>
    <w:rsid w:val="009F2964"/>
    <w:rsid w:val="00A06570"/>
    <w:rsid w:val="00A25632"/>
    <w:rsid w:val="00A7116E"/>
    <w:rsid w:val="00AE5957"/>
    <w:rsid w:val="00AF7035"/>
    <w:rsid w:val="00B2131D"/>
    <w:rsid w:val="00BC2466"/>
    <w:rsid w:val="00BD2236"/>
    <w:rsid w:val="00BD4510"/>
    <w:rsid w:val="00BD7169"/>
    <w:rsid w:val="00BF474E"/>
    <w:rsid w:val="00BF6B64"/>
    <w:rsid w:val="00C048F5"/>
    <w:rsid w:val="00C31D05"/>
    <w:rsid w:val="00C35D08"/>
    <w:rsid w:val="00C40AFB"/>
    <w:rsid w:val="00C42DEC"/>
    <w:rsid w:val="00C56F64"/>
    <w:rsid w:val="00C74B40"/>
    <w:rsid w:val="00C806C7"/>
    <w:rsid w:val="00CC2C48"/>
    <w:rsid w:val="00D0412A"/>
    <w:rsid w:val="00D1379D"/>
    <w:rsid w:val="00D43C2C"/>
    <w:rsid w:val="00D51F5B"/>
    <w:rsid w:val="00D52955"/>
    <w:rsid w:val="00D55493"/>
    <w:rsid w:val="00D724DC"/>
    <w:rsid w:val="00D959CB"/>
    <w:rsid w:val="00E4144B"/>
    <w:rsid w:val="00E611C5"/>
    <w:rsid w:val="00E704F7"/>
    <w:rsid w:val="00E9463A"/>
    <w:rsid w:val="00EA0037"/>
    <w:rsid w:val="00EA50D1"/>
    <w:rsid w:val="00EC3C25"/>
    <w:rsid w:val="00ED1D30"/>
    <w:rsid w:val="00EF23F0"/>
    <w:rsid w:val="00F327A3"/>
    <w:rsid w:val="00F44D91"/>
    <w:rsid w:val="00F91784"/>
    <w:rsid w:val="00F95558"/>
    <w:rsid w:val="00FB34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9CB"/>
  </w:style>
  <w:style w:type="paragraph" w:styleId="Footer">
    <w:name w:val="footer"/>
    <w:basedOn w:val="Normal"/>
    <w:link w:val="FooterChar"/>
    <w:uiPriority w:val="99"/>
    <w:unhideWhenUsed/>
    <w:rsid w:val="00D95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9CB"/>
  </w:style>
  <w:style w:type="paragraph" w:styleId="BalloonText">
    <w:name w:val="Balloon Text"/>
    <w:basedOn w:val="Normal"/>
    <w:link w:val="BalloonTextChar"/>
    <w:uiPriority w:val="99"/>
    <w:semiHidden/>
    <w:unhideWhenUsed/>
    <w:rsid w:val="00854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8E3"/>
    <w:rPr>
      <w:rFonts w:ascii="Tahoma" w:hAnsi="Tahoma" w:cs="Tahoma"/>
      <w:sz w:val="16"/>
      <w:szCs w:val="16"/>
    </w:rPr>
  </w:style>
  <w:style w:type="character" w:styleId="Hyperlink">
    <w:name w:val="Hyperlink"/>
    <w:basedOn w:val="DefaultParagraphFont"/>
    <w:uiPriority w:val="99"/>
    <w:unhideWhenUsed/>
    <w:rsid w:val="006943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9CB"/>
  </w:style>
  <w:style w:type="paragraph" w:styleId="Footer">
    <w:name w:val="footer"/>
    <w:basedOn w:val="Normal"/>
    <w:link w:val="FooterChar"/>
    <w:uiPriority w:val="99"/>
    <w:unhideWhenUsed/>
    <w:rsid w:val="00D95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9CB"/>
  </w:style>
  <w:style w:type="paragraph" w:styleId="BalloonText">
    <w:name w:val="Balloon Text"/>
    <w:basedOn w:val="Normal"/>
    <w:link w:val="BalloonTextChar"/>
    <w:uiPriority w:val="99"/>
    <w:semiHidden/>
    <w:unhideWhenUsed/>
    <w:rsid w:val="00854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8E3"/>
    <w:rPr>
      <w:rFonts w:ascii="Tahoma" w:hAnsi="Tahoma" w:cs="Tahoma"/>
      <w:sz w:val="16"/>
      <w:szCs w:val="16"/>
    </w:rPr>
  </w:style>
  <w:style w:type="character" w:styleId="Hyperlink">
    <w:name w:val="Hyperlink"/>
    <w:basedOn w:val="DefaultParagraphFont"/>
    <w:uiPriority w:val="99"/>
    <w:unhideWhenUsed/>
    <w:rsid w:val="006943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serv.mcmaster.ca/econ/ugcm/3ll3/bagehot/constitution.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8B50-BF16-490D-9E85-DACA2B77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5</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Jarvis</dc:creator>
  <cp:lastModifiedBy>Doug Jarvis</cp:lastModifiedBy>
  <cp:revision>14</cp:revision>
  <cp:lastPrinted>2017-06-27T19:42:00Z</cp:lastPrinted>
  <dcterms:created xsi:type="dcterms:W3CDTF">2017-06-27T22:00:00Z</dcterms:created>
  <dcterms:modified xsi:type="dcterms:W3CDTF">2017-08-30T21:37:00Z</dcterms:modified>
</cp:coreProperties>
</file>