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37EDF" w14:textId="197BBADF" w:rsidR="00AB03E0" w:rsidRDefault="00AB03E0" w:rsidP="00AB03E0">
      <w:pPr>
        <w:jc w:val="center"/>
        <w:rPr>
          <w:rFonts w:ascii="Arial" w:hAnsi="Arial" w:cs="Arial"/>
          <w:b/>
          <w:bCs/>
        </w:rPr>
      </w:pPr>
      <w:bookmarkStart w:id="0" w:name="_Hlk199402001"/>
      <w:r>
        <w:rPr>
          <w:rFonts w:ascii="Arial" w:hAnsi="Arial" w:cs="Arial"/>
          <w:b/>
          <w:bCs/>
        </w:rPr>
        <w:t xml:space="preserve">Final </w:t>
      </w:r>
      <w:r w:rsidRPr="00D41FBC">
        <w:rPr>
          <w:rFonts w:ascii="Arial" w:hAnsi="Arial" w:cs="Arial"/>
          <w:b/>
          <w:bCs/>
        </w:rPr>
        <w:t xml:space="preserve">Year </w:t>
      </w:r>
      <w:r>
        <w:rPr>
          <w:rFonts w:ascii="Arial" w:hAnsi="Arial" w:cs="Arial"/>
          <w:b/>
          <w:bCs/>
        </w:rPr>
        <w:t>4</w:t>
      </w:r>
      <w:r w:rsidRPr="00D41FBC">
        <w:rPr>
          <w:rFonts w:ascii="Arial" w:hAnsi="Arial" w:cs="Arial"/>
          <w:b/>
          <w:bCs/>
        </w:rPr>
        <w:t xml:space="preserve"> Registration Guide – </w:t>
      </w:r>
      <w:r>
        <w:rPr>
          <w:rFonts w:ascii="Arial" w:hAnsi="Arial" w:cs="Arial"/>
          <w:b/>
          <w:bCs/>
        </w:rPr>
        <w:t>SGEI</w:t>
      </w:r>
      <w:r w:rsidRPr="00D41FBC">
        <w:rPr>
          <w:rFonts w:ascii="Arial" w:hAnsi="Arial" w:cs="Arial"/>
          <w:b/>
          <w:bCs/>
        </w:rPr>
        <w:t xml:space="preserve"> BScN</w:t>
      </w:r>
      <w:r>
        <w:rPr>
          <w:rFonts w:ascii="Arial" w:hAnsi="Arial" w:cs="Arial"/>
          <w:b/>
          <w:bCs/>
        </w:rPr>
        <w:t xml:space="preserve"> </w:t>
      </w:r>
      <w:r w:rsidRPr="00D41FBC">
        <w:rPr>
          <w:rFonts w:ascii="Arial" w:hAnsi="Arial" w:cs="Arial"/>
          <w:b/>
          <w:bCs/>
        </w:rPr>
        <w:t>Fall/Winter 2025-2026</w:t>
      </w:r>
      <w:bookmarkEnd w:id="0"/>
    </w:p>
    <w:p w14:paraId="3B24BE5E" w14:textId="77777777" w:rsidR="00AB03E0" w:rsidRDefault="00AB03E0" w:rsidP="00AB03E0">
      <w:pPr>
        <w:jc w:val="center"/>
        <w:rPr>
          <w:rFonts w:ascii="Arial" w:hAnsi="Arial" w:cs="Arial"/>
          <w:b/>
          <w:bCs/>
        </w:rPr>
      </w:pPr>
    </w:p>
    <w:p w14:paraId="0BA7FA1D" w14:textId="77777777" w:rsidR="00AB03E0" w:rsidRDefault="00AB03E0" w:rsidP="00AB03E0">
      <w:pPr>
        <w:jc w:val="center"/>
        <w:rPr>
          <w:rFonts w:ascii="Arial" w:eastAsia="Times New Roman" w:hAnsi="Arial" w:cs="Arial"/>
          <w:i/>
          <w:sz w:val="20"/>
          <w:szCs w:val="20"/>
        </w:rPr>
      </w:pPr>
      <w:r w:rsidRPr="00AD241D">
        <w:rPr>
          <w:rFonts w:ascii="Arial" w:eastAsia="Times New Roman" w:hAnsi="Arial" w:cs="Arial"/>
          <w:i/>
          <w:sz w:val="20"/>
          <w:szCs w:val="20"/>
        </w:rPr>
        <w:t>Register for all required courses (Fall</w:t>
      </w:r>
      <w:r>
        <w:rPr>
          <w:rFonts w:ascii="Arial" w:eastAsia="Times New Roman" w:hAnsi="Arial" w:cs="Arial"/>
          <w:i/>
          <w:sz w:val="20"/>
          <w:szCs w:val="20"/>
        </w:rPr>
        <w:t xml:space="preserve"> </w:t>
      </w:r>
      <w:r w:rsidRPr="00AD241D">
        <w:rPr>
          <w:rFonts w:ascii="Arial" w:eastAsia="Times New Roman" w:hAnsi="Arial" w:cs="Arial"/>
          <w:i/>
          <w:sz w:val="20"/>
          <w:szCs w:val="20"/>
        </w:rPr>
        <w:t>&amp; Winter courses) at time of registration. The courses you are registering for are listed below with the appropriate section code.</w:t>
      </w:r>
      <w:r>
        <w:rPr>
          <w:rFonts w:ascii="Arial" w:eastAsia="Times New Roman" w:hAnsi="Arial" w:cs="Arial"/>
          <w:i/>
          <w:sz w:val="20"/>
          <w:szCs w:val="20"/>
        </w:rPr>
        <w:t xml:space="preserve"> Courses will be offered via Telepresence or Zoom and most will require in-person attendance at your SGEI site. Dates and times to be announced. Please watch your Lakehead University email for updates.</w:t>
      </w:r>
    </w:p>
    <w:p w14:paraId="4632D578" w14:textId="77777777" w:rsidR="00AB03E0" w:rsidRDefault="00AB03E0" w:rsidP="00AB03E0">
      <w:pPr>
        <w:jc w:val="center"/>
        <w:rPr>
          <w:rFonts w:ascii="Arial" w:eastAsia="Times New Roman" w:hAnsi="Arial" w:cs="Arial"/>
          <w:i/>
          <w:sz w:val="20"/>
          <w:szCs w:val="20"/>
        </w:rPr>
      </w:pPr>
    </w:p>
    <w:p w14:paraId="27343982" w14:textId="77777777" w:rsidR="00AB03E0" w:rsidRDefault="00AB03E0" w:rsidP="00AB03E0">
      <w:pPr>
        <w:jc w:val="center"/>
        <w:rPr>
          <w:rFonts w:ascii="Arial" w:eastAsia="Times New Roman" w:hAnsi="Arial" w:cs="Arial"/>
          <w:i/>
          <w:color w:val="242424"/>
          <w:sz w:val="20"/>
          <w:szCs w:val="20"/>
        </w:rPr>
      </w:pPr>
      <w:r w:rsidRPr="00AD241D">
        <w:rPr>
          <w:rFonts w:ascii="Arial" w:eastAsia="Times New Roman" w:hAnsi="Arial" w:cs="Arial"/>
          <w:i/>
          <w:sz w:val="20"/>
          <w:szCs w:val="20"/>
        </w:rPr>
        <w:t xml:space="preserve"> If you register for other sections, you will receive an error message.</w:t>
      </w:r>
      <w:r>
        <w:rPr>
          <w:rFonts w:ascii="Arial" w:eastAsia="Times New Roman" w:hAnsi="Arial" w:cs="Arial"/>
          <w:i/>
          <w:sz w:val="20"/>
          <w:szCs w:val="20"/>
        </w:rPr>
        <w:t xml:space="preserve"> </w:t>
      </w:r>
      <w:r w:rsidRPr="00BF12AA">
        <w:rPr>
          <w:rFonts w:ascii="Arial" w:eastAsia="Times New Roman" w:hAnsi="Arial" w:cs="Arial"/>
          <w:i/>
          <w:color w:val="242424"/>
          <w:sz w:val="20"/>
          <w:szCs w:val="20"/>
        </w:rPr>
        <w:t xml:space="preserve">Review the course Timetable and go to the “Student” tab of your </w:t>
      </w:r>
      <w:r>
        <w:rPr>
          <w:rFonts w:ascii="Arial" w:eastAsia="Times New Roman" w:hAnsi="Arial" w:cs="Arial"/>
          <w:i/>
          <w:color w:val="242424"/>
          <w:sz w:val="20"/>
          <w:szCs w:val="20"/>
        </w:rPr>
        <w:t>m</w:t>
      </w:r>
      <w:r w:rsidRPr="00BF12AA">
        <w:rPr>
          <w:rFonts w:ascii="Arial" w:eastAsia="Times New Roman" w:hAnsi="Arial" w:cs="Arial"/>
          <w:i/>
          <w:color w:val="242424"/>
          <w:sz w:val="20"/>
          <w:szCs w:val="20"/>
        </w:rPr>
        <w:t>yInfo account to register for courses.</w:t>
      </w:r>
    </w:p>
    <w:p w14:paraId="198EECB2" w14:textId="77777777" w:rsidR="00AB03E0" w:rsidRDefault="00AB03E0" w:rsidP="00AB03E0"/>
    <w:tbl>
      <w:tblPr>
        <w:tblStyle w:val="TableGrid"/>
        <w:tblW w:w="990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gridCol w:w="6804"/>
      </w:tblGrid>
      <w:tr w:rsidR="00AB03E0" w:rsidRPr="00AD241D" w14:paraId="75545C64" w14:textId="77777777" w:rsidTr="00AB03E0">
        <w:trPr>
          <w:jc w:val="center"/>
        </w:trPr>
        <w:tc>
          <w:tcPr>
            <w:tcW w:w="3104" w:type="dxa"/>
          </w:tcPr>
          <w:p w14:paraId="62282FCE" w14:textId="77777777" w:rsidR="00AB03E0" w:rsidRPr="00AD241D" w:rsidRDefault="00AB03E0" w:rsidP="00EC0119">
            <w:pPr>
              <w:jc w:val="center"/>
              <w:rPr>
                <w:rFonts w:ascii="Arial" w:hAnsi="Arial" w:cs="Arial"/>
                <w:sz w:val="20"/>
                <w:szCs w:val="20"/>
              </w:rPr>
            </w:pPr>
            <w:r>
              <w:rPr>
                <w:rFonts w:ascii="Arial" w:hAnsi="Arial" w:cs="Arial"/>
                <w:sz w:val="20"/>
                <w:szCs w:val="20"/>
              </w:rPr>
              <w:t>Nursing Leadership</w:t>
            </w:r>
          </w:p>
        </w:tc>
        <w:tc>
          <w:tcPr>
            <w:tcW w:w="6804" w:type="dxa"/>
          </w:tcPr>
          <w:p w14:paraId="46563C4E" w14:textId="4A9963B7" w:rsidR="00AB03E0" w:rsidRPr="00AB03E0" w:rsidRDefault="00AB03E0" w:rsidP="00AB03E0">
            <w:pPr>
              <w:jc w:val="center"/>
              <w:rPr>
                <w:rFonts w:ascii="Arial" w:hAnsi="Arial" w:cs="Arial"/>
                <w:i/>
                <w:iCs/>
                <w:sz w:val="20"/>
                <w:szCs w:val="20"/>
              </w:rPr>
            </w:pPr>
            <w:r w:rsidRPr="00090D50">
              <w:rPr>
                <w:rFonts w:ascii="Arial" w:hAnsi="Arial" w:cs="Arial"/>
                <w:sz w:val="20"/>
                <w:szCs w:val="20"/>
              </w:rPr>
              <w:t>NURS-4050</w:t>
            </w:r>
            <w:r>
              <w:rPr>
                <w:rFonts w:ascii="Arial" w:hAnsi="Arial" w:cs="Arial"/>
                <w:sz w:val="20"/>
                <w:szCs w:val="20"/>
              </w:rPr>
              <w:t xml:space="preserve">-FY </w:t>
            </w:r>
            <w:r w:rsidRPr="00A46EEA">
              <w:rPr>
                <w:rFonts w:ascii="Arial" w:hAnsi="Arial" w:cs="Arial"/>
                <w:i/>
                <w:iCs/>
                <w:sz w:val="20"/>
                <w:szCs w:val="20"/>
              </w:rPr>
              <w:t>(second 6-week block)</w:t>
            </w:r>
          </w:p>
        </w:tc>
      </w:tr>
      <w:tr w:rsidR="00AB03E0" w:rsidRPr="00AD241D" w14:paraId="67C2CA1A" w14:textId="77777777" w:rsidTr="00AB03E0">
        <w:trPr>
          <w:jc w:val="center"/>
        </w:trPr>
        <w:tc>
          <w:tcPr>
            <w:tcW w:w="3104" w:type="dxa"/>
          </w:tcPr>
          <w:p w14:paraId="40696349" w14:textId="77777777" w:rsidR="00AB03E0" w:rsidRPr="00AD241D" w:rsidRDefault="00AB03E0" w:rsidP="00EC0119">
            <w:pPr>
              <w:jc w:val="center"/>
              <w:rPr>
                <w:rFonts w:ascii="Arial" w:hAnsi="Arial" w:cs="Arial"/>
                <w:sz w:val="20"/>
                <w:szCs w:val="20"/>
              </w:rPr>
            </w:pPr>
            <w:r>
              <w:rPr>
                <w:rFonts w:ascii="Arial" w:hAnsi="Arial" w:cs="Arial"/>
                <w:sz w:val="20"/>
                <w:szCs w:val="20"/>
              </w:rPr>
              <w:t>Nursing Research</w:t>
            </w:r>
          </w:p>
        </w:tc>
        <w:tc>
          <w:tcPr>
            <w:tcW w:w="6804" w:type="dxa"/>
          </w:tcPr>
          <w:p w14:paraId="016701F5" w14:textId="78E873A2" w:rsidR="00AB03E0" w:rsidRPr="00533BE4" w:rsidRDefault="00AB03E0" w:rsidP="00AB03E0">
            <w:pPr>
              <w:tabs>
                <w:tab w:val="center" w:pos="3648"/>
                <w:tab w:val="left" w:pos="6440"/>
              </w:tabs>
              <w:rPr>
                <w:rFonts w:ascii="Arial" w:hAnsi="Arial" w:cs="Arial"/>
                <w:sz w:val="20"/>
                <w:szCs w:val="20"/>
              </w:rPr>
            </w:pPr>
            <w:r>
              <w:rPr>
                <w:rFonts w:ascii="Arial" w:hAnsi="Arial" w:cs="Arial"/>
                <w:sz w:val="20"/>
                <w:szCs w:val="20"/>
              </w:rPr>
              <w:tab/>
            </w:r>
            <w:r w:rsidRPr="00AD241D">
              <w:rPr>
                <w:rFonts w:ascii="Arial" w:hAnsi="Arial" w:cs="Arial"/>
                <w:sz w:val="20"/>
                <w:szCs w:val="20"/>
              </w:rPr>
              <w:t>NURS-</w:t>
            </w:r>
            <w:r>
              <w:rPr>
                <w:rFonts w:ascii="Arial" w:hAnsi="Arial" w:cs="Arial"/>
                <w:sz w:val="20"/>
                <w:szCs w:val="20"/>
              </w:rPr>
              <w:t>4051</w:t>
            </w:r>
            <w:r w:rsidRPr="00AD241D">
              <w:rPr>
                <w:rFonts w:ascii="Arial" w:hAnsi="Arial" w:cs="Arial"/>
                <w:sz w:val="20"/>
                <w:szCs w:val="20"/>
              </w:rPr>
              <w:t>-</w:t>
            </w:r>
            <w:r>
              <w:rPr>
                <w:rFonts w:ascii="Arial" w:hAnsi="Arial" w:cs="Arial"/>
                <w:sz w:val="20"/>
                <w:szCs w:val="20"/>
              </w:rPr>
              <w:t>FY</w:t>
            </w:r>
            <w:r w:rsidRPr="00A46EEA">
              <w:rPr>
                <w:rFonts w:ascii="Arial" w:hAnsi="Arial" w:cs="Arial"/>
                <w:i/>
                <w:iCs/>
                <w:sz w:val="20"/>
                <w:szCs w:val="20"/>
              </w:rPr>
              <w:t>(second 6-week block)</w:t>
            </w:r>
            <w:r>
              <w:rPr>
                <w:rFonts w:ascii="Arial" w:hAnsi="Arial" w:cs="Arial"/>
                <w:sz w:val="20"/>
                <w:szCs w:val="20"/>
              </w:rPr>
              <w:tab/>
            </w:r>
          </w:p>
        </w:tc>
      </w:tr>
      <w:tr w:rsidR="00AB03E0" w:rsidRPr="00AD241D" w14:paraId="265E0AA0" w14:textId="77777777" w:rsidTr="00AB03E0">
        <w:trPr>
          <w:jc w:val="center"/>
        </w:trPr>
        <w:tc>
          <w:tcPr>
            <w:tcW w:w="3104" w:type="dxa"/>
          </w:tcPr>
          <w:p w14:paraId="36D026D5" w14:textId="77777777" w:rsidR="00AB03E0" w:rsidRPr="00AD241D" w:rsidRDefault="00AB03E0" w:rsidP="00EC0119">
            <w:pPr>
              <w:jc w:val="center"/>
              <w:rPr>
                <w:rFonts w:ascii="Arial" w:hAnsi="Arial" w:cs="Arial"/>
                <w:sz w:val="20"/>
                <w:szCs w:val="20"/>
              </w:rPr>
            </w:pPr>
            <w:r>
              <w:rPr>
                <w:rFonts w:ascii="Arial" w:hAnsi="Arial" w:cs="Arial"/>
                <w:sz w:val="20"/>
                <w:szCs w:val="20"/>
              </w:rPr>
              <w:t>Advanced Topics in Nursing</w:t>
            </w:r>
          </w:p>
        </w:tc>
        <w:tc>
          <w:tcPr>
            <w:tcW w:w="6804" w:type="dxa"/>
          </w:tcPr>
          <w:p w14:paraId="398E624E" w14:textId="2109507D" w:rsidR="00AB03E0" w:rsidRPr="00AB03E0" w:rsidRDefault="00AB03E0" w:rsidP="00AB03E0">
            <w:pPr>
              <w:tabs>
                <w:tab w:val="center" w:pos="3648"/>
                <w:tab w:val="left" w:pos="6440"/>
              </w:tabs>
              <w:jc w:val="center"/>
              <w:rPr>
                <w:rFonts w:ascii="Arial" w:hAnsi="Arial" w:cs="Arial"/>
                <w:i/>
                <w:iCs/>
                <w:sz w:val="20"/>
                <w:szCs w:val="20"/>
              </w:rPr>
            </w:pPr>
            <w:r w:rsidRPr="00AD241D">
              <w:rPr>
                <w:rFonts w:ascii="Arial" w:hAnsi="Arial" w:cs="Arial"/>
                <w:sz w:val="20"/>
                <w:szCs w:val="20"/>
              </w:rPr>
              <w:t>NURS-</w:t>
            </w:r>
            <w:r>
              <w:rPr>
                <w:rFonts w:ascii="Arial" w:hAnsi="Arial" w:cs="Arial"/>
                <w:sz w:val="20"/>
                <w:szCs w:val="20"/>
              </w:rPr>
              <w:t>4111</w:t>
            </w:r>
            <w:r w:rsidRPr="00AD241D">
              <w:rPr>
                <w:rFonts w:ascii="Arial" w:hAnsi="Arial" w:cs="Arial"/>
                <w:sz w:val="20"/>
                <w:szCs w:val="20"/>
              </w:rPr>
              <w:t>-</w:t>
            </w:r>
            <w:r>
              <w:rPr>
                <w:rFonts w:ascii="Arial" w:hAnsi="Arial" w:cs="Arial"/>
                <w:sz w:val="20"/>
                <w:szCs w:val="20"/>
              </w:rPr>
              <w:t>FY</w:t>
            </w:r>
            <w:r w:rsidRPr="00A46EEA">
              <w:rPr>
                <w:rFonts w:ascii="Arial" w:hAnsi="Arial" w:cs="Arial"/>
                <w:i/>
                <w:iCs/>
                <w:sz w:val="20"/>
                <w:szCs w:val="20"/>
              </w:rPr>
              <w:t>(second 6-week block</w:t>
            </w:r>
            <w:r>
              <w:rPr>
                <w:rFonts w:ascii="Arial" w:hAnsi="Arial" w:cs="Arial"/>
                <w:i/>
                <w:iCs/>
                <w:sz w:val="20"/>
                <w:szCs w:val="20"/>
              </w:rPr>
              <w:t>)</w:t>
            </w:r>
          </w:p>
        </w:tc>
      </w:tr>
      <w:tr w:rsidR="00AB03E0" w:rsidRPr="00AD241D" w14:paraId="2AB74357" w14:textId="77777777" w:rsidTr="00AB03E0">
        <w:trPr>
          <w:jc w:val="center"/>
        </w:trPr>
        <w:tc>
          <w:tcPr>
            <w:tcW w:w="3104" w:type="dxa"/>
          </w:tcPr>
          <w:p w14:paraId="00CA7020" w14:textId="77777777" w:rsidR="00AB03E0" w:rsidRPr="00AD241D" w:rsidRDefault="00AB03E0" w:rsidP="00EC0119">
            <w:pPr>
              <w:jc w:val="center"/>
              <w:rPr>
                <w:rFonts w:ascii="Arial" w:hAnsi="Arial" w:cs="Arial"/>
                <w:sz w:val="20"/>
                <w:szCs w:val="20"/>
              </w:rPr>
            </w:pPr>
            <w:r>
              <w:rPr>
                <w:rFonts w:ascii="Arial" w:hAnsi="Arial" w:cs="Arial"/>
                <w:sz w:val="20"/>
                <w:szCs w:val="20"/>
              </w:rPr>
              <w:t>One half course (0.5 FCE) elective</w:t>
            </w:r>
          </w:p>
        </w:tc>
        <w:tc>
          <w:tcPr>
            <w:tcW w:w="6804" w:type="dxa"/>
          </w:tcPr>
          <w:p w14:paraId="713C207D" w14:textId="77777777" w:rsidR="00AB03E0" w:rsidRPr="00533BE4" w:rsidRDefault="00AB03E0" w:rsidP="00EC0119">
            <w:pPr>
              <w:jc w:val="center"/>
              <w:rPr>
                <w:rFonts w:ascii="Arial" w:hAnsi="Arial" w:cs="Arial"/>
                <w:sz w:val="20"/>
                <w:szCs w:val="20"/>
              </w:rPr>
            </w:pPr>
            <w:r>
              <w:rPr>
                <w:rFonts w:ascii="Arial" w:hAnsi="Arial" w:cs="Arial"/>
                <w:sz w:val="20"/>
                <w:szCs w:val="20"/>
              </w:rPr>
              <w:t>If not taken previously. Total of 1.5 FCE electives required in Nursing program.</w:t>
            </w:r>
          </w:p>
        </w:tc>
      </w:tr>
      <w:tr w:rsidR="00AB03E0" w:rsidRPr="00AD241D" w14:paraId="61C84905" w14:textId="77777777" w:rsidTr="00AB03E0">
        <w:trPr>
          <w:jc w:val="center"/>
        </w:trPr>
        <w:tc>
          <w:tcPr>
            <w:tcW w:w="3104" w:type="dxa"/>
          </w:tcPr>
          <w:p w14:paraId="539F1D39" w14:textId="77777777" w:rsidR="00AB03E0" w:rsidRDefault="00AB03E0" w:rsidP="00EC0119">
            <w:pPr>
              <w:jc w:val="center"/>
              <w:rPr>
                <w:rFonts w:ascii="Arial" w:hAnsi="Arial" w:cs="Arial"/>
                <w:sz w:val="20"/>
                <w:szCs w:val="20"/>
              </w:rPr>
            </w:pPr>
            <w:r>
              <w:rPr>
                <w:rFonts w:ascii="Arial" w:hAnsi="Arial" w:cs="Arial"/>
                <w:sz w:val="20"/>
                <w:szCs w:val="20"/>
              </w:rPr>
              <w:t>Relational Practice 8</w:t>
            </w:r>
          </w:p>
        </w:tc>
        <w:tc>
          <w:tcPr>
            <w:tcW w:w="6804" w:type="dxa"/>
          </w:tcPr>
          <w:p w14:paraId="1A30EB87" w14:textId="34C44005" w:rsidR="00AB03E0" w:rsidRPr="00AD241D" w:rsidRDefault="00AB03E0" w:rsidP="00EC0119">
            <w:pPr>
              <w:jc w:val="center"/>
              <w:rPr>
                <w:rFonts w:ascii="Arial" w:hAnsi="Arial" w:cs="Arial"/>
                <w:sz w:val="20"/>
                <w:szCs w:val="20"/>
              </w:rPr>
            </w:pPr>
            <w:r>
              <w:rPr>
                <w:rFonts w:ascii="Arial" w:hAnsi="Arial" w:cs="Arial"/>
                <w:sz w:val="20"/>
                <w:szCs w:val="20"/>
              </w:rPr>
              <w:t>NURS-4501-FY</w:t>
            </w:r>
            <w:r w:rsidRPr="00B3684A">
              <w:rPr>
                <w:rFonts w:ascii="Arial" w:hAnsi="Arial" w:cs="Arial"/>
                <w:i/>
                <w:iCs/>
                <w:sz w:val="20"/>
                <w:szCs w:val="20"/>
              </w:rPr>
              <w:t xml:space="preserve"> </w:t>
            </w:r>
            <w:r>
              <w:rPr>
                <w:rFonts w:ascii="Arial" w:hAnsi="Arial" w:cs="Arial"/>
                <w:i/>
                <w:iCs/>
                <w:sz w:val="20"/>
                <w:szCs w:val="20"/>
              </w:rPr>
              <w:t>(first 6-week block)</w:t>
            </w:r>
          </w:p>
        </w:tc>
      </w:tr>
      <w:tr w:rsidR="00AB03E0" w:rsidRPr="00AD241D" w14:paraId="1662DB09" w14:textId="77777777" w:rsidTr="00AB03E0">
        <w:trPr>
          <w:jc w:val="center"/>
        </w:trPr>
        <w:tc>
          <w:tcPr>
            <w:tcW w:w="3104" w:type="dxa"/>
          </w:tcPr>
          <w:p w14:paraId="5BA640BF" w14:textId="77777777" w:rsidR="00AB03E0" w:rsidRPr="00AD241D" w:rsidRDefault="00AB03E0" w:rsidP="00EC0119">
            <w:pPr>
              <w:jc w:val="center"/>
              <w:rPr>
                <w:rFonts w:ascii="Arial" w:hAnsi="Arial" w:cs="Arial"/>
                <w:sz w:val="20"/>
                <w:szCs w:val="20"/>
              </w:rPr>
            </w:pPr>
            <w:r>
              <w:rPr>
                <w:rFonts w:ascii="Arial" w:hAnsi="Arial" w:cs="Arial"/>
                <w:sz w:val="20"/>
                <w:szCs w:val="20"/>
              </w:rPr>
              <w:t>Relational Practice 9</w:t>
            </w:r>
          </w:p>
        </w:tc>
        <w:tc>
          <w:tcPr>
            <w:tcW w:w="6804" w:type="dxa"/>
          </w:tcPr>
          <w:p w14:paraId="140EC9DD" w14:textId="1EB7E47D" w:rsidR="00AB03E0" w:rsidRPr="00533BE4" w:rsidRDefault="00AB03E0" w:rsidP="00EC0119">
            <w:pPr>
              <w:jc w:val="center"/>
              <w:rPr>
                <w:rFonts w:ascii="Arial" w:hAnsi="Arial" w:cs="Arial"/>
                <w:sz w:val="20"/>
                <w:szCs w:val="20"/>
              </w:rPr>
            </w:pPr>
            <w:r w:rsidRPr="00AD241D">
              <w:rPr>
                <w:rFonts w:ascii="Arial" w:hAnsi="Arial" w:cs="Arial"/>
                <w:sz w:val="20"/>
                <w:szCs w:val="20"/>
              </w:rPr>
              <w:t>NURS-</w:t>
            </w:r>
            <w:r>
              <w:rPr>
                <w:rFonts w:ascii="Arial" w:hAnsi="Arial" w:cs="Arial"/>
                <w:sz w:val="20"/>
                <w:szCs w:val="20"/>
              </w:rPr>
              <w:t xml:space="preserve">4502-WY </w:t>
            </w:r>
            <w:r w:rsidRPr="00B3684A">
              <w:rPr>
                <w:rFonts w:ascii="Arial" w:hAnsi="Arial" w:cs="Arial"/>
                <w:i/>
                <w:iCs/>
                <w:sz w:val="20"/>
                <w:szCs w:val="20"/>
              </w:rPr>
              <w:t>(first or second 6-week block as assigned)</w:t>
            </w:r>
          </w:p>
        </w:tc>
      </w:tr>
      <w:tr w:rsidR="00AB03E0" w:rsidRPr="00AD241D" w14:paraId="271E0D02" w14:textId="77777777" w:rsidTr="00AB03E0">
        <w:trPr>
          <w:jc w:val="center"/>
        </w:trPr>
        <w:tc>
          <w:tcPr>
            <w:tcW w:w="3104" w:type="dxa"/>
          </w:tcPr>
          <w:p w14:paraId="6979A123" w14:textId="77777777" w:rsidR="00AB03E0" w:rsidRPr="00AD241D" w:rsidRDefault="00AB03E0" w:rsidP="00EC0119">
            <w:pPr>
              <w:jc w:val="center"/>
              <w:rPr>
                <w:rFonts w:ascii="Arial" w:hAnsi="Arial" w:cs="Arial"/>
                <w:sz w:val="20"/>
                <w:szCs w:val="20"/>
              </w:rPr>
            </w:pPr>
            <w:r>
              <w:rPr>
                <w:rFonts w:ascii="Arial" w:hAnsi="Arial" w:cs="Arial"/>
                <w:sz w:val="20"/>
                <w:szCs w:val="20"/>
              </w:rPr>
              <w:t>Relational Practice 10</w:t>
            </w:r>
          </w:p>
        </w:tc>
        <w:tc>
          <w:tcPr>
            <w:tcW w:w="6804" w:type="dxa"/>
          </w:tcPr>
          <w:p w14:paraId="7A27B6BE" w14:textId="1D84190C" w:rsidR="00AB03E0" w:rsidRDefault="00AB03E0" w:rsidP="00EC0119">
            <w:pPr>
              <w:jc w:val="center"/>
              <w:rPr>
                <w:rFonts w:ascii="Arial" w:hAnsi="Arial" w:cs="Arial"/>
                <w:sz w:val="20"/>
                <w:szCs w:val="20"/>
              </w:rPr>
            </w:pPr>
            <w:r>
              <w:rPr>
                <w:rFonts w:ascii="Arial" w:hAnsi="Arial" w:cs="Arial"/>
                <w:sz w:val="20"/>
                <w:szCs w:val="20"/>
              </w:rPr>
              <w:t>NURS-4503-</w:t>
            </w:r>
            <w:r w:rsidR="00D04497">
              <w:rPr>
                <w:rFonts w:ascii="Arial" w:hAnsi="Arial" w:cs="Arial"/>
                <w:sz w:val="20"/>
                <w:szCs w:val="20"/>
              </w:rPr>
              <w:t>Y</w:t>
            </w:r>
            <w:r>
              <w:rPr>
                <w:rFonts w:ascii="Arial" w:hAnsi="Arial" w:cs="Arial"/>
                <w:sz w:val="20"/>
                <w:szCs w:val="20"/>
              </w:rPr>
              <w:t xml:space="preserve">Y </w:t>
            </w:r>
            <w:r w:rsidRPr="00B3684A">
              <w:rPr>
                <w:rFonts w:ascii="Arial" w:hAnsi="Arial" w:cs="Arial"/>
                <w:i/>
                <w:iCs/>
                <w:sz w:val="20"/>
                <w:szCs w:val="20"/>
              </w:rPr>
              <w:t>(first or second 6-week block as assigned)</w:t>
            </w:r>
          </w:p>
          <w:p w14:paraId="609AA0F7" w14:textId="77777777" w:rsidR="00AB03E0" w:rsidRPr="00802268" w:rsidRDefault="00AB03E0" w:rsidP="00EC0119">
            <w:pPr>
              <w:jc w:val="center"/>
              <w:rPr>
                <w:rFonts w:ascii="Arial" w:hAnsi="Arial" w:cs="Arial"/>
                <w:b/>
                <w:bCs/>
                <w:i/>
                <w:iCs/>
                <w:sz w:val="18"/>
                <w:szCs w:val="18"/>
              </w:rPr>
            </w:pPr>
            <w:r w:rsidRPr="00802268">
              <w:rPr>
                <w:rFonts w:ascii="Arial" w:hAnsi="Arial" w:cs="Arial"/>
                <w:b/>
                <w:bCs/>
                <w:i/>
                <w:iCs/>
                <w:sz w:val="18"/>
                <w:szCs w:val="18"/>
              </w:rPr>
              <w:t>Virtual clinical</w:t>
            </w:r>
          </w:p>
        </w:tc>
      </w:tr>
    </w:tbl>
    <w:p w14:paraId="26C29A9B" w14:textId="77777777" w:rsidR="00AB03E0" w:rsidRDefault="00AB03E0"/>
    <w:p w14:paraId="010762B9" w14:textId="77777777" w:rsidR="00AB03E0" w:rsidRPr="00BE59BB" w:rsidRDefault="00AB03E0" w:rsidP="00AB03E0">
      <w:pPr>
        <w:rPr>
          <w:rFonts w:ascii="Arial" w:hAnsi="Arial" w:cs="Arial"/>
          <w:sz w:val="22"/>
          <w:szCs w:val="22"/>
        </w:rPr>
      </w:pPr>
      <w:r w:rsidRPr="00BE59BB">
        <w:rPr>
          <w:rFonts w:ascii="Arial" w:hAnsi="Arial" w:cs="Arial"/>
          <w:sz w:val="22"/>
          <w:szCs w:val="22"/>
        </w:rPr>
        <w:t xml:space="preserve">You must have 1.5 FCE of electives to be able to graduate. The LU degree audit tool on myInfo does not always pick up the electives and may tell you that you do not meet the requirements. We do a manual audit at the School of Nursing, so we will note electives seen even if not identified on myInfo. </w:t>
      </w:r>
    </w:p>
    <w:p w14:paraId="13630DE1" w14:textId="77777777" w:rsidR="00AB03E0" w:rsidRPr="00BE59BB" w:rsidRDefault="00AB03E0" w:rsidP="00AB03E0">
      <w:pPr>
        <w:rPr>
          <w:rFonts w:ascii="Arial" w:hAnsi="Arial" w:cs="Arial"/>
          <w:sz w:val="22"/>
          <w:szCs w:val="22"/>
        </w:rPr>
      </w:pPr>
    </w:p>
    <w:p w14:paraId="5A182CD5" w14:textId="77777777" w:rsidR="00AB03E0" w:rsidRDefault="00AB03E0" w:rsidP="00AB03E0">
      <w:pPr>
        <w:rPr>
          <w:rFonts w:ascii="Arial" w:hAnsi="Arial" w:cs="Arial"/>
          <w:sz w:val="22"/>
          <w:szCs w:val="22"/>
        </w:rPr>
      </w:pPr>
      <w:r w:rsidRPr="00BE59BB">
        <w:rPr>
          <w:rFonts w:ascii="Arial" w:hAnsi="Arial" w:cs="Arial"/>
          <w:sz w:val="22"/>
          <w:szCs w:val="22"/>
        </w:rPr>
        <w:t>In the Winter term, NURS-4502</w:t>
      </w:r>
      <w:r>
        <w:rPr>
          <w:rFonts w:ascii="Arial" w:hAnsi="Arial" w:cs="Arial"/>
          <w:sz w:val="22"/>
          <w:szCs w:val="22"/>
        </w:rPr>
        <w:t xml:space="preserve"> and NURS-4503</w:t>
      </w:r>
      <w:r w:rsidRPr="00BE59BB">
        <w:rPr>
          <w:rFonts w:ascii="Arial" w:hAnsi="Arial" w:cs="Arial"/>
          <w:sz w:val="22"/>
          <w:szCs w:val="22"/>
        </w:rPr>
        <w:t xml:space="preserve"> will be offered in </w:t>
      </w:r>
      <w:r>
        <w:rPr>
          <w:rFonts w:ascii="Arial" w:hAnsi="Arial" w:cs="Arial"/>
          <w:sz w:val="22"/>
          <w:szCs w:val="22"/>
        </w:rPr>
        <w:t xml:space="preserve">both </w:t>
      </w:r>
      <w:r w:rsidRPr="00BE59BB">
        <w:rPr>
          <w:rFonts w:ascii="Arial" w:hAnsi="Arial" w:cs="Arial"/>
          <w:sz w:val="22"/>
          <w:szCs w:val="22"/>
        </w:rPr>
        <w:t>six-week block</w:t>
      </w:r>
      <w:r>
        <w:rPr>
          <w:rFonts w:ascii="Arial" w:hAnsi="Arial" w:cs="Arial"/>
          <w:sz w:val="22"/>
          <w:szCs w:val="22"/>
        </w:rPr>
        <w:t>s</w:t>
      </w:r>
      <w:r w:rsidRPr="00BE59BB">
        <w:rPr>
          <w:rFonts w:ascii="Arial" w:hAnsi="Arial" w:cs="Arial"/>
          <w:sz w:val="22"/>
          <w:szCs w:val="22"/>
        </w:rPr>
        <w:t>. Students will use the clinical placement platform, HSPnet, to determine when they have been assigned to clinical approximately one month prior. Please watch your Lakehead University email for information about 4</w:t>
      </w:r>
      <w:r w:rsidRPr="00BE59BB">
        <w:rPr>
          <w:rFonts w:ascii="Arial" w:hAnsi="Arial" w:cs="Arial"/>
          <w:sz w:val="22"/>
          <w:szCs w:val="22"/>
          <w:vertAlign w:val="superscript"/>
        </w:rPr>
        <w:t>th</w:t>
      </w:r>
      <w:r w:rsidRPr="00BE59BB">
        <w:rPr>
          <w:rFonts w:ascii="Arial" w:hAnsi="Arial" w:cs="Arial"/>
          <w:sz w:val="22"/>
          <w:szCs w:val="22"/>
        </w:rPr>
        <w:t>-year placements.</w:t>
      </w:r>
      <w:r>
        <w:rPr>
          <w:rFonts w:ascii="Arial" w:hAnsi="Arial" w:cs="Arial"/>
          <w:sz w:val="22"/>
          <w:szCs w:val="22"/>
        </w:rPr>
        <w:t xml:space="preserve"> </w:t>
      </w:r>
    </w:p>
    <w:p w14:paraId="6C7CC047" w14:textId="77777777" w:rsidR="00AB03E0" w:rsidRDefault="00AB03E0" w:rsidP="00AB03E0">
      <w:pPr>
        <w:rPr>
          <w:rFonts w:ascii="Arial" w:hAnsi="Arial" w:cs="Arial"/>
          <w:sz w:val="22"/>
          <w:szCs w:val="22"/>
        </w:rPr>
      </w:pPr>
    </w:p>
    <w:p w14:paraId="08E964AC" w14:textId="77777777" w:rsidR="00AB03E0" w:rsidRDefault="00AB03E0" w:rsidP="00AB03E0">
      <w:pPr>
        <w:rPr>
          <w:rFonts w:ascii="Arial" w:hAnsi="Arial" w:cs="Arial"/>
          <w:sz w:val="22"/>
          <w:szCs w:val="22"/>
        </w:rPr>
      </w:pPr>
      <w:r>
        <w:rPr>
          <w:rFonts w:ascii="Arial" w:hAnsi="Arial" w:cs="Arial"/>
          <w:sz w:val="22"/>
          <w:szCs w:val="22"/>
        </w:rPr>
        <w:t>Students in NURS-4501 and NURS-4502 follow their preceptor(s) full-time scheduled rotation which is approximately 40 hours/week.</w:t>
      </w:r>
    </w:p>
    <w:p w14:paraId="55B7398E" w14:textId="77777777" w:rsidR="00AB03E0" w:rsidRPr="00BE59BB" w:rsidRDefault="00AB03E0" w:rsidP="00AB03E0">
      <w:pPr>
        <w:rPr>
          <w:rFonts w:ascii="Arial" w:hAnsi="Arial" w:cs="Arial"/>
          <w:sz w:val="22"/>
          <w:szCs w:val="22"/>
        </w:rPr>
      </w:pPr>
    </w:p>
    <w:p w14:paraId="7127DCF1" w14:textId="2F029278" w:rsidR="00AB03E0" w:rsidRDefault="00AB03E0" w:rsidP="00AB03E0">
      <w:pPr>
        <w:rPr>
          <w:rFonts w:ascii="Arial" w:hAnsi="Arial" w:cs="Arial"/>
          <w:sz w:val="22"/>
          <w:szCs w:val="22"/>
        </w:rPr>
      </w:pPr>
      <w:r w:rsidRPr="00BE59BB">
        <w:rPr>
          <w:rFonts w:ascii="Arial" w:hAnsi="Arial" w:cs="Arial"/>
          <w:sz w:val="22"/>
          <w:szCs w:val="22"/>
        </w:rPr>
        <w:t xml:space="preserve">To be eligible for Year 4 Clinical Placements, you must submit all required documents to Synergy. </w:t>
      </w:r>
      <w:r w:rsidRPr="00BE59BB">
        <w:rPr>
          <w:rFonts w:ascii="Arial" w:hAnsi="Arial" w:cs="Arial"/>
          <w:b/>
          <w:bCs/>
          <w:sz w:val="22"/>
          <w:szCs w:val="22"/>
        </w:rPr>
        <w:t>The due date is June 1</w:t>
      </w:r>
      <w:r w:rsidRPr="00BE59BB">
        <w:rPr>
          <w:rFonts w:ascii="Arial" w:hAnsi="Arial" w:cs="Arial"/>
          <w:b/>
          <w:bCs/>
          <w:sz w:val="22"/>
          <w:szCs w:val="22"/>
          <w:vertAlign w:val="superscript"/>
        </w:rPr>
        <w:t>st</w:t>
      </w:r>
      <w:r w:rsidRPr="00BE59BB">
        <w:rPr>
          <w:rFonts w:ascii="Arial" w:hAnsi="Arial" w:cs="Arial"/>
          <w:b/>
          <w:bCs/>
          <w:sz w:val="22"/>
          <w:szCs w:val="22"/>
        </w:rPr>
        <w:t xml:space="preserve">. </w:t>
      </w:r>
      <w:r w:rsidRPr="00BE59BB">
        <w:rPr>
          <w:rFonts w:ascii="Arial" w:hAnsi="Arial" w:cs="Arial"/>
          <w:sz w:val="22"/>
          <w:szCs w:val="22"/>
        </w:rPr>
        <w:t xml:space="preserve">Please see the Nursing website for further information about </w:t>
      </w:r>
      <w:hyperlink r:id="rId6" w:history="1">
        <w:r w:rsidRPr="00924DA3">
          <w:rPr>
            <w:rStyle w:val="Hyperlink"/>
            <w:rFonts w:ascii="Arial" w:hAnsi="Arial" w:cs="Arial"/>
            <w:sz w:val="22"/>
            <w:szCs w:val="22"/>
          </w:rPr>
          <w:t>Required Clinical Documents.</w:t>
        </w:r>
      </w:hyperlink>
      <w:r>
        <w:rPr>
          <w:rFonts w:ascii="Arial" w:hAnsi="Arial" w:cs="Arial"/>
          <w:sz w:val="22"/>
          <w:szCs w:val="22"/>
        </w:rPr>
        <w:br/>
      </w:r>
    </w:p>
    <w:p w14:paraId="63A02E4E" w14:textId="11801211" w:rsidR="00AB03E0" w:rsidRPr="00B3684A" w:rsidRDefault="00924DA3" w:rsidP="00AB03E0">
      <w:pPr>
        <w:rPr>
          <w:rFonts w:ascii="Arial" w:hAnsi="Arial" w:cs="Arial"/>
          <w:sz w:val="22"/>
          <w:szCs w:val="22"/>
        </w:rPr>
      </w:pPr>
      <w:r>
        <w:rPr>
          <w:rFonts w:ascii="Arial" w:hAnsi="Arial" w:cs="Arial"/>
          <w:sz w:val="22"/>
          <w:szCs w:val="22"/>
        </w:rPr>
        <w:t xml:space="preserve"> </w:t>
      </w:r>
    </w:p>
    <w:p w14:paraId="2153FA05" w14:textId="77777777" w:rsidR="00AB03E0" w:rsidRDefault="00AB03E0" w:rsidP="00AB03E0">
      <w:pPr>
        <w:rPr>
          <w:rFonts w:ascii="Arial" w:hAnsi="Arial" w:cs="Arial"/>
          <w:sz w:val="20"/>
          <w:szCs w:val="20"/>
        </w:rPr>
      </w:pPr>
    </w:p>
    <w:p w14:paraId="2DAB5E05" w14:textId="77777777" w:rsidR="00AB03E0" w:rsidRPr="00B3684A" w:rsidRDefault="00AB03E0" w:rsidP="00AB03E0">
      <w:pPr>
        <w:jc w:val="center"/>
        <w:rPr>
          <w:rFonts w:ascii="Arial" w:eastAsia="Times New Roman" w:hAnsi="Arial" w:cs="Arial"/>
          <w:i/>
          <w:iCs/>
          <w:sz w:val="20"/>
          <w:szCs w:val="20"/>
        </w:rPr>
      </w:pPr>
      <w:r w:rsidRPr="004D3D48">
        <w:rPr>
          <w:rFonts w:ascii="Arial" w:eastAsia="Times New Roman" w:hAnsi="Arial" w:cs="Arial"/>
          <w:i/>
          <w:iCs/>
          <w:sz w:val="20"/>
          <w:szCs w:val="20"/>
        </w:rPr>
        <w:t xml:space="preserve">If you are having trouble with </w:t>
      </w:r>
      <w:r w:rsidRPr="004D3D48">
        <w:rPr>
          <w:rFonts w:ascii="Arial" w:eastAsia="Times New Roman" w:hAnsi="Arial" w:cs="Arial"/>
          <w:bCs/>
          <w:iCs/>
          <w:sz w:val="20"/>
          <w:szCs w:val="20"/>
        </w:rPr>
        <w:t>Registration,</w:t>
      </w:r>
      <w:r w:rsidRPr="004D3D48">
        <w:rPr>
          <w:rFonts w:ascii="Arial" w:eastAsia="Times New Roman" w:hAnsi="Arial" w:cs="Arial"/>
          <w:iCs/>
          <w:sz w:val="20"/>
          <w:szCs w:val="20"/>
        </w:rPr>
        <w:t> </w:t>
      </w:r>
      <w:r w:rsidRPr="004D3D48">
        <w:rPr>
          <w:rFonts w:ascii="Arial" w:eastAsia="Times New Roman" w:hAnsi="Arial" w:cs="Arial"/>
          <w:i/>
          <w:iCs/>
          <w:sz w:val="20"/>
          <w:szCs w:val="20"/>
        </w:rPr>
        <w:t xml:space="preserve">please contact: </w:t>
      </w:r>
      <w:r w:rsidRPr="004D3D48">
        <w:rPr>
          <w:rFonts w:ascii="Arial" w:eastAsia="Times New Roman" w:hAnsi="Arial" w:cs="Arial"/>
          <w:b/>
          <w:bCs/>
          <w:i/>
          <w:iCs/>
          <w:sz w:val="20"/>
          <w:szCs w:val="20"/>
        </w:rPr>
        <w:t>Enrolment Services - Student Central</w:t>
      </w:r>
      <w:r w:rsidRPr="004D3D48">
        <w:rPr>
          <w:rFonts w:ascii="Arial" w:eastAsia="Times New Roman" w:hAnsi="Arial" w:cs="Arial"/>
          <w:i/>
          <w:iCs/>
          <w:sz w:val="20"/>
          <w:szCs w:val="20"/>
        </w:rPr>
        <w:t xml:space="preserve"> </w:t>
      </w:r>
      <w:hyperlink r:id="rId7" w:anchor="connect" w:history="1">
        <w:r w:rsidRPr="004D3D48">
          <w:rPr>
            <w:rStyle w:val="Hyperlink"/>
            <w:rFonts w:ascii="Arial" w:eastAsia="Times New Roman" w:hAnsi="Arial" w:cs="Arial"/>
            <w:i/>
            <w:iCs/>
            <w:sz w:val="20"/>
            <w:szCs w:val="20"/>
          </w:rPr>
          <w:t>Contact Page</w:t>
        </w:r>
      </w:hyperlink>
      <w:r w:rsidRPr="004D3D48">
        <w:rPr>
          <w:rFonts w:ascii="Arial" w:eastAsia="Times New Roman" w:hAnsi="Arial" w:cs="Arial"/>
          <w:i/>
          <w:iCs/>
          <w:sz w:val="20"/>
          <w:szCs w:val="20"/>
        </w:rPr>
        <w:t xml:space="preserve"> or </w:t>
      </w:r>
      <w:hyperlink r:id="rId8" w:history="1">
        <w:r w:rsidRPr="004D3D48">
          <w:rPr>
            <w:rStyle w:val="Hyperlink"/>
            <w:rFonts w:ascii="Arial" w:eastAsia="Times New Roman" w:hAnsi="Arial" w:cs="Arial"/>
            <w:i/>
            <w:iCs/>
            <w:sz w:val="20"/>
            <w:szCs w:val="20"/>
          </w:rPr>
          <w:t>Inquiry Form</w:t>
        </w:r>
      </w:hyperlink>
    </w:p>
    <w:p w14:paraId="2242B53E" w14:textId="77777777" w:rsidR="00AB03E0" w:rsidRDefault="00AB03E0" w:rsidP="00AB03E0"/>
    <w:p w14:paraId="4A462BB4" w14:textId="77777777" w:rsidR="00AB03E0" w:rsidRDefault="00AB03E0"/>
    <w:sectPr w:rsidR="00AB03E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0D6D3" w14:textId="77777777" w:rsidR="00F6299C" w:rsidRDefault="00F6299C" w:rsidP="00AB03E0">
      <w:r>
        <w:separator/>
      </w:r>
    </w:p>
  </w:endnote>
  <w:endnote w:type="continuationSeparator" w:id="0">
    <w:p w14:paraId="0DE5CBB4" w14:textId="77777777" w:rsidR="00F6299C" w:rsidRDefault="00F6299C" w:rsidP="00AB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1044" w14:textId="77777777" w:rsidR="00F6299C" w:rsidRDefault="00F6299C" w:rsidP="00AB03E0">
      <w:r>
        <w:separator/>
      </w:r>
    </w:p>
  </w:footnote>
  <w:footnote w:type="continuationSeparator" w:id="0">
    <w:p w14:paraId="608E71AF" w14:textId="77777777" w:rsidR="00F6299C" w:rsidRDefault="00F6299C" w:rsidP="00AB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2F2A" w14:textId="61DF915F" w:rsidR="00AB03E0" w:rsidRPr="00AB03E0" w:rsidRDefault="00AB03E0" w:rsidP="00AB03E0">
    <w:pPr>
      <w:pStyle w:val="Header"/>
      <w:jc w:val="center"/>
    </w:pPr>
    <w:r w:rsidRPr="00AD669E">
      <w:rPr>
        <w:rFonts w:ascii="Arial" w:hAnsi="Arial"/>
        <w:b/>
        <w:noProof/>
        <w:lang w:eastAsia="en-CA"/>
      </w:rPr>
      <w:drawing>
        <wp:inline distT="0" distB="0" distL="0" distR="0" wp14:anchorId="5E90E112" wp14:editId="77176699">
          <wp:extent cx="3018807" cy="969978"/>
          <wp:effectExtent l="0" t="0" r="0" b="1905"/>
          <wp:docPr id="4" name="Picture 4" descr="C:\Users\Kristen\Desktop\SON\SON\Nursing LOGO &amp; CASN Seals\nursing rgb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ten\Desktop\SON\SON\Nursing LOGO &amp; CASN Seals\nursing rgb fin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60307" cy="983313"/>
                  </a:xfrm>
                  <a:prstGeom prst="rect">
                    <a:avLst/>
                  </a:prstGeom>
                  <a:noFill/>
                  <a:ln>
                    <a:noFill/>
                  </a:ln>
                </pic:spPr>
              </pic:pic>
            </a:graphicData>
          </a:graphic>
        </wp:inline>
      </w:drawing>
    </w:r>
    <w:r>
      <w:rPr>
        <w:noProof/>
      </w:rPr>
      <w:drawing>
        <wp:inline distT="0" distB="0" distL="0" distR="0" wp14:anchorId="58D8D795" wp14:editId="11D34274">
          <wp:extent cx="1400175" cy="1285875"/>
          <wp:effectExtent l="0" t="0" r="9525" b="9525"/>
          <wp:docPr id="2" name="image2.png" descr="A logo of a group of people&#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2.png" descr="A logo of a group of people&#10;&#10;AI-generated content may be incorrect."/>
                  <pic:cNvPicPr/>
                </pic:nvPicPr>
                <pic:blipFill>
                  <a:blip r:embed="rId2"/>
                  <a:srcRect/>
                  <a:stretch>
                    <a:fillRect/>
                  </a:stretch>
                </pic:blipFill>
                <pic:spPr>
                  <a:xfrm>
                    <a:off x="0" y="0"/>
                    <a:ext cx="1400175" cy="12858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E0"/>
    <w:rsid w:val="006D3D3F"/>
    <w:rsid w:val="00924DA3"/>
    <w:rsid w:val="009747B7"/>
    <w:rsid w:val="00AB03E0"/>
    <w:rsid w:val="00D04497"/>
    <w:rsid w:val="00E724F7"/>
    <w:rsid w:val="00E82BAA"/>
    <w:rsid w:val="00F629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28E6"/>
  <w15:chartTrackingRefBased/>
  <w15:docId w15:val="{C91C54B3-FB3D-4FCB-ACCB-58B6B4E3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E0"/>
    <w:pPr>
      <w:spacing w:after="0" w:line="240" w:lineRule="auto"/>
    </w:pPr>
    <w:rPr>
      <w:kern w:val="0"/>
      <w14:ligatures w14:val="none"/>
    </w:rPr>
  </w:style>
  <w:style w:type="paragraph" w:styleId="Heading1">
    <w:name w:val="heading 1"/>
    <w:basedOn w:val="Normal"/>
    <w:next w:val="Normal"/>
    <w:link w:val="Heading1Char"/>
    <w:uiPriority w:val="9"/>
    <w:qFormat/>
    <w:rsid w:val="00AB03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B03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B03E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B03E0"/>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B03E0"/>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B03E0"/>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B03E0"/>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B03E0"/>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B03E0"/>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3E0"/>
    <w:rPr>
      <w:rFonts w:eastAsiaTheme="majorEastAsia" w:cstheme="majorBidi"/>
      <w:color w:val="272727" w:themeColor="text1" w:themeTint="D8"/>
    </w:rPr>
  </w:style>
  <w:style w:type="paragraph" w:styleId="Title">
    <w:name w:val="Title"/>
    <w:basedOn w:val="Normal"/>
    <w:next w:val="Normal"/>
    <w:link w:val="TitleChar"/>
    <w:uiPriority w:val="10"/>
    <w:qFormat/>
    <w:rsid w:val="00AB03E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B0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3E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B0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3E0"/>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B03E0"/>
    <w:rPr>
      <w:i/>
      <w:iCs/>
      <w:color w:val="404040" w:themeColor="text1" w:themeTint="BF"/>
    </w:rPr>
  </w:style>
  <w:style w:type="paragraph" w:styleId="ListParagraph">
    <w:name w:val="List Paragraph"/>
    <w:basedOn w:val="Normal"/>
    <w:uiPriority w:val="34"/>
    <w:qFormat/>
    <w:rsid w:val="00AB03E0"/>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AB03E0"/>
    <w:rPr>
      <w:i/>
      <w:iCs/>
      <w:color w:val="0F4761" w:themeColor="accent1" w:themeShade="BF"/>
    </w:rPr>
  </w:style>
  <w:style w:type="paragraph" w:styleId="IntenseQuote">
    <w:name w:val="Intense Quote"/>
    <w:basedOn w:val="Normal"/>
    <w:next w:val="Normal"/>
    <w:link w:val="IntenseQuoteChar"/>
    <w:uiPriority w:val="30"/>
    <w:qFormat/>
    <w:rsid w:val="00AB03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B03E0"/>
    <w:rPr>
      <w:i/>
      <w:iCs/>
      <w:color w:val="0F4761" w:themeColor="accent1" w:themeShade="BF"/>
    </w:rPr>
  </w:style>
  <w:style w:type="character" w:styleId="IntenseReference">
    <w:name w:val="Intense Reference"/>
    <w:basedOn w:val="DefaultParagraphFont"/>
    <w:uiPriority w:val="32"/>
    <w:qFormat/>
    <w:rsid w:val="00AB03E0"/>
    <w:rPr>
      <w:b/>
      <w:bCs/>
      <w:smallCaps/>
      <w:color w:val="0F4761" w:themeColor="accent1" w:themeShade="BF"/>
      <w:spacing w:val="5"/>
    </w:rPr>
  </w:style>
  <w:style w:type="paragraph" w:styleId="Header">
    <w:name w:val="header"/>
    <w:basedOn w:val="Normal"/>
    <w:link w:val="HeaderChar"/>
    <w:uiPriority w:val="99"/>
    <w:unhideWhenUsed/>
    <w:rsid w:val="00AB03E0"/>
    <w:pPr>
      <w:tabs>
        <w:tab w:val="center" w:pos="4680"/>
        <w:tab w:val="right" w:pos="9360"/>
      </w:tabs>
    </w:pPr>
  </w:style>
  <w:style w:type="character" w:customStyle="1" w:styleId="HeaderChar">
    <w:name w:val="Header Char"/>
    <w:basedOn w:val="DefaultParagraphFont"/>
    <w:link w:val="Header"/>
    <w:uiPriority w:val="99"/>
    <w:rsid w:val="00AB03E0"/>
    <w:rPr>
      <w:kern w:val="0"/>
      <w14:ligatures w14:val="none"/>
    </w:rPr>
  </w:style>
  <w:style w:type="paragraph" w:styleId="Footer">
    <w:name w:val="footer"/>
    <w:basedOn w:val="Normal"/>
    <w:link w:val="FooterChar"/>
    <w:uiPriority w:val="99"/>
    <w:unhideWhenUsed/>
    <w:rsid w:val="00AB03E0"/>
    <w:pPr>
      <w:tabs>
        <w:tab w:val="center" w:pos="4680"/>
        <w:tab w:val="right" w:pos="9360"/>
      </w:tabs>
    </w:pPr>
  </w:style>
  <w:style w:type="character" w:customStyle="1" w:styleId="FooterChar">
    <w:name w:val="Footer Char"/>
    <w:basedOn w:val="DefaultParagraphFont"/>
    <w:link w:val="Footer"/>
    <w:uiPriority w:val="99"/>
    <w:rsid w:val="00AB03E0"/>
    <w:rPr>
      <w:kern w:val="0"/>
      <w14:ligatures w14:val="none"/>
    </w:rPr>
  </w:style>
  <w:style w:type="table" w:styleId="TableGrid">
    <w:name w:val="Table Grid"/>
    <w:basedOn w:val="TableNormal"/>
    <w:uiPriority w:val="39"/>
    <w:rsid w:val="00AB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E0"/>
    <w:rPr>
      <w:color w:val="0000FF"/>
      <w:u w:val="single"/>
    </w:rPr>
  </w:style>
  <w:style w:type="character" w:styleId="UnresolvedMention">
    <w:name w:val="Unresolved Mention"/>
    <w:basedOn w:val="DefaultParagraphFont"/>
    <w:uiPriority w:val="99"/>
    <w:semiHidden/>
    <w:unhideWhenUsed/>
    <w:rsid w:val="00924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keheadu.ca/studentcentral/inquiry" TargetMode="External"/><Relationship Id="rId3" Type="http://schemas.openxmlformats.org/officeDocument/2006/relationships/webSettings" Target="webSettings.xml"/><Relationship Id="rId7" Type="http://schemas.openxmlformats.org/officeDocument/2006/relationships/hyperlink" Target="https://www.lakeheadu.ca/studentcentr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keheadu.ca/programs/departments/nursing/current-students/clinical-documen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Ward</dc:creator>
  <cp:keywords/>
  <dc:description/>
  <cp:lastModifiedBy>Megan Ward</cp:lastModifiedBy>
  <cp:revision>3</cp:revision>
  <dcterms:created xsi:type="dcterms:W3CDTF">2025-05-29T18:51:00Z</dcterms:created>
  <dcterms:modified xsi:type="dcterms:W3CDTF">2025-07-17T13:27:00Z</dcterms:modified>
</cp:coreProperties>
</file>