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E850" w14:textId="4F558E5C" w:rsidR="00866E48" w:rsidRPr="00B23A74"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r w:rsidRPr="00B23A74">
        <w:rPr>
          <w:noProof/>
          <w:lang w:val="en-CA" w:eastAsia="en-CA"/>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B23A74"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3B2D7EA7" w14:textId="0A8BAB9A" w:rsidR="005C7E70" w:rsidRPr="00B23A74" w:rsidRDefault="00D26C8E"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B23A74">
        <w:rPr>
          <w:b/>
          <w:lang w:val="en-CA"/>
        </w:rPr>
        <w:t>CRIMINOLOGICAL RESEARCH METHODS</w:t>
      </w:r>
    </w:p>
    <w:p w14:paraId="433BB2EB" w14:textId="5E57C54E" w:rsidR="00C1472F" w:rsidRPr="00B23A74" w:rsidRDefault="00D26C8E"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B23A74">
        <w:rPr>
          <w:b/>
          <w:lang w:val="en-CA"/>
        </w:rPr>
        <w:t>CRIM 2090</w:t>
      </w:r>
    </w:p>
    <w:p w14:paraId="5B609ECA" w14:textId="67F77B1D" w:rsidR="005C7E70" w:rsidRPr="00B23A74" w:rsidRDefault="00C1472F"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B23A74">
        <w:rPr>
          <w:b/>
          <w:bCs/>
        </w:rPr>
        <w:t>Prerequisites:</w:t>
      </w:r>
      <w:r w:rsidR="00D26C8E" w:rsidRPr="00B23A74">
        <w:rPr>
          <w:b/>
          <w:bCs/>
        </w:rPr>
        <w:t xml:space="preserve"> </w:t>
      </w:r>
      <w:r w:rsidR="00FF2F5E">
        <w:rPr>
          <w:b/>
          <w:bCs/>
        </w:rPr>
        <w:t>.5</w:t>
      </w:r>
      <w:r w:rsidR="00F72156" w:rsidRPr="00B23A74">
        <w:rPr>
          <w:b/>
          <w:bCs/>
        </w:rPr>
        <w:t xml:space="preserve"> FCE in CRIM</w:t>
      </w:r>
    </w:p>
    <w:p w14:paraId="564EA834" w14:textId="47BEC6CA" w:rsidR="005C7E70" w:rsidRPr="00B23A74" w:rsidRDefault="005C7E70" w:rsidP="00A87B6B">
      <w:pPr>
        <w:pStyle w:val="Heading1"/>
        <w:keepNext/>
        <w:keepLines/>
        <w:widowControl/>
        <w:contextualSpacing/>
        <w:rPr>
          <w:rFonts w:ascii="Times New Roman" w:hAnsi="Times New Roman" w:cs="Times New Roman"/>
          <w:b w:val="0"/>
          <w:bCs w:val="0"/>
          <w:color w:val="FF6600"/>
          <w:sz w:val="24"/>
        </w:rPr>
      </w:pPr>
    </w:p>
    <w:p w14:paraId="33C3E5D3" w14:textId="355D4E36" w:rsidR="005C7E70" w:rsidRPr="00B23A74" w:rsidRDefault="00C64B81" w:rsidP="00A87B6B">
      <w:pPr>
        <w:contextualSpacing/>
        <w:jc w:val="center"/>
        <w:rPr>
          <w:color w:val="FF6600"/>
        </w:rPr>
      </w:pPr>
      <w:r w:rsidRPr="00B23A74">
        <w:rPr>
          <w:i/>
        </w:rPr>
        <w:t>Fall</w:t>
      </w:r>
      <w:r w:rsidR="002D348E" w:rsidRPr="00B23A74">
        <w:rPr>
          <w:i/>
        </w:rPr>
        <w:t xml:space="preserve"> 2020</w:t>
      </w:r>
    </w:p>
    <w:p w14:paraId="7D54A7FD" w14:textId="77777777" w:rsidR="005C7E70" w:rsidRPr="00B23A74"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B23A74" w14:paraId="462876BF" w14:textId="77777777" w:rsidTr="00955AC3">
        <w:tc>
          <w:tcPr>
            <w:tcW w:w="4680" w:type="dxa"/>
          </w:tcPr>
          <w:p w14:paraId="33BD9B08" w14:textId="4FEBDCAE" w:rsidR="005C7E70" w:rsidRPr="00B23A74"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Instructor name:</w:t>
            </w:r>
            <w:r w:rsidR="00433D71" w:rsidRPr="00B23A74">
              <w:rPr>
                <w:rFonts w:ascii="Times New Roman" w:hAnsi="Times New Roman"/>
                <w:sz w:val="24"/>
              </w:rPr>
              <w:t xml:space="preserve"> </w:t>
            </w:r>
            <w:r w:rsidR="00D26C8E" w:rsidRPr="00B23A74">
              <w:rPr>
                <w:rFonts w:ascii="Times New Roman" w:hAnsi="Times New Roman"/>
                <w:sz w:val="24"/>
              </w:rPr>
              <w:t>Dr. Alana Saulnier</w:t>
            </w:r>
          </w:p>
        </w:tc>
        <w:tc>
          <w:tcPr>
            <w:tcW w:w="4670" w:type="dxa"/>
          </w:tcPr>
          <w:p w14:paraId="0BF16125" w14:textId="6E995AD1" w:rsidR="005C7E70" w:rsidRPr="00B23A74" w:rsidRDefault="00C64B81"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 xml:space="preserve">Email: alana.saulnier@lakeheadu.ca </w:t>
            </w:r>
          </w:p>
        </w:tc>
      </w:tr>
      <w:tr w:rsidR="005C7E70" w:rsidRPr="00B23A74" w14:paraId="18E6A134" w14:textId="77777777" w:rsidTr="00955AC3">
        <w:tc>
          <w:tcPr>
            <w:tcW w:w="4680" w:type="dxa"/>
          </w:tcPr>
          <w:p w14:paraId="196060F8" w14:textId="6B32B582" w:rsidR="005C7E70" w:rsidRPr="00B23A74"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Office location:</w:t>
            </w:r>
            <w:r w:rsidR="0089774A" w:rsidRPr="00B23A74">
              <w:rPr>
                <w:rFonts w:ascii="Times New Roman" w:hAnsi="Times New Roman"/>
                <w:sz w:val="24"/>
              </w:rPr>
              <w:t xml:space="preserve"> </w:t>
            </w:r>
            <w:r w:rsidR="00D26C8E" w:rsidRPr="00B23A74">
              <w:rPr>
                <w:rFonts w:ascii="Times New Roman" w:hAnsi="Times New Roman"/>
                <w:sz w:val="24"/>
              </w:rPr>
              <w:t>OA 3018</w:t>
            </w:r>
          </w:p>
        </w:tc>
        <w:tc>
          <w:tcPr>
            <w:tcW w:w="4670" w:type="dxa"/>
          </w:tcPr>
          <w:p w14:paraId="2174CCEF" w14:textId="62415626" w:rsidR="005C7E70" w:rsidRPr="00B23A74"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Classroom location:</w:t>
            </w:r>
            <w:r w:rsidR="00F10058" w:rsidRPr="00B23A74">
              <w:rPr>
                <w:rFonts w:ascii="Times New Roman" w:hAnsi="Times New Roman"/>
                <w:sz w:val="24"/>
              </w:rPr>
              <w:t xml:space="preserve"> </w:t>
            </w:r>
            <w:r w:rsidR="00C64B81" w:rsidRPr="00B23A74">
              <w:rPr>
                <w:rFonts w:ascii="Times New Roman" w:hAnsi="Times New Roman"/>
                <w:sz w:val="24"/>
              </w:rPr>
              <w:t>myCourselink</w:t>
            </w:r>
          </w:p>
        </w:tc>
      </w:tr>
      <w:tr w:rsidR="00955AC3" w:rsidRPr="00B23A74" w14:paraId="3CBE31CB" w14:textId="77777777" w:rsidTr="00955AC3">
        <w:tc>
          <w:tcPr>
            <w:tcW w:w="4680" w:type="dxa"/>
          </w:tcPr>
          <w:p w14:paraId="25F2174D" w14:textId="5339CFEE" w:rsidR="00955AC3" w:rsidRPr="00B23A74" w:rsidRDefault="00C64B81"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Time and date: Web – online asynchronous</w:t>
            </w:r>
          </w:p>
        </w:tc>
        <w:tc>
          <w:tcPr>
            <w:tcW w:w="4670" w:type="dxa"/>
          </w:tcPr>
          <w:p w14:paraId="5374A3D6" w14:textId="04CD8EA5" w:rsidR="00955AC3" w:rsidRPr="00B23A74"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Office hours:</w:t>
            </w:r>
            <w:r w:rsidR="00D26C8E" w:rsidRPr="00B23A74">
              <w:rPr>
                <w:rFonts w:ascii="Times New Roman" w:hAnsi="Times New Roman"/>
                <w:sz w:val="24"/>
              </w:rPr>
              <w:t xml:space="preserve"> Mon </w:t>
            </w:r>
            <w:r w:rsidR="00C64B81" w:rsidRPr="00B23A74">
              <w:rPr>
                <w:rFonts w:ascii="Times New Roman" w:hAnsi="Times New Roman"/>
                <w:sz w:val="24"/>
              </w:rPr>
              <w:t>9</w:t>
            </w:r>
            <w:r w:rsidR="00D26C8E" w:rsidRPr="00B23A74">
              <w:rPr>
                <w:rFonts w:ascii="Times New Roman" w:hAnsi="Times New Roman"/>
                <w:sz w:val="24"/>
              </w:rPr>
              <w:t>-</w:t>
            </w:r>
            <w:r w:rsidR="002D348E" w:rsidRPr="00B23A74">
              <w:rPr>
                <w:rFonts w:ascii="Times New Roman" w:hAnsi="Times New Roman"/>
                <w:sz w:val="24"/>
              </w:rPr>
              <w:t>1</w:t>
            </w:r>
            <w:r w:rsidR="00C64B81" w:rsidRPr="00B23A74">
              <w:rPr>
                <w:rFonts w:ascii="Times New Roman" w:hAnsi="Times New Roman"/>
                <w:sz w:val="24"/>
              </w:rPr>
              <w:t>1</w:t>
            </w:r>
            <w:r w:rsidR="002D348E" w:rsidRPr="00B23A74">
              <w:rPr>
                <w:rFonts w:ascii="Times New Roman" w:hAnsi="Times New Roman"/>
                <w:sz w:val="24"/>
              </w:rPr>
              <w:t>a</w:t>
            </w:r>
            <w:r w:rsidR="00D26C8E" w:rsidRPr="00B23A74">
              <w:rPr>
                <w:rFonts w:ascii="Times New Roman" w:hAnsi="Times New Roman"/>
                <w:sz w:val="24"/>
              </w:rPr>
              <w:t xml:space="preserve">m </w:t>
            </w:r>
            <w:r w:rsidR="00C64B81" w:rsidRPr="00B23A74">
              <w:rPr>
                <w:rFonts w:ascii="Times New Roman" w:hAnsi="Times New Roman"/>
                <w:sz w:val="24"/>
              </w:rPr>
              <w:t xml:space="preserve">or by appointment </w:t>
            </w:r>
          </w:p>
        </w:tc>
      </w:tr>
      <w:tr w:rsidR="00C64B81" w:rsidRPr="00B23A74" w14:paraId="5E652218" w14:textId="77777777" w:rsidTr="00955AC3">
        <w:tc>
          <w:tcPr>
            <w:tcW w:w="4680" w:type="dxa"/>
          </w:tcPr>
          <w:p w14:paraId="1387468B" w14:textId="74091EBF" w:rsidR="00C64B81" w:rsidRPr="00B23A74" w:rsidRDefault="00C64B81"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 xml:space="preserve">Marker: Daniel Scholte </w:t>
            </w:r>
          </w:p>
        </w:tc>
        <w:tc>
          <w:tcPr>
            <w:tcW w:w="4670" w:type="dxa"/>
          </w:tcPr>
          <w:p w14:paraId="47A9F692" w14:textId="433FB110" w:rsidR="00C64B81" w:rsidRPr="00B23A74" w:rsidRDefault="00C64B81"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sz w:val="24"/>
              </w:rPr>
              <w:t>Email: dscholte@lakeheadu.ca</w:t>
            </w:r>
          </w:p>
        </w:tc>
      </w:tr>
    </w:tbl>
    <w:p w14:paraId="39311DC6" w14:textId="77777777" w:rsidR="00482A18" w:rsidRPr="00B23A74" w:rsidRDefault="00482A18"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B23A74" w14:paraId="7F39B799" w14:textId="77777777" w:rsidTr="00B15045">
        <w:tc>
          <w:tcPr>
            <w:tcW w:w="9576" w:type="dxa"/>
          </w:tcPr>
          <w:p w14:paraId="4AACDE0D" w14:textId="26F2978E" w:rsidR="005C7E70" w:rsidRPr="00B23A74" w:rsidRDefault="005C7E70" w:rsidP="008164B2">
            <w:pPr>
              <w:contextualSpacing/>
              <w:rPr>
                <w:b/>
                <w:bCs/>
              </w:rPr>
            </w:pPr>
            <w:r w:rsidRPr="00B23A74">
              <w:rPr>
                <w:b/>
                <w:bCs/>
              </w:rPr>
              <w:t xml:space="preserve">Course </w:t>
            </w:r>
            <w:r w:rsidR="003E3063" w:rsidRPr="00B23A74">
              <w:rPr>
                <w:b/>
                <w:bCs/>
              </w:rPr>
              <w:t>D</w:t>
            </w:r>
            <w:r w:rsidR="008D58DD" w:rsidRPr="00B23A74">
              <w:rPr>
                <w:b/>
                <w:bCs/>
              </w:rPr>
              <w:t xml:space="preserve">escription and Learning Outcomes </w:t>
            </w:r>
          </w:p>
          <w:p w14:paraId="64CF7243" w14:textId="77777777" w:rsidR="005C7E70" w:rsidRPr="00B23A74" w:rsidRDefault="005C7E70" w:rsidP="008164B2">
            <w:pPr>
              <w:contextualSpacing/>
              <w:rPr>
                <w:b/>
                <w:bCs/>
              </w:rPr>
            </w:pPr>
          </w:p>
          <w:p w14:paraId="554D978C" w14:textId="6AC3FE87" w:rsidR="00D26C8E" w:rsidRPr="00B23A74" w:rsidRDefault="00D26C8E" w:rsidP="00D26C8E">
            <w:pPr>
              <w:autoSpaceDE w:val="0"/>
              <w:autoSpaceDN w:val="0"/>
              <w:adjustRightInd w:val="0"/>
              <w:contextualSpacing/>
              <w:rPr>
                <w:rFonts w:eastAsiaTheme="minorEastAsia"/>
                <w:lang w:val="en-CA" w:eastAsia="ja-JP"/>
              </w:rPr>
            </w:pPr>
            <w:r w:rsidRPr="00B23A74">
              <w:rPr>
                <w:rFonts w:eastAsiaTheme="minorEastAsia"/>
                <w:lang w:val="en-CA" w:eastAsia="ja-JP"/>
              </w:rPr>
              <w:t>In this course you will learn how meaningful knowledge on topics relevant to the field of criminology is created. This begins with learning the foundation of scientific inquiry and the research process but will ultimately include learning about a range of specific research methods used by criminologists</w:t>
            </w:r>
            <w:r w:rsidR="00F27A0F" w:rsidRPr="00B23A74">
              <w:rPr>
                <w:rFonts w:eastAsiaTheme="minorEastAsia"/>
                <w:lang w:val="en-CA" w:eastAsia="ja-JP"/>
              </w:rPr>
              <w:t xml:space="preserve"> to </w:t>
            </w:r>
            <w:r w:rsidR="00F27A0F" w:rsidRPr="00B23A74">
              <w:rPr>
                <w:rFonts w:eastAsiaTheme="minorEastAsia"/>
                <w:i/>
                <w:iCs/>
                <w:lang w:val="en-CA" w:eastAsia="ja-JP"/>
              </w:rPr>
              <w:t xml:space="preserve">collect </w:t>
            </w:r>
            <w:r w:rsidR="00F27A0F" w:rsidRPr="00B23A74">
              <w:rPr>
                <w:rFonts w:eastAsiaTheme="minorEastAsia"/>
                <w:lang w:val="en-CA" w:eastAsia="ja-JP"/>
              </w:rPr>
              <w:t>data</w:t>
            </w:r>
            <w:r w:rsidRPr="00B23A74">
              <w:rPr>
                <w:rFonts w:eastAsiaTheme="minorEastAsia"/>
                <w:lang w:val="en-CA" w:eastAsia="ja-JP"/>
              </w:rPr>
              <w:t xml:space="preserve">. Our objective is for you to come to be able to identify key goals, limitations, </w:t>
            </w:r>
            <w:r w:rsidR="00F27A0F" w:rsidRPr="00B23A74">
              <w:rPr>
                <w:rFonts w:eastAsiaTheme="minorEastAsia"/>
                <w:lang w:val="en-CA" w:eastAsia="ja-JP"/>
              </w:rPr>
              <w:t xml:space="preserve">and </w:t>
            </w:r>
            <w:r w:rsidRPr="00B23A74">
              <w:rPr>
                <w:rFonts w:eastAsiaTheme="minorEastAsia"/>
                <w:lang w:val="en-CA" w:eastAsia="ja-JP"/>
              </w:rPr>
              <w:t xml:space="preserve">data collection procedures associated with these various methods. In a practical sense, this course will provide you with the ability to: </w:t>
            </w:r>
          </w:p>
          <w:p w14:paraId="1CBBBBFD" w14:textId="77777777" w:rsidR="00D26C8E" w:rsidRPr="00B23A74" w:rsidRDefault="00D26C8E" w:rsidP="00D26C8E">
            <w:pPr>
              <w:autoSpaceDE w:val="0"/>
              <w:autoSpaceDN w:val="0"/>
              <w:adjustRightInd w:val="0"/>
              <w:contextualSpacing/>
              <w:rPr>
                <w:rFonts w:eastAsiaTheme="minorEastAsia"/>
                <w:lang w:val="en-CA" w:eastAsia="ja-JP"/>
              </w:rPr>
            </w:pPr>
          </w:p>
          <w:p w14:paraId="5959B265" w14:textId="65302B12" w:rsidR="00C64B81" w:rsidRPr="00B23A74" w:rsidRDefault="00C64B81" w:rsidP="00C64B81">
            <w:pPr>
              <w:pStyle w:val="NoSpacing"/>
              <w:numPr>
                <w:ilvl w:val="0"/>
                <w:numId w:val="7"/>
              </w:numPr>
              <w:contextualSpacing/>
              <w:rPr>
                <w:rFonts w:ascii="Times New Roman" w:hAnsi="Times New Roman" w:cs="Times New Roman"/>
                <w:sz w:val="24"/>
                <w:szCs w:val="24"/>
              </w:rPr>
            </w:pPr>
            <w:r w:rsidRPr="00B23A74">
              <w:rPr>
                <w:rFonts w:ascii="Times New Roman" w:hAnsi="Times New Roman" w:cs="Times New Roman"/>
                <w:sz w:val="24"/>
                <w:szCs w:val="24"/>
              </w:rPr>
              <w:t xml:space="preserve">Articulate basic scientific principles, concepts, and terminology. </w:t>
            </w:r>
          </w:p>
          <w:p w14:paraId="5A5E48C4" w14:textId="44D62A7F" w:rsidR="00C64B81" w:rsidRPr="00B23A74" w:rsidRDefault="00C64B81" w:rsidP="00C64B81">
            <w:pPr>
              <w:pStyle w:val="NoSpacing"/>
              <w:numPr>
                <w:ilvl w:val="0"/>
                <w:numId w:val="7"/>
              </w:numPr>
              <w:contextualSpacing/>
              <w:rPr>
                <w:rFonts w:ascii="Times New Roman" w:hAnsi="Times New Roman" w:cs="Times New Roman"/>
                <w:sz w:val="24"/>
                <w:szCs w:val="24"/>
              </w:rPr>
            </w:pPr>
            <w:r w:rsidRPr="00B23A74">
              <w:rPr>
                <w:rFonts w:ascii="Times New Roman" w:hAnsi="Times New Roman" w:cs="Times New Roman"/>
                <w:sz w:val="24"/>
                <w:szCs w:val="24"/>
              </w:rPr>
              <w:t xml:space="preserve">List and describe appropriate methods for collecting data on criminological topics.  </w:t>
            </w:r>
          </w:p>
          <w:p w14:paraId="2DF49AE9" w14:textId="43385B08" w:rsidR="00C64B81" w:rsidRPr="00B23A74" w:rsidRDefault="00C64B81" w:rsidP="00C64B81">
            <w:pPr>
              <w:pStyle w:val="NoSpacing"/>
              <w:numPr>
                <w:ilvl w:val="0"/>
                <w:numId w:val="7"/>
              </w:numPr>
              <w:contextualSpacing/>
              <w:rPr>
                <w:rFonts w:ascii="Times New Roman" w:hAnsi="Times New Roman" w:cs="Times New Roman"/>
                <w:sz w:val="24"/>
                <w:szCs w:val="24"/>
              </w:rPr>
            </w:pPr>
            <w:r w:rsidRPr="00B23A74">
              <w:rPr>
                <w:rFonts w:ascii="Times New Roman" w:hAnsi="Times New Roman" w:cs="Times New Roman"/>
                <w:sz w:val="24"/>
                <w:szCs w:val="24"/>
              </w:rPr>
              <w:t xml:space="preserve">Produce annotated bibliographies that summarize key information in core criminological readings. </w:t>
            </w:r>
          </w:p>
          <w:p w14:paraId="46EA03BC" w14:textId="08E14AA4" w:rsidR="00C64B81" w:rsidRPr="00B23A74" w:rsidRDefault="00C64B81" w:rsidP="00C64B81">
            <w:pPr>
              <w:pStyle w:val="NoSpacing"/>
              <w:numPr>
                <w:ilvl w:val="0"/>
                <w:numId w:val="7"/>
              </w:numPr>
              <w:contextualSpacing/>
              <w:rPr>
                <w:rFonts w:ascii="Times New Roman" w:hAnsi="Times New Roman" w:cs="Times New Roman"/>
                <w:sz w:val="24"/>
                <w:szCs w:val="24"/>
              </w:rPr>
            </w:pPr>
            <w:r w:rsidRPr="00B23A74">
              <w:rPr>
                <w:rFonts w:ascii="Times New Roman" w:eastAsiaTheme="minorEastAsia" w:hAnsi="Times New Roman" w:cs="Times New Roman"/>
                <w:sz w:val="24"/>
                <w:szCs w:val="24"/>
                <w:lang w:val="en-CA" w:eastAsia="ja-JP"/>
              </w:rPr>
              <w:t xml:space="preserve">Identify when and why a specific research method is most appropriate for specific research questions you are interested in testing.   </w:t>
            </w:r>
          </w:p>
          <w:p w14:paraId="7A51C953" w14:textId="7366B992" w:rsidR="00C64B81" w:rsidRPr="00B23A74" w:rsidRDefault="00C64B81" w:rsidP="00C64B81">
            <w:pPr>
              <w:pStyle w:val="NoSpacing"/>
              <w:numPr>
                <w:ilvl w:val="0"/>
                <w:numId w:val="7"/>
              </w:numPr>
              <w:contextualSpacing/>
              <w:rPr>
                <w:rFonts w:ascii="Times New Roman" w:hAnsi="Times New Roman" w:cs="Times New Roman"/>
                <w:sz w:val="24"/>
                <w:szCs w:val="24"/>
              </w:rPr>
            </w:pPr>
            <w:r w:rsidRPr="00B23A74">
              <w:rPr>
                <w:rFonts w:ascii="Times New Roman" w:hAnsi="Times New Roman" w:cs="Times New Roman"/>
                <w:sz w:val="24"/>
                <w:szCs w:val="24"/>
              </w:rPr>
              <w:t xml:space="preserve">Produce a research proposal that includes testable research questions and describes appropriate methods of data collection. </w:t>
            </w:r>
          </w:p>
          <w:p w14:paraId="34A02860" w14:textId="0AE282F3" w:rsidR="008D58DD" w:rsidRPr="00B23A74" w:rsidRDefault="008D58DD" w:rsidP="00C64B81">
            <w:pPr>
              <w:pStyle w:val="NoSpacing"/>
              <w:ind w:left="1080"/>
              <w:contextualSpacing/>
              <w:rPr>
                <w:rFonts w:eastAsiaTheme="minorEastAsia"/>
                <w:lang w:val="en-CA" w:eastAsia="ja-JP"/>
              </w:rPr>
            </w:pPr>
          </w:p>
        </w:tc>
      </w:tr>
    </w:tbl>
    <w:p w14:paraId="644568C8" w14:textId="77777777" w:rsidR="005C7E70" w:rsidRPr="00B23A74"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55D1B8C4" w14:textId="77777777" w:rsidR="005C7E70" w:rsidRPr="00B23A74"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r w:rsidRPr="00B23A74">
        <w:rPr>
          <w:rFonts w:ascii="Times New Roman" w:hAnsi="Times New Roman"/>
          <w:b/>
          <w:sz w:val="24"/>
        </w:rPr>
        <w:t>COURSE MATERIALS</w:t>
      </w:r>
    </w:p>
    <w:p w14:paraId="69AA178F" w14:textId="77777777" w:rsidR="005C7E70" w:rsidRPr="00B23A74" w:rsidRDefault="005C7E70" w:rsidP="008164B2">
      <w:pPr>
        <w:tabs>
          <w:tab w:val="left" w:pos="0"/>
          <w:tab w:val="left" w:pos="1440"/>
          <w:tab w:val="left" w:pos="5580"/>
          <w:tab w:val="left" w:pos="5760"/>
          <w:tab w:val="left" w:pos="6480"/>
          <w:tab w:val="left" w:pos="7200"/>
          <w:tab w:val="left" w:pos="7920"/>
          <w:tab w:val="left" w:pos="8640"/>
        </w:tabs>
        <w:contextualSpacing/>
        <w:rPr>
          <w:b/>
          <w:bCs/>
        </w:rPr>
      </w:pPr>
    </w:p>
    <w:p w14:paraId="33D86BE8" w14:textId="285069B8" w:rsidR="00BB1DF5" w:rsidRPr="00B23A74" w:rsidRDefault="00526B0C" w:rsidP="008164B2">
      <w:pPr>
        <w:tabs>
          <w:tab w:val="left" w:pos="0"/>
          <w:tab w:val="left" w:pos="1440"/>
          <w:tab w:val="left" w:pos="5580"/>
          <w:tab w:val="left" w:pos="5760"/>
          <w:tab w:val="left" w:pos="6480"/>
          <w:tab w:val="left" w:pos="7200"/>
          <w:tab w:val="left" w:pos="7920"/>
          <w:tab w:val="left" w:pos="8640"/>
        </w:tabs>
        <w:contextualSpacing/>
        <w:rPr>
          <w:b/>
          <w:bCs/>
        </w:rPr>
      </w:pPr>
      <w:r w:rsidRPr="00B23A74">
        <w:rPr>
          <w:b/>
          <w:bCs/>
        </w:rPr>
        <w:t>Required Text</w:t>
      </w:r>
    </w:p>
    <w:p w14:paraId="31213296" w14:textId="77777777" w:rsidR="00526B0C" w:rsidRPr="00B23A74" w:rsidRDefault="00526B0C" w:rsidP="008164B2">
      <w:pPr>
        <w:tabs>
          <w:tab w:val="left" w:pos="0"/>
          <w:tab w:val="left" w:pos="1440"/>
          <w:tab w:val="left" w:pos="5580"/>
          <w:tab w:val="left" w:pos="5760"/>
          <w:tab w:val="left" w:pos="6480"/>
          <w:tab w:val="left" w:pos="7200"/>
          <w:tab w:val="left" w:pos="7920"/>
          <w:tab w:val="left" w:pos="8640"/>
        </w:tabs>
        <w:contextualSpacing/>
        <w:rPr>
          <w:b/>
          <w:bCs/>
        </w:rPr>
      </w:pPr>
    </w:p>
    <w:p w14:paraId="2FF475F6" w14:textId="77777777" w:rsidR="00B11F02" w:rsidRPr="00B23A74" w:rsidRDefault="00B11F02" w:rsidP="00B11F02">
      <w:pPr>
        <w:tabs>
          <w:tab w:val="left" w:pos="0"/>
          <w:tab w:val="left" w:pos="1440"/>
          <w:tab w:val="left" w:pos="5580"/>
          <w:tab w:val="left" w:pos="5760"/>
          <w:tab w:val="left" w:pos="6480"/>
          <w:tab w:val="left" w:pos="7200"/>
          <w:tab w:val="left" w:pos="7920"/>
          <w:tab w:val="left" w:pos="8640"/>
        </w:tabs>
        <w:contextualSpacing/>
      </w:pPr>
      <w:r w:rsidRPr="00B23A74">
        <w:t xml:space="preserve">Maxfield, M., G. &amp; Babbie, E., R. (2018). </w:t>
      </w:r>
      <w:r w:rsidRPr="00B23A74">
        <w:rPr>
          <w:i/>
        </w:rPr>
        <w:t xml:space="preserve">Research Methods for Criminal Justice and Criminology Eighth Edition. </w:t>
      </w:r>
      <w:r w:rsidRPr="00B23A74">
        <w:t>Cengage Learning.</w:t>
      </w:r>
    </w:p>
    <w:p w14:paraId="505E2819" w14:textId="77777777" w:rsidR="00B11F02" w:rsidRPr="00B23A74" w:rsidRDefault="00B11F02" w:rsidP="00B11F02">
      <w:pPr>
        <w:pStyle w:val="BodyText"/>
        <w:widowControl/>
        <w:contextualSpacing/>
        <w:jc w:val="left"/>
        <w:rPr>
          <w:rFonts w:ascii="Times New Roman" w:hAnsi="Times New Roman"/>
          <w:b w:val="0"/>
          <w:bCs w:val="0"/>
          <w:color w:val="FF6600"/>
          <w:sz w:val="24"/>
        </w:rPr>
      </w:pPr>
    </w:p>
    <w:p w14:paraId="148E2D8D" w14:textId="77777777" w:rsidR="00B23A74" w:rsidRPr="00B23A74" w:rsidRDefault="00B11F02" w:rsidP="00B11F02">
      <w:pPr>
        <w:tabs>
          <w:tab w:val="left" w:pos="0"/>
          <w:tab w:val="left" w:pos="1440"/>
          <w:tab w:val="left" w:pos="5580"/>
          <w:tab w:val="left" w:pos="5760"/>
          <w:tab w:val="left" w:pos="6480"/>
          <w:tab w:val="left" w:pos="7200"/>
          <w:tab w:val="left" w:pos="7920"/>
          <w:tab w:val="left" w:pos="8640"/>
        </w:tabs>
        <w:contextualSpacing/>
        <w:rPr>
          <w:b/>
          <w:bCs/>
          <w:i/>
        </w:rPr>
      </w:pPr>
      <w:r w:rsidRPr="00B23A74">
        <w:rPr>
          <w:b/>
          <w:bCs/>
          <w:i/>
        </w:rPr>
        <w:t>Older editions or the digital version of the text can be purchased for a reduced price.</w:t>
      </w:r>
      <w:r w:rsidR="00B23A74" w:rsidRPr="00B23A74">
        <w:rPr>
          <w:b/>
          <w:bCs/>
          <w:i/>
        </w:rPr>
        <w:t xml:space="preserve"> The digital copy of the text can be purchased through this link:</w:t>
      </w:r>
    </w:p>
    <w:p w14:paraId="2AD5116A" w14:textId="77777777" w:rsidR="00B23A74" w:rsidRPr="00B23A74" w:rsidRDefault="00B23A74" w:rsidP="00B11F02">
      <w:pPr>
        <w:tabs>
          <w:tab w:val="left" w:pos="0"/>
          <w:tab w:val="left" w:pos="1440"/>
          <w:tab w:val="left" w:pos="5580"/>
          <w:tab w:val="left" w:pos="5760"/>
          <w:tab w:val="left" w:pos="6480"/>
          <w:tab w:val="left" w:pos="7200"/>
          <w:tab w:val="left" w:pos="7920"/>
          <w:tab w:val="left" w:pos="8640"/>
        </w:tabs>
        <w:contextualSpacing/>
        <w:rPr>
          <w:b/>
          <w:bCs/>
          <w:i/>
        </w:rPr>
      </w:pPr>
    </w:p>
    <w:p w14:paraId="473516BB" w14:textId="24A6B25E" w:rsidR="00B11F02" w:rsidRPr="00B23A74" w:rsidRDefault="00821A57" w:rsidP="00B23A74">
      <w:pPr>
        <w:tabs>
          <w:tab w:val="left" w:pos="0"/>
          <w:tab w:val="left" w:pos="1440"/>
          <w:tab w:val="left" w:pos="5580"/>
          <w:tab w:val="left" w:pos="5760"/>
          <w:tab w:val="left" w:pos="6480"/>
          <w:tab w:val="left" w:pos="7200"/>
          <w:tab w:val="left" w:pos="7920"/>
          <w:tab w:val="left" w:pos="8640"/>
        </w:tabs>
        <w:contextualSpacing/>
        <w:jc w:val="center"/>
        <w:rPr>
          <w:b/>
          <w:bCs/>
        </w:rPr>
      </w:pPr>
      <w:hyperlink r:id="rId9" w:tgtFrame="_blank" w:history="1">
        <w:r w:rsidR="00B23A74" w:rsidRPr="00B23A74">
          <w:rPr>
            <w:rStyle w:val="Hyperlink"/>
            <w:color w:val="0071A2"/>
            <w:bdr w:val="none" w:sz="0" w:space="0" w:color="auto" w:frame="1"/>
            <w:shd w:val="clear" w:color="auto" w:fill="FFFFFF"/>
          </w:rPr>
          <w:t>https://login.nelsonbrain.com/course/MTPPV4BNCFZ8</w:t>
        </w:r>
      </w:hyperlink>
    </w:p>
    <w:p w14:paraId="6F906209" w14:textId="77777777" w:rsidR="008336BF" w:rsidRPr="00B23A74" w:rsidRDefault="008336BF" w:rsidP="008164B2">
      <w:pPr>
        <w:pStyle w:val="BodyText"/>
        <w:widowControl/>
        <w:contextualSpacing/>
        <w:jc w:val="left"/>
        <w:rPr>
          <w:rFonts w:ascii="Times New Roman" w:hAnsi="Times New Roman"/>
          <w:b w:val="0"/>
          <w:bCs w:val="0"/>
          <w:color w:val="FF6600"/>
          <w:sz w:val="24"/>
        </w:rPr>
      </w:pPr>
    </w:p>
    <w:p w14:paraId="21571439" w14:textId="77777777" w:rsidR="00423F2D" w:rsidRPr="00B23A74" w:rsidRDefault="00423F2D"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p>
    <w:p w14:paraId="7C10E5B2" w14:textId="77777777" w:rsidR="00423F2D" w:rsidRPr="00B23A74" w:rsidRDefault="00423F2D" w:rsidP="004B79F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901AE1A" w14:textId="69304696" w:rsidR="003444C7" w:rsidRPr="00B23A74" w:rsidRDefault="003444C7"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B23A74">
        <w:rPr>
          <w:b/>
          <w:bCs/>
        </w:rPr>
        <w:lastRenderedPageBreak/>
        <w:t>GRADING AND EVALUATION</w:t>
      </w:r>
    </w:p>
    <w:p w14:paraId="3080F3DD" w14:textId="77777777" w:rsidR="003444C7" w:rsidRPr="00B23A74"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B23A74" w:rsidRDefault="003444C7" w:rsidP="008164B2">
      <w:pPr>
        <w:contextualSpacing/>
        <w:rPr>
          <w:b/>
        </w:rPr>
      </w:pPr>
      <w:r w:rsidRPr="00B23A74">
        <w:rPr>
          <w:b/>
        </w:rPr>
        <w:t xml:space="preserve">Course Evaluation and Assessment Weighting </w:t>
      </w:r>
    </w:p>
    <w:p w14:paraId="5F692C44" w14:textId="77777777" w:rsidR="003444C7" w:rsidRPr="00B23A74" w:rsidRDefault="003444C7" w:rsidP="008164B2">
      <w:pPr>
        <w:contextualSpacing/>
        <w:rPr>
          <w:b/>
        </w:rPr>
      </w:pPr>
    </w:p>
    <w:tbl>
      <w:tblPr>
        <w:tblStyle w:val="TableGrid"/>
        <w:tblW w:w="0" w:type="auto"/>
        <w:tblLook w:val="04A0" w:firstRow="1" w:lastRow="0" w:firstColumn="1" w:lastColumn="0" w:noHBand="0" w:noVBand="1"/>
      </w:tblPr>
      <w:tblGrid>
        <w:gridCol w:w="3116"/>
        <w:gridCol w:w="3117"/>
        <w:gridCol w:w="3117"/>
      </w:tblGrid>
      <w:tr w:rsidR="003444C7" w:rsidRPr="00B23A74" w14:paraId="79B8A393" w14:textId="77777777" w:rsidTr="002B3689">
        <w:tc>
          <w:tcPr>
            <w:tcW w:w="3116" w:type="dxa"/>
            <w:shd w:val="clear" w:color="auto" w:fill="BFBFBF" w:themeFill="background1" w:themeFillShade="BF"/>
          </w:tcPr>
          <w:p w14:paraId="47BFEE27" w14:textId="19A2067F" w:rsidR="003444C7" w:rsidRPr="00B23A74" w:rsidRDefault="003444C7" w:rsidP="008164B2">
            <w:pPr>
              <w:contextualSpacing/>
            </w:pPr>
            <w:r w:rsidRPr="00B23A74">
              <w:t xml:space="preserve">Evaluation </w:t>
            </w:r>
          </w:p>
        </w:tc>
        <w:tc>
          <w:tcPr>
            <w:tcW w:w="3117" w:type="dxa"/>
            <w:shd w:val="clear" w:color="auto" w:fill="BFBFBF" w:themeFill="background1" w:themeFillShade="BF"/>
          </w:tcPr>
          <w:p w14:paraId="29203BCA" w14:textId="62BD177C" w:rsidR="003444C7" w:rsidRPr="00B23A74" w:rsidRDefault="003444C7" w:rsidP="008164B2">
            <w:pPr>
              <w:contextualSpacing/>
            </w:pPr>
            <w:r w:rsidRPr="00B23A74">
              <w:t>Due Date</w:t>
            </w:r>
          </w:p>
        </w:tc>
        <w:tc>
          <w:tcPr>
            <w:tcW w:w="3117" w:type="dxa"/>
            <w:shd w:val="clear" w:color="auto" w:fill="BFBFBF" w:themeFill="background1" w:themeFillShade="BF"/>
          </w:tcPr>
          <w:p w14:paraId="54A28441" w14:textId="5020F16D" w:rsidR="003444C7" w:rsidRPr="00B23A74" w:rsidRDefault="003444C7" w:rsidP="008164B2">
            <w:pPr>
              <w:contextualSpacing/>
            </w:pPr>
            <w:r w:rsidRPr="00B23A74">
              <w:t>Value</w:t>
            </w:r>
          </w:p>
        </w:tc>
      </w:tr>
      <w:tr w:rsidR="003444C7" w:rsidRPr="00B23A74" w14:paraId="1EE8B938" w14:textId="77777777" w:rsidTr="003444C7">
        <w:tc>
          <w:tcPr>
            <w:tcW w:w="3116" w:type="dxa"/>
          </w:tcPr>
          <w:p w14:paraId="3B68492C" w14:textId="2DE0F9D1" w:rsidR="003444C7" w:rsidRPr="00B23A74" w:rsidRDefault="00B11F02" w:rsidP="008164B2">
            <w:pPr>
              <w:contextualSpacing/>
            </w:pPr>
            <w:r w:rsidRPr="00B23A74">
              <w:t xml:space="preserve">Online quizzes </w:t>
            </w:r>
            <w:r w:rsidR="003444C7" w:rsidRPr="00B23A74">
              <w:t xml:space="preserve"> </w:t>
            </w:r>
          </w:p>
        </w:tc>
        <w:tc>
          <w:tcPr>
            <w:tcW w:w="3117" w:type="dxa"/>
          </w:tcPr>
          <w:p w14:paraId="2ACBDFBF" w14:textId="2393BE10" w:rsidR="003444C7" w:rsidRPr="00B23A74" w:rsidRDefault="00B11F02" w:rsidP="00B11F02">
            <w:pPr>
              <w:contextualSpacing/>
            </w:pPr>
            <w:r w:rsidRPr="00B23A74">
              <w:t>Fluctuating (see</w:t>
            </w:r>
            <w:r w:rsidR="0055223B" w:rsidRPr="00B23A74">
              <w:t xml:space="preserve"> Assessment Detail</w:t>
            </w:r>
            <w:r w:rsidRPr="00B23A74">
              <w:t>s section</w:t>
            </w:r>
            <w:r w:rsidR="0055223B" w:rsidRPr="00B23A74">
              <w:t>)</w:t>
            </w:r>
          </w:p>
        </w:tc>
        <w:tc>
          <w:tcPr>
            <w:tcW w:w="3117" w:type="dxa"/>
          </w:tcPr>
          <w:p w14:paraId="6A537627" w14:textId="24403180" w:rsidR="003444C7" w:rsidRPr="00B23A74" w:rsidRDefault="007340A0" w:rsidP="008164B2">
            <w:pPr>
              <w:contextualSpacing/>
            </w:pPr>
            <w:r w:rsidRPr="00B23A74">
              <w:t>2</w:t>
            </w:r>
            <w:r w:rsidR="00B11F02" w:rsidRPr="00B23A74">
              <w:t xml:space="preserve">5% (5% x </w:t>
            </w:r>
            <w:r w:rsidRPr="00B23A74">
              <w:t>5</w:t>
            </w:r>
            <w:r w:rsidR="00B11F02" w:rsidRPr="00B23A74">
              <w:t>)</w:t>
            </w:r>
            <w:r w:rsidR="003444C7" w:rsidRPr="00B23A74">
              <w:t xml:space="preserve"> </w:t>
            </w:r>
          </w:p>
        </w:tc>
      </w:tr>
      <w:tr w:rsidR="003444C7" w:rsidRPr="00B23A74" w14:paraId="5CF16347" w14:textId="77777777" w:rsidTr="003444C7">
        <w:tc>
          <w:tcPr>
            <w:tcW w:w="3116" w:type="dxa"/>
          </w:tcPr>
          <w:p w14:paraId="61166744" w14:textId="06B56F76" w:rsidR="003444C7" w:rsidRPr="00B23A74" w:rsidRDefault="00DD16FD" w:rsidP="008164B2">
            <w:pPr>
              <w:contextualSpacing/>
            </w:pPr>
            <w:r w:rsidRPr="00B23A74">
              <w:t>Lecture-based</w:t>
            </w:r>
            <w:r w:rsidR="00B11F02" w:rsidRPr="00B23A74">
              <w:t xml:space="preserve"> assignments</w:t>
            </w:r>
          </w:p>
        </w:tc>
        <w:tc>
          <w:tcPr>
            <w:tcW w:w="3117" w:type="dxa"/>
          </w:tcPr>
          <w:p w14:paraId="3384984F" w14:textId="69053FFE" w:rsidR="003444C7" w:rsidRPr="00B23A74" w:rsidRDefault="00B11F02" w:rsidP="008164B2">
            <w:pPr>
              <w:contextualSpacing/>
            </w:pPr>
            <w:r w:rsidRPr="00B23A74">
              <w:t>Fluctuating (see Assessment Details section)</w:t>
            </w:r>
          </w:p>
        </w:tc>
        <w:tc>
          <w:tcPr>
            <w:tcW w:w="3117" w:type="dxa"/>
          </w:tcPr>
          <w:p w14:paraId="00D3EB2A" w14:textId="73CEE5DC" w:rsidR="003444C7" w:rsidRPr="00B23A74" w:rsidRDefault="00DD4060" w:rsidP="008164B2">
            <w:pPr>
              <w:contextualSpacing/>
            </w:pPr>
            <w:r w:rsidRPr="00B23A74">
              <w:t>1</w:t>
            </w:r>
            <w:r w:rsidR="00FC08FE" w:rsidRPr="00B23A74">
              <w:t>0</w:t>
            </w:r>
            <w:r w:rsidR="00B11F02" w:rsidRPr="00B23A74">
              <w:t>%</w:t>
            </w:r>
          </w:p>
        </w:tc>
      </w:tr>
      <w:tr w:rsidR="002D3A4E" w:rsidRPr="00B23A74" w14:paraId="0F3B193C" w14:textId="77777777" w:rsidTr="003444C7">
        <w:tc>
          <w:tcPr>
            <w:tcW w:w="3116" w:type="dxa"/>
          </w:tcPr>
          <w:p w14:paraId="43DF6754" w14:textId="5995E98C" w:rsidR="002D3A4E" w:rsidRPr="00B23A74" w:rsidRDefault="00A43866" w:rsidP="008164B2">
            <w:pPr>
              <w:contextualSpacing/>
            </w:pPr>
            <w:r w:rsidRPr="00B23A74">
              <w:t xml:space="preserve">Email </w:t>
            </w:r>
            <w:r w:rsidR="002D3A4E" w:rsidRPr="00B23A74">
              <w:t>Professional</w:t>
            </w:r>
            <w:r w:rsidRPr="00B23A74">
              <w:t>ism</w:t>
            </w:r>
            <w:r w:rsidR="00FC08FE" w:rsidRPr="00B23A74">
              <w:t xml:space="preserve"> assignment</w:t>
            </w:r>
            <w:r w:rsidRPr="00B23A74">
              <w:t>s</w:t>
            </w:r>
            <w:r w:rsidR="00FC08FE" w:rsidRPr="00B23A74">
              <w:t xml:space="preserve"> </w:t>
            </w:r>
          </w:p>
        </w:tc>
        <w:tc>
          <w:tcPr>
            <w:tcW w:w="3117" w:type="dxa"/>
          </w:tcPr>
          <w:p w14:paraId="6C8BDC1A" w14:textId="4C7FFA1C" w:rsidR="002D3A4E" w:rsidRPr="00B23A74" w:rsidRDefault="002D3A4E" w:rsidP="008164B2">
            <w:pPr>
              <w:contextualSpacing/>
            </w:pPr>
            <w:r w:rsidRPr="00B23A74">
              <w:t>Fluctuating (see Assessment Details section)</w:t>
            </w:r>
          </w:p>
        </w:tc>
        <w:tc>
          <w:tcPr>
            <w:tcW w:w="3117" w:type="dxa"/>
          </w:tcPr>
          <w:p w14:paraId="4C87C270" w14:textId="721C9EAF" w:rsidR="002D3A4E" w:rsidRPr="00B23A74" w:rsidRDefault="002D3A4E" w:rsidP="008164B2">
            <w:pPr>
              <w:contextualSpacing/>
            </w:pPr>
            <w:r w:rsidRPr="00B23A74">
              <w:t>5%</w:t>
            </w:r>
          </w:p>
        </w:tc>
      </w:tr>
      <w:tr w:rsidR="007E3CCC" w:rsidRPr="00B23A74" w14:paraId="2395C135" w14:textId="77777777" w:rsidTr="003444C7">
        <w:tc>
          <w:tcPr>
            <w:tcW w:w="3116" w:type="dxa"/>
          </w:tcPr>
          <w:p w14:paraId="18573B35" w14:textId="1E27876C" w:rsidR="007E3CCC" w:rsidRPr="00B23A74" w:rsidRDefault="00FC08FE" w:rsidP="007E3CCC">
            <w:pPr>
              <w:contextualSpacing/>
            </w:pPr>
            <w:r w:rsidRPr="00B23A74">
              <w:t>Re</w:t>
            </w:r>
            <w:r w:rsidR="0051626B" w:rsidRPr="00B23A74">
              <w:t>search question</w:t>
            </w:r>
            <w:r w:rsidRPr="00B23A74">
              <w:t xml:space="preserve"> assignment</w:t>
            </w:r>
            <w:r w:rsidR="000D5C38" w:rsidRPr="00B23A74">
              <w:t xml:space="preserve"> </w:t>
            </w:r>
          </w:p>
        </w:tc>
        <w:tc>
          <w:tcPr>
            <w:tcW w:w="3117" w:type="dxa"/>
          </w:tcPr>
          <w:p w14:paraId="65872483" w14:textId="518657AB" w:rsidR="007E3CCC" w:rsidRPr="00B23A74" w:rsidRDefault="000D5C38" w:rsidP="007E3CCC">
            <w:pPr>
              <w:contextualSpacing/>
            </w:pPr>
            <w:r w:rsidRPr="00B23A74">
              <w:t>October 22</w:t>
            </w:r>
          </w:p>
        </w:tc>
        <w:tc>
          <w:tcPr>
            <w:tcW w:w="3117" w:type="dxa"/>
          </w:tcPr>
          <w:p w14:paraId="0C90A1A4" w14:textId="357723AE" w:rsidR="007E3CCC" w:rsidRPr="00B23A74" w:rsidRDefault="00FC08FE" w:rsidP="007E3CCC">
            <w:pPr>
              <w:contextualSpacing/>
            </w:pPr>
            <w:r w:rsidRPr="00B23A74">
              <w:t>5%</w:t>
            </w:r>
          </w:p>
        </w:tc>
      </w:tr>
      <w:tr w:rsidR="0051626B" w:rsidRPr="00B23A74" w14:paraId="30625CA4" w14:textId="77777777" w:rsidTr="003444C7">
        <w:tc>
          <w:tcPr>
            <w:tcW w:w="3116" w:type="dxa"/>
          </w:tcPr>
          <w:p w14:paraId="7EFF2CDD" w14:textId="3A2A0AE1" w:rsidR="0051626B" w:rsidRPr="00B23A74" w:rsidRDefault="0051626B" w:rsidP="0051626B">
            <w:pPr>
              <w:contextualSpacing/>
            </w:pPr>
            <w:r w:rsidRPr="00B23A74">
              <w:t>Annotated bibliography assignment</w:t>
            </w:r>
            <w:r w:rsidR="009308DA" w:rsidRPr="00B23A74">
              <w:t xml:space="preserve"> and A</w:t>
            </w:r>
            <w:r w:rsidR="007B5EFA">
              <w:t>IM</w:t>
            </w:r>
            <w:r w:rsidR="009308DA" w:rsidRPr="00B23A74">
              <w:t xml:space="preserve"> Course  </w:t>
            </w:r>
          </w:p>
        </w:tc>
        <w:tc>
          <w:tcPr>
            <w:tcW w:w="3117" w:type="dxa"/>
          </w:tcPr>
          <w:p w14:paraId="1E691E16" w14:textId="44F0604F" w:rsidR="0051626B" w:rsidRPr="00B23A74" w:rsidRDefault="00292A0E" w:rsidP="0051626B">
            <w:pPr>
              <w:contextualSpacing/>
            </w:pPr>
            <w:r w:rsidRPr="00B23A74">
              <w:t>November 05</w:t>
            </w:r>
          </w:p>
        </w:tc>
        <w:tc>
          <w:tcPr>
            <w:tcW w:w="3117" w:type="dxa"/>
          </w:tcPr>
          <w:p w14:paraId="41B3F8F3" w14:textId="35C85EB8" w:rsidR="0051626B" w:rsidRPr="00B23A74" w:rsidRDefault="0051626B" w:rsidP="0051626B">
            <w:pPr>
              <w:contextualSpacing/>
            </w:pPr>
            <w:r w:rsidRPr="00B23A74">
              <w:t>10%</w:t>
            </w:r>
          </w:p>
        </w:tc>
      </w:tr>
      <w:tr w:rsidR="0051626B" w:rsidRPr="00B23A74" w14:paraId="262C03D6" w14:textId="77777777" w:rsidTr="003444C7">
        <w:tc>
          <w:tcPr>
            <w:tcW w:w="3116" w:type="dxa"/>
          </w:tcPr>
          <w:p w14:paraId="337A7D67" w14:textId="215FE01D" w:rsidR="0051626B" w:rsidRPr="00B23A74" w:rsidRDefault="0051626B" w:rsidP="0051626B">
            <w:pPr>
              <w:contextualSpacing/>
            </w:pPr>
            <w:r w:rsidRPr="00B23A74">
              <w:t xml:space="preserve">Research proposal </w:t>
            </w:r>
          </w:p>
        </w:tc>
        <w:tc>
          <w:tcPr>
            <w:tcW w:w="3117" w:type="dxa"/>
          </w:tcPr>
          <w:p w14:paraId="7D2998DA" w14:textId="027EF8EC" w:rsidR="0051626B" w:rsidRPr="00B23A74" w:rsidRDefault="00C42EC1" w:rsidP="0051626B">
            <w:pPr>
              <w:contextualSpacing/>
            </w:pPr>
            <w:r w:rsidRPr="00B23A74">
              <w:t>December</w:t>
            </w:r>
            <w:r w:rsidR="0051626B" w:rsidRPr="00B23A74">
              <w:t xml:space="preserve"> 01 </w:t>
            </w:r>
          </w:p>
        </w:tc>
        <w:tc>
          <w:tcPr>
            <w:tcW w:w="3117" w:type="dxa"/>
          </w:tcPr>
          <w:p w14:paraId="3FD9EB7D" w14:textId="7821363F" w:rsidR="0051626B" w:rsidRPr="00B23A74" w:rsidRDefault="0051626B" w:rsidP="0051626B">
            <w:pPr>
              <w:contextualSpacing/>
              <w:rPr>
                <w:strike/>
              </w:rPr>
            </w:pPr>
            <w:r w:rsidRPr="00B23A74">
              <w:t>20%</w:t>
            </w:r>
          </w:p>
        </w:tc>
      </w:tr>
      <w:tr w:rsidR="0051626B" w:rsidRPr="00B23A74" w14:paraId="042B7F2B" w14:textId="77777777" w:rsidTr="003444C7">
        <w:tc>
          <w:tcPr>
            <w:tcW w:w="3116" w:type="dxa"/>
          </w:tcPr>
          <w:p w14:paraId="019BF207" w14:textId="75375845" w:rsidR="0051626B" w:rsidRPr="00B23A74" w:rsidRDefault="00935652" w:rsidP="0051626B">
            <w:pPr>
              <w:contextualSpacing/>
            </w:pPr>
            <w:r>
              <w:t>Synchronous f</w:t>
            </w:r>
            <w:r w:rsidR="0051626B" w:rsidRPr="00B23A74">
              <w:t>inal exam</w:t>
            </w:r>
          </w:p>
        </w:tc>
        <w:tc>
          <w:tcPr>
            <w:tcW w:w="3117" w:type="dxa"/>
          </w:tcPr>
          <w:p w14:paraId="56A09C61" w14:textId="21DABDFC" w:rsidR="0051626B" w:rsidRPr="00B23A74" w:rsidRDefault="0051626B" w:rsidP="0051626B">
            <w:pPr>
              <w:contextualSpacing/>
            </w:pPr>
            <w:r w:rsidRPr="00B23A74">
              <w:t>TBD (</w:t>
            </w:r>
            <w:r w:rsidR="00C42EC1" w:rsidRPr="00B23A74">
              <w:t>December 10 – 20</w:t>
            </w:r>
            <w:r w:rsidRPr="00B23A74">
              <w:t>)</w:t>
            </w:r>
          </w:p>
        </w:tc>
        <w:tc>
          <w:tcPr>
            <w:tcW w:w="3117" w:type="dxa"/>
          </w:tcPr>
          <w:p w14:paraId="6A9C2B06" w14:textId="1E926AF0" w:rsidR="0051626B" w:rsidRPr="00B23A74" w:rsidRDefault="0051626B" w:rsidP="0051626B">
            <w:pPr>
              <w:contextualSpacing/>
              <w:rPr>
                <w:strike/>
              </w:rPr>
            </w:pPr>
            <w:r w:rsidRPr="00B23A74">
              <w:t>25%</w:t>
            </w:r>
          </w:p>
        </w:tc>
      </w:tr>
    </w:tbl>
    <w:p w14:paraId="3B81FF64" w14:textId="2CD17E24" w:rsidR="003444C7" w:rsidRPr="00B23A74" w:rsidRDefault="003444C7" w:rsidP="00B81310">
      <w:pPr>
        <w:contextualSpacing/>
      </w:pPr>
      <w:r w:rsidRPr="00B23A74">
        <w:t xml:space="preserve"> </w:t>
      </w:r>
      <w:r w:rsidRPr="00B23A74">
        <w:tab/>
      </w:r>
    </w:p>
    <w:p w14:paraId="3E51C748"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23A74">
        <w:rPr>
          <w:b/>
          <w:bCs/>
        </w:rPr>
        <w:t xml:space="preserve">Assessment Details </w:t>
      </w:r>
    </w:p>
    <w:p w14:paraId="6256E9E6"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3B58071A" w14:textId="2EEB5BD0"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 xml:space="preserve">Online Quizzes (5% x </w:t>
      </w:r>
      <w:r w:rsidR="007340A0" w:rsidRPr="00B23A74">
        <w:rPr>
          <w:b/>
          <w:bCs/>
          <w:i/>
        </w:rPr>
        <w:t>5</w:t>
      </w:r>
      <w:r w:rsidRPr="00B23A74">
        <w:rPr>
          <w:b/>
          <w:bCs/>
          <w:i/>
        </w:rPr>
        <w:t xml:space="preserve"> = </w:t>
      </w:r>
      <w:r w:rsidR="007340A0" w:rsidRPr="00B23A74">
        <w:rPr>
          <w:b/>
          <w:bCs/>
          <w:i/>
        </w:rPr>
        <w:t>2</w:t>
      </w:r>
      <w:r w:rsidRPr="00B23A74">
        <w:rPr>
          <w:b/>
          <w:bCs/>
          <w:i/>
        </w:rPr>
        <w:t>5%)</w:t>
      </w:r>
    </w:p>
    <w:p w14:paraId="3B155586"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3C7ED0CB" w14:textId="65C4E6E1"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B23A74">
        <w:rPr>
          <w:bCs/>
        </w:rPr>
        <w:t xml:space="preserve">There will be </w:t>
      </w:r>
      <w:r w:rsidR="00905B5D" w:rsidRPr="00B23A74">
        <w:rPr>
          <w:bCs/>
        </w:rPr>
        <w:t>SIX</w:t>
      </w:r>
      <w:r w:rsidRPr="00B23A74">
        <w:rPr>
          <w:bCs/>
        </w:rPr>
        <w:t xml:space="preserve"> online quizzes held throughout the semester BUT only the </w:t>
      </w:r>
      <w:r w:rsidR="00905B5D" w:rsidRPr="00B23A74">
        <w:rPr>
          <w:bCs/>
        </w:rPr>
        <w:t>FIVE</w:t>
      </w:r>
      <w:r w:rsidRPr="00B23A74">
        <w:rPr>
          <w:bCs/>
        </w:rPr>
        <w:t xml:space="preserve"> that you perform best on will count towards your final grade. These quizzes are designed to keep you up-to-date on course readings and will focus on content covered in the course readings. The quizzes will be open book and available for you to take at your leisure from the time they are made available until the time each is due (see schedule below). Quizzes will not open until the due date for the preceding quiz has passed (e.g., Quiz 2 will not open until the due date for Quiz 1 has passed). Quizzes will NOT be cumulative. Each quiz will ONLY focus on the content covered since the last quiz. </w:t>
      </w:r>
      <w:r w:rsidRPr="00B23A74">
        <w:rPr>
          <w:b/>
          <w:bCs/>
        </w:rPr>
        <w:t xml:space="preserve">All quizzes will consist of 20 multiple choice questions </w:t>
      </w:r>
      <w:r w:rsidR="008D4D62" w:rsidRPr="00B23A74">
        <w:rPr>
          <w:b/>
          <w:bCs/>
        </w:rPr>
        <w:t>that</w:t>
      </w:r>
      <w:r w:rsidRPr="00B23A74">
        <w:rPr>
          <w:b/>
          <w:bCs/>
        </w:rPr>
        <w:t xml:space="preserve"> you will have 40 minutes to complete from the time you begin the quiz. Quizzes are expected to be completed INDIVIDUALLY.</w:t>
      </w:r>
      <w:r w:rsidRPr="00B23A74">
        <w:rPr>
          <w:bCs/>
        </w:rPr>
        <w:t xml:space="preserve"> The due date schedule for the online quizzes is… </w:t>
      </w:r>
    </w:p>
    <w:p w14:paraId="681CD0CA"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482B571" w14:textId="12E38EC6" w:rsidR="00B11F02" w:rsidRPr="008B5E74" w:rsidRDefault="00257F2B"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B23A74">
        <w:rPr>
          <w:bCs/>
        </w:rPr>
        <w:tab/>
      </w:r>
      <w:r w:rsidRPr="008B5E74">
        <w:rPr>
          <w:bCs/>
        </w:rPr>
        <w:t>Quiz 1:</w:t>
      </w:r>
      <w:r w:rsidRPr="008B5E74">
        <w:rPr>
          <w:bCs/>
        </w:rPr>
        <w:tab/>
        <w:t xml:space="preserve"> </w:t>
      </w:r>
      <w:r w:rsidR="00AA1D82" w:rsidRPr="008B5E74">
        <w:rPr>
          <w:bCs/>
        </w:rPr>
        <w:t>Sept</w:t>
      </w:r>
      <w:r w:rsidR="00A8379A" w:rsidRPr="008B5E74">
        <w:rPr>
          <w:bCs/>
        </w:rPr>
        <w:t xml:space="preserve"> </w:t>
      </w:r>
      <w:r w:rsidR="00AA1D82" w:rsidRPr="008B5E74">
        <w:rPr>
          <w:bCs/>
        </w:rPr>
        <w:t>20</w:t>
      </w:r>
      <w:r w:rsidR="00B11F02" w:rsidRPr="008B5E74">
        <w:rPr>
          <w:bCs/>
        </w:rPr>
        <w:t>, 11:59pm</w:t>
      </w:r>
    </w:p>
    <w:p w14:paraId="157784A6" w14:textId="47BB1684" w:rsidR="00B11F02" w:rsidRPr="008B5E74" w:rsidRDefault="00257F2B"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8B5E74">
        <w:rPr>
          <w:bCs/>
        </w:rPr>
        <w:tab/>
        <w:t xml:space="preserve">Quiz 2: </w:t>
      </w:r>
      <w:r w:rsidR="00AA1D82" w:rsidRPr="008B5E74">
        <w:rPr>
          <w:bCs/>
        </w:rPr>
        <w:t>Sept 27</w:t>
      </w:r>
      <w:r w:rsidR="00B11F02" w:rsidRPr="008B5E74">
        <w:rPr>
          <w:bCs/>
        </w:rPr>
        <w:t>, 11:59pm</w:t>
      </w:r>
    </w:p>
    <w:p w14:paraId="25288A8E" w14:textId="75735FE3" w:rsidR="00B11F02" w:rsidRPr="00B23A74" w:rsidRDefault="00257F2B"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8B5E74">
        <w:rPr>
          <w:bCs/>
        </w:rPr>
        <w:tab/>
      </w:r>
      <w:r w:rsidRPr="00B23A74">
        <w:rPr>
          <w:bCs/>
        </w:rPr>
        <w:t>Quiz 3:</w:t>
      </w:r>
      <w:r w:rsidR="00CF7497" w:rsidRPr="00B23A74">
        <w:rPr>
          <w:bCs/>
        </w:rPr>
        <w:t xml:space="preserve"> </w:t>
      </w:r>
      <w:r w:rsidR="00AA1D82" w:rsidRPr="00B23A74">
        <w:rPr>
          <w:bCs/>
        </w:rPr>
        <w:t>Oct 11</w:t>
      </w:r>
      <w:r w:rsidR="00B11F02" w:rsidRPr="00B23A74">
        <w:rPr>
          <w:bCs/>
        </w:rPr>
        <w:t>, 11:59pm</w:t>
      </w:r>
    </w:p>
    <w:p w14:paraId="1F58308C" w14:textId="5C54946C" w:rsidR="00B11F02" w:rsidRPr="00B23A74" w:rsidRDefault="00257F2B"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B23A74">
        <w:rPr>
          <w:bCs/>
        </w:rPr>
        <w:tab/>
        <w:t xml:space="preserve">Quiz 4: </w:t>
      </w:r>
      <w:r w:rsidR="00AA1D82" w:rsidRPr="00B23A74">
        <w:rPr>
          <w:bCs/>
        </w:rPr>
        <w:t>Nov</w:t>
      </w:r>
      <w:r w:rsidR="00AE45B7" w:rsidRPr="00B23A74">
        <w:rPr>
          <w:bCs/>
        </w:rPr>
        <w:t xml:space="preserve"> 01</w:t>
      </w:r>
      <w:r w:rsidR="00B11F02" w:rsidRPr="00B23A74">
        <w:rPr>
          <w:bCs/>
        </w:rPr>
        <w:t>, 11:59pm</w:t>
      </w:r>
    </w:p>
    <w:p w14:paraId="154B1EDD" w14:textId="397E3AB3" w:rsidR="00B11F02" w:rsidRPr="00B23A74" w:rsidRDefault="00314F37"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B23A74">
        <w:rPr>
          <w:bCs/>
        </w:rPr>
        <w:tab/>
        <w:t xml:space="preserve">Quiz 5: </w:t>
      </w:r>
      <w:r w:rsidR="00AA1D82" w:rsidRPr="00B23A74">
        <w:rPr>
          <w:bCs/>
        </w:rPr>
        <w:t>Nov</w:t>
      </w:r>
      <w:r w:rsidR="00AE45B7" w:rsidRPr="00B23A74">
        <w:rPr>
          <w:bCs/>
        </w:rPr>
        <w:t xml:space="preserve"> 15</w:t>
      </w:r>
      <w:r w:rsidR="00B11F02" w:rsidRPr="00B23A74">
        <w:rPr>
          <w:bCs/>
        </w:rPr>
        <w:t>, 11:59pm</w:t>
      </w:r>
    </w:p>
    <w:p w14:paraId="7DEBBA01" w14:textId="490F4704" w:rsidR="00B11F02" w:rsidRPr="00B23A74" w:rsidRDefault="00314F37"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B23A74">
        <w:rPr>
          <w:bCs/>
        </w:rPr>
        <w:tab/>
        <w:t xml:space="preserve">Quiz 6: </w:t>
      </w:r>
      <w:r w:rsidR="00AA1D82" w:rsidRPr="00B23A74">
        <w:rPr>
          <w:bCs/>
        </w:rPr>
        <w:t>Nov</w:t>
      </w:r>
      <w:r w:rsidR="00AE45B7" w:rsidRPr="00B23A74">
        <w:rPr>
          <w:bCs/>
        </w:rPr>
        <w:t xml:space="preserve"> 29</w:t>
      </w:r>
      <w:r w:rsidR="00B11F02" w:rsidRPr="00B23A74">
        <w:rPr>
          <w:bCs/>
        </w:rPr>
        <w:t>, 11:59pm</w:t>
      </w:r>
    </w:p>
    <w:p w14:paraId="7002907D"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7F2823D6" w14:textId="77777777" w:rsidR="00B81310" w:rsidRPr="00B23A74" w:rsidRDefault="00B81310" w:rsidP="00B813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B23A74">
        <w:rPr>
          <w:rFonts w:eastAsia="Calibri"/>
        </w:rPr>
        <w:t>Late quizzes will be deducted 5% per day and will not be accepted more than (7) days after the deadline. Quizzes submitted more than (7) days after the deadline will result in a mark of 0.</w:t>
      </w:r>
    </w:p>
    <w:p w14:paraId="7BE0EE6F" w14:textId="77777777" w:rsidR="00B81310" w:rsidRPr="00B23A74" w:rsidRDefault="00B81310"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D6E06F8" w14:textId="1A680B82" w:rsidR="00B11F02" w:rsidRPr="00B23A74" w:rsidRDefault="00DD16FD"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Lecture-based</w:t>
      </w:r>
      <w:r w:rsidR="00B11F02" w:rsidRPr="00B23A74">
        <w:rPr>
          <w:b/>
          <w:bCs/>
          <w:i/>
        </w:rPr>
        <w:t xml:space="preserve"> Assignments (</w:t>
      </w:r>
      <w:r w:rsidR="00DD4060" w:rsidRPr="00B23A74">
        <w:rPr>
          <w:b/>
          <w:bCs/>
          <w:i/>
        </w:rPr>
        <w:t>1</w:t>
      </w:r>
      <w:r w:rsidR="00AA1D82" w:rsidRPr="00B23A74">
        <w:rPr>
          <w:b/>
          <w:bCs/>
          <w:i/>
        </w:rPr>
        <w:t>0</w:t>
      </w:r>
      <w:r w:rsidR="00B11F02" w:rsidRPr="00B23A74">
        <w:rPr>
          <w:b/>
          <w:bCs/>
          <w:i/>
        </w:rPr>
        <w:t xml:space="preserve">%) </w:t>
      </w:r>
    </w:p>
    <w:p w14:paraId="710E1FCC" w14:textId="77777777" w:rsidR="00B11F02" w:rsidRPr="00B23A74" w:rsidRDefault="00B11F02" w:rsidP="00B11F02">
      <w:pPr>
        <w:autoSpaceDE w:val="0"/>
        <w:autoSpaceDN w:val="0"/>
        <w:adjustRightInd w:val="0"/>
        <w:contextualSpacing/>
        <w:rPr>
          <w:b/>
          <w:bCs/>
          <w:i/>
        </w:rPr>
      </w:pPr>
    </w:p>
    <w:p w14:paraId="45E6CECB" w14:textId="30133FEB" w:rsidR="00B11F02" w:rsidRPr="00B23A74" w:rsidRDefault="00B11F02" w:rsidP="00B11F02">
      <w:pPr>
        <w:autoSpaceDE w:val="0"/>
        <w:autoSpaceDN w:val="0"/>
        <w:adjustRightInd w:val="0"/>
        <w:contextualSpacing/>
        <w:rPr>
          <w:rFonts w:eastAsiaTheme="minorEastAsia"/>
          <w:lang w:val="en-CA" w:eastAsia="ja-JP"/>
        </w:rPr>
      </w:pPr>
      <w:r w:rsidRPr="00B23A74">
        <w:rPr>
          <w:bCs/>
          <w:iCs/>
        </w:rPr>
        <w:t xml:space="preserve">This course will </w:t>
      </w:r>
      <w:r w:rsidRPr="00B23A74">
        <w:rPr>
          <w:rFonts w:eastAsiaTheme="minorEastAsia"/>
          <w:szCs w:val="22"/>
          <w:lang w:val="en-CA" w:eastAsia="ja-JP"/>
        </w:rPr>
        <w:t xml:space="preserve">adopt an interactive approach </w:t>
      </w:r>
      <w:r w:rsidR="007B4335" w:rsidRPr="00B23A74">
        <w:rPr>
          <w:rFonts w:eastAsiaTheme="minorEastAsia"/>
          <w:szCs w:val="22"/>
          <w:lang w:val="en-CA" w:eastAsia="ja-JP"/>
        </w:rPr>
        <w:t>to</w:t>
      </w:r>
      <w:r w:rsidRPr="00B23A74">
        <w:rPr>
          <w:rFonts w:eastAsiaTheme="minorEastAsia"/>
          <w:szCs w:val="22"/>
          <w:lang w:val="en-CA" w:eastAsia="ja-JP"/>
        </w:rPr>
        <w:t xml:space="preserve"> applying basic research concepts and practices that will have you complete activities as a portion of your grade.</w:t>
      </w:r>
      <w:r w:rsidRPr="00B23A74">
        <w:rPr>
          <w:bCs/>
          <w:iCs/>
          <w:sz w:val="28"/>
        </w:rPr>
        <w:t xml:space="preserve"> </w:t>
      </w:r>
      <w:r w:rsidR="00DD16FD" w:rsidRPr="00B23A74">
        <w:rPr>
          <w:bCs/>
        </w:rPr>
        <w:t>Lecture-based</w:t>
      </w:r>
      <w:r w:rsidRPr="00B23A74">
        <w:rPr>
          <w:bCs/>
        </w:rPr>
        <w:t xml:space="preserve"> assignments will take place on a regular basis</w:t>
      </w:r>
      <w:r w:rsidR="00DD16FD" w:rsidRPr="00B23A74">
        <w:rPr>
          <w:bCs/>
        </w:rPr>
        <w:t xml:space="preserve">, with materials and instructions posted alongside lecture videos in the “Content” tab. Lecture-based activities will be submitted via email to our course marker and </w:t>
      </w:r>
      <w:r w:rsidR="00DD16FD" w:rsidRPr="00B23A74">
        <w:rPr>
          <w:bCs/>
        </w:rPr>
        <w:lastRenderedPageBreak/>
        <w:t xml:space="preserve">are due weekly on Saturdays by 11:59pm. Specific submission instructions will be included with each lecture based activity. </w:t>
      </w:r>
      <w:r w:rsidRPr="00B23A74">
        <w:rPr>
          <w:bCs/>
        </w:rPr>
        <w:t xml:space="preserve">Are you thoroughly reading this syllabus? Good for you! Send me an email with the name of </w:t>
      </w:r>
      <w:r w:rsidR="00922FBC" w:rsidRPr="00B23A74">
        <w:rPr>
          <w:bCs/>
        </w:rPr>
        <w:t>a song that you like</w:t>
      </w:r>
      <w:r w:rsidRPr="00B23A74">
        <w:rPr>
          <w:bCs/>
        </w:rPr>
        <w:t xml:space="preserve"> and I will award you one point extra credit to</w:t>
      </w:r>
      <w:r w:rsidR="00C714F5" w:rsidRPr="00B23A74">
        <w:rPr>
          <w:bCs/>
        </w:rPr>
        <w:t>ward</w:t>
      </w:r>
      <w:r w:rsidRPr="00B23A74">
        <w:rPr>
          <w:bCs/>
        </w:rPr>
        <w:t xml:space="preserve"> your final grade in this category.</w:t>
      </w:r>
    </w:p>
    <w:p w14:paraId="42981AFC" w14:textId="2F3B8280"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38AE6024" w14:textId="3B1D4D67" w:rsidR="00A43866" w:rsidRPr="00B23A74" w:rsidRDefault="00A43866" w:rsidP="00A4386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 xml:space="preserve">Email Professionalism Assignments (5%) </w:t>
      </w:r>
    </w:p>
    <w:p w14:paraId="14AB1F5F" w14:textId="77777777" w:rsidR="00A43866" w:rsidRPr="00B23A74" w:rsidRDefault="00A43866" w:rsidP="00A43866">
      <w:pPr>
        <w:autoSpaceDE w:val="0"/>
        <w:autoSpaceDN w:val="0"/>
        <w:adjustRightInd w:val="0"/>
        <w:contextualSpacing/>
        <w:rPr>
          <w:b/>
          <w:bCs/>
          <w:i/>
        </w:rPr>
      </w:pPr>
    </w:p>
    <w:p w14:paraId="37D167E9" w14:textId="6C277DB1" w:rsidR="00A43866" w:rsidRPr="00B23A74" w:rsidRDefault="00CA5577" w:rsidP="00CA5577">
      <w:r w:rsidRPr="00B23A74">
        <w:t xml:space="preserve">Responsible professionals regularly check their emails and respond promptly and professionally. This assignment is intended to help you develop these important habits of email professionalism. The assignment is worth 5% of your final grade in the course. At two times of my choosing during the semester I will send an email to your Lakehead University account. You must respond to the email using the criteria outlined in the “Email Professionalism Assignment Instructions” in the “Assignments” tab on D2L. Each of your email responses is worth 2.5% of your final grade. Responses that do not conform to the instructions in their entirety will be given a grade of zero.  </w:t>
      </w:r>
    </w:p>
    <w:p w14:paraId="190A3C0C" w14:textId="77777777" w:rsidR="00A43866" w:rsidRPr="00B23A74" w:rsidRDefault="00A43866"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714ADCE0" w14:textId="291335B0" w:rsidR="00C5537F" w:rsidRPr="00B23A74" w:rsidRDefault="00C36AA4"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 xml:space="preserve">Research Question Assignment </w:t>
      </w:r>
      <w:r w:rsidR="00C5537F" w:rsidRPr="00B23A74">
        <w:rPr>
          <w:b/>
          <w:bCs/>
          <w:i/>
        </w:rPr>
        <w:t>(</w:t>
      </w:r>
      <w:r w:rsidRPr="00B23A74">
        <w:rPr>
          <w:b/>
          <w:bCs/>
          <w:i/>
        </w:rPr>
        <w:t>5</w:t>
      </w:r>
      <w:r w:rsidR="00C5537F" w:rsidRPr="00B23A74">
        <w:rPr>
          <w:b/>
          <w:bCs/>
          <w:i/>
        </w:rPr>
        <w:t xml:space="preserve">%) </w:t>
      </w:r>
    </w:p>
    <w:p w14:paraId="59E7D2A3" w14:textId="240D5E46" w:rsidR="00C5537F" w:rsidRPr="00B23A74" w:rsidRDefault="00C5537F"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605E2AAE" w14:textId="4A9FF9FC" w:rsidR="00026352" w:rsidRPr="00B23A74" w:rsidRDefault="00923AF5" w:rsidP="00923A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EastAsia"/>
          <w:lang w:val="en-CA" w:eastAsia="ja-JP"/>
        </w:rPr>
      </w:pPr>
      <w:r w:rsidRPr="00B23A74">
        <w:rPr>
          <w:rFonts w:eastAsiaTheme="minorEastAsia"/>
          <w:lang w:val="en-CA" w:eastAsia="ja-JP"/>
        </w:rPr>
        <w:t>You will prepare a mini research proposal (</w:t>
      </w:r>
      <w:r w:rsidR="00C36AA4" w:rsidRPr="00B23A74">
        <w:rPr>
          <w:rFonts w:eastAsiaTheme="minorEastAsia"/>
          <w:lang w:val="en-CA" w:eastAsia="ja-JP"/>
        </w:rPr>
        <w:t>6-7</w:t>
      </w:r>
      <w:r w:rsidRPr="00B23A74">
        <w:rPr>
          <w:rFonts w:eastAsiaTheme="minorEastAsia"/>
          <w:lang w:val="en-CA" w:eastAsia="ja-JP"/>
        </w:rPr>
        <w:t xml:space="preserve"> typed written pages, double spaced) on one of three topics provided by myself that most interests you. </w:t>
      </w:r>
      <w:r w:rsidR="00C36AA4" w:rsidRPr="00B23A74">
        <w:rPr>
          <w:rFonts w:eastAsiaTheme="minorEastAsia"/>
          <w:b/>
          <w:bCs/>
          <w:lang w:val="en-CA" w:eastAsia="ja-JP"/>
        </w:rPr>
        <w:t>Before completing this task</w:t>
      </w:r>
      <w:r w:rsidR="009308DA" w:rsidRPr="00B23A74">
        <w:rPr>
          <w:rFonts w:eastAsiaTheme="minorEastAsia"/>
          <w:b/>
          <w:bCs/>
          <w:lang w:val="en-CA" w:eastAsia="ja-JP"/>
        </w:rPr>
        <w:t>,</w:t>
      </w:r>
      <w:r w:rsidR="00C36AA4" w:rsidRPr="00B23A74">
        <w:rPr>
          <w:rFonts w:eastAsiaTheme="minorEastAsia"/>
          <w:b/>
          <w:bCs/>
          <w:lang w:val="en-CA" w:eastAsia="ja-JP"/>
        </w:rPr>
        <w:t xml:space="preserve"> you should read the document called “CRIM 2090 Research Proposal Instructions” in the “Assignments” tab on D2L. </w:t>
      </w:r>
    </w:p>
    <w:p w14:paraId="459F4865" w14:textId="77777777" w:rsidR="00026352" w:rsidRPr="00B23A74" w:rsidRDefault="00026352" w:rsidP="00923A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EastAsia"/>
          <w:lang w:val="en-CA" w:eastAsia="ja-JP"/>
        </w:rPr>
      </w:pPr>
    </w:p>
    <w:p w14:paraId="39D3203D" w14:textId="32FAAAA1" w:rsidR="00C36AA4" w:rsidRPr="00B23A74" w:rsidRDefault="00C36AA4" w:rsidP="00026352">
      <w:pPr>
        <w:autoSpaceDE w:val="0"/>
        <w:autoSpaceDN w:val="0"/>
        <w:adjustRightInd w:val="0"/>
        <w:rPr>
          <w:rFonts w:eastAsiaTheme="minorEastAsia"/>
          <w:lang w:val="en-CA" w:eastAsia="ja-JP"/>
        </w:rPr>
      </w:pPr>
      <w:r w:rsidRPr="00B23A74">
        <w:rPr>
          <w:rFonts w:eastAsiaTheme="minorEastAsia"/>
          <w:lang w:val="en-CA" w:eastAsia="ja-JP"/>
        </w:rPr>
        <w:t xml:space="preserve">The research proposal assignment will be completed in segments to encourage your success. The first segment is the Research Question </w:t>
      </w:r>
      <w:r w:rsidR="009308DA" w:rsidRPr="00B23A74">
        <w:rPr>
          <w:rFonts w:eastAsiaTheme="minorEastAsia"/>
          <w:lang w:val="en-CA" w:eastAsia="ja-JP"/>
        </w:rPr>
        <w:t>A</w:t>
      </w:r>
      <w:r w:rsidRPr="00B23A74">
        <w:rPr>
          <w:rFonts w:eastAsiaTheme="minorEastAsia"/>
          <w:lang w:val="en-CA" w:eastAsia="ja-JP"/>
        </w:rPr>
        <w:t>ssignment.</w:t>
      </w:r>
      <w:r w:rsidR="009308DA" w:rsidRPr="00B23A74">
        <w:rPr>
          <w:rFonts w:eastAsiaTheme="minorEastAsia"/>
          <w:lang w:val="en-CA" w:eastAsia="ja-JP"/>
        </w:rPr>
        <w:t xml:space="preserve"> </w:t>
      </w:r>
      <w:r w:rsidR="00456399" w:rsidRPr="00B23A74">
        <w:rPr>
          <w:rFonts w:eastAsiaTheme="minorEastAsia"/>
          <w:lang w:val="en-CA" w:eastAsia="ja-JP"/>
        </w:rPr>
        <w:t xml:space="preserve">Complete instructions regarding this task are presented in the document called “CRIM 2090 Research Question Assignment Instructions” in the “Assignments” tab on D2L. </w:t>
      </w:r>
      <w:r w:rsidR="009308DA" w:rsidRPr="00B23A74">
        <w:t xml:space="preserve">The assignment </w:t>
      </w:r>
      <w:r w:rsidR="009308DA" w:rsidRPr="00B23A74">
        <w:rPr>
          <w:rFonts w:eastAsiaTheme="minorEastAsia"/>
          <w:lang w:val="en-CA" w:eastAsia="ja-JP"/>
        </w:rPr>
        <w:t>must be submitted to D2L by 11:59pm on Oct 22.</w:t>
      </w:r>
      <w:r w:rsidR="009308DA" w:rsidRPr="00B23A74">
        <w:rPr>
          <w:rFonts w:eastAsiaTheme="minorEastAsia"/>
          <w:bCs/>
          <w:lang w:val="en-CA" w:eastAsia="ja-JP"/>
        </w:rPr>
        <w:t xml:space="preserve"> </w:t>
      </w:r>
      <w:r w:rsidRPr="00B23A74">
        <w:rPr>
          <w:rFonts w:eastAsiaTheme="minorEastAsia"/>
          <w:lang w:val="en-CA" w:eastAsia="ja-JP"/>
        </w:rPr>
        <w:t xml:space="preserve"> </w:t>
      </w:r>
    </w:p>
    <w:p w14:paraId="7219D388" w14:textId="77777777" w:rsidR="00C36AA4" w:rsidRPr="00B23A74" w:rsidRDefault="00C36AA4" w:rsidP="00026352">
      <w:pPr>
        <w:autoSpaceDE w:val="0"/>
        <w:autoSpaceDN w:val="0"/>
        <w:adjustRightInd w:val="0"/>
        <w:rPr>
          <w:rFonts w:eastAsiaTheme="minorEastAsia"/>
          <w:lang w:val="en-CA" w:eastAsia="ja-JP"/>
        </w:rPr>
      </w:pPr>
    </w:p>
    <w:p w14:paraId="1672A86E" w14:textId="55B909AF" w:rsidR="009308DA" w:rsidRPr="00B23A74" w:rsidRDefault="009308DA" w:rsidP="009308D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Annotated Bibliography Assignment and A</w:t>
      </w:r>
      <w:r w:rsidR="007B5EFA">
        <w:rPr>
          <w:b/>
          <w:bCs/>
          <w:i/>
        </w:rPr>
        <w:t>IM</w:t>
      </w:r>
      <w:r w:rsidRPr="00B23A74">
        <w:rPr>
          <w:b/>
          <w:bCs/>
          <w:i/>
        </w:rPr>
        <w:t xml:space="preserve"> Course (10%) </w:t>
      </w:r>
    </w:p>
    <w:p w14:paraId="5C4A4A5A" w14:textId="47198268" w:rsidR="00C36AA4" w:rsidRPr="00B23A74" w:rsidRDefault="00C36AA4" w:rsidP="00026352">
      <w:pPr>
        <w:autoSpaceDE w:val="0"/>
        <w:autoSpaceDN w:val="0"/>
        <w:adjustRightInd w:val="0"/>
        <w:rPr>
          <w:rFonts w:eastAsiaTheme="minorEastAsia"/>
          <w:lang w:val="en-CA" w:eastAsia="ja-JP"/>
        </w:rPr>
      </w:pPr>
    </w:p>
    <w:p w14:paraId="55D9A911" w14:textId="77777777" w:rsidR="00456399" w:rsidRPr="00B23A74" w:rsidRDefault="00456399" w:rsidP="0045639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EastAsia"/>
          <w:lang w:val="en-CA" w:eastAsia="ja-JP"/>
        </w:rPr>
      </w:pPr>
      <w:r w:rsidRPr="00B23A74">
        <w:rPr>
          <w:rFonts w:eastAsiaTheme="minorEastAsia"/>
          <w:lang w:val="en-CA" w:eastAsia="ja-JP"/>
        </w:rPr>
        <w:t xml:space="preserve">You will prepare a mini research proposal (6-7 typed written pages, double spaced) on one of three topics provided by myself that most interests you. </w:t>
      </w:r>
      <w:r w:rsidRPr="00B23A74">
        <w:rPr>
          <w:rFonts w:eastAsiaTheme="minorEastAsia"/>
          <w:b/>
          <w:bCs/>
          <w:lang w:val="en-CA" w:eastAsia="ja-JP"/>
        </w:rPr>
        <w:t xml:space="preserve">Before completing this task, you should read the document called “CRIM 2090 Research Proposal Instructions” in the “Assignments” tab on D2L. </w:t>
      </w:r>
    </w:p>
    <w:p w14:paraId="1A37D582" w14:textId="77777777" w:rsidR="00456399" w:rsidRPr="00B23A74" w:rsidRDefault="00456399" w:rsidP="0045639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EastAsia"/>
          <w:lang w:val="en-CA" w:eastAsia="ja-JP"/>
        </w:rPr>
      </w:pPr>
    </w:p>
    <w:p w14:paraId="6B069804" w14:textId="7C8ACF79" w:rsidR="00456399" w:rsidRPr="00B23A74" w:rsidRDefault="00456399" w:rsidP="00456399">
      <w:pPr>
        <w:autoSpaceDE w:val="0"/>
        <w:autoSpaceDN w:val="0"/>
        <w:adjustRightInd w:val="0"/>
        <w:rPr>
          <w:rFonts w:eastAsiaTheme="minorEastAsia"/>
          <w:lang w:val="en-CA" w:eastAsia="ja-JP"/>
        </w:rPr>
      </w:pPr>
      <w:r w:rsidRPr="00B23A74">
        <w:rPr>
          <w:rFonts w:eastAsiaTheme="minorEastAsia"/>
          <w:lang w:val="en-CA" w:eastAsia="ja-JP"/>
        </w:rPr>
        <w:t>The research proposal assignment will be completed in segments to encourage your success. The second segment is the Annotated Bibliography Assignment and A</w:t>
      </w:r>
      <w:r w:rsidR="007B5EFA">
        <w:rPr>
          <w:rFonts w:eastAsiaTheme="minorEastAsia"/>
          <w:lang w:val="en-CA" w:eastAsia="ja-JP"/>
        </w:rPr>
        <w:t>IM</w:t>
      </w:r>
      <w:r w:rsidRPr="00B23A74">
        <w:rPr>
          <w:rFonts w:eastAsiaTheme="minorEastAsia"/>
          <w:lang w:val="en-CA" w:eastAsia="ja-JP"/>
        </w:rPr>
        <w:t xml:space="preserve"> Course. Complete instructions regarding these tasks are presented in the document called “CRIM 2090 Annotated Bibliography Assignment Instructions” in the “Assignments” tab on D2L. </w:t>
      </w:r>
      <w:r w:rsidRPr="00B23A74">
        <w:t xml:space="preserve">These assignments </w:t>
      </w:r>
      <w:r w:rsidRPr="00B23A74">
        <w:rPr>
          <w:rFonts w:eastAsiaTheme="minorEastAsia"/>
          <w:lang w:val="en-CA" w:eastAsia="ja-JP"/>
        </w:rPr>
        <w:t>must be submitted to D2L by 11:59pm on Nov 05</w:t>
      </w:r>
      <w:r w:rsidRPr="00B23A74">
        <w:rPr>
          <w:rFonts w:eastAsiaTheme="minorEastAsia"/>
          <w:bCs/>
          <w:lang w:val="en-CA" w:eastAsia="ja-JP"/>
        </w:rPr>
        <w:t xml:space="preserve">. </w:t>
      </w:r>
      <w:r w:rsidRPr="00B23A74">
        <w:rPr>
          <w:rFonts w:eastAsiaTheme="minorEastAsia"/>
          <w:lang w:val="en-CA" w:eastAsia="ja-JP"/>
        </w:rPr>
        <w:t xml:space="preserve"> </w:t>
      </w:r>
    </w:p>
    <w:p w14:paraId="16133A83" w14:textId="77777777" w:rsidR="00F72156" w:rsidRPr="00B23A74" w:rsidRDefault="00F72156"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37456CCB" w14:textId="512F500B" w:rsidR="00412795" w:rsidRPr="00B23A74" w:rsidRDefault="00412795"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sidRPr="00B23A74">
        <w:rPr>
          <w:b/>
          <w:bCs/>
          <w:i/>
        </w:rPr>
        <w:t>Research Proposal (20%)</w:t>
      </w:r>
    </w:p>
    <w:p w14:paraId="1F1EA39E" w14:textId="7577B445" w:rsidR="00412795" w:rsidRPr="00B23A74" w:rsidRDefault="00412795"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4E39F062" w14:textId="2D0C7835" w:rsidR="00412795" w:rsidRPr="00B23A74" w:rsidRDefault="00412795" w:rsidP="0041279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EastAsia"/>
          <w:lang w:val="en-CA" w:eastAsia="ja-JP"/>
        </w:rPr>
      </w:pPr>
      <w:r w:rsidRPr="00B23A74">
        <w:rPr>
          <w:rFonts w:eastAsiaTheme="minorEastAsia"/>
          <w:lang w:val="en-CA" w:eastAsia="ja-JP"/>
        </w:rPr>
        <w:t xml:space="preserve">You will prepare a mini research proposal (6-7 typed written pages, double spaced) on one of three topics provided by myself that most interests you. </w:t>
      </w:r>
      <w:r w:rsidR="00B70FFB" w:rsidRPr="00B23A74">
        <w:rPr>
          <w:rFonts w:eastAsiaTheme="minorEastAsia"/>
          <w:lang w:val="en-CA" w:eastAsia="ja-JP"/>
        </w:rPr>
        <w:t>C</w:t>
      </w:r>
      <w:r w:rsidRPr="00B23A74">
        <w:rPr>
          <w:rFonts w:eastAsiaTheme="minorEastAsia"/>
          <w:lang w:val="en-CA" w:eastAsia="ja-JP"/>
        </w:rPr>
        <w:t>omplet</w:t>
      </w:r>
      <w:r w:rsidR="00B70FFB" w:rsidRPr="00B23A74">
        <w:rPr>
          <w:rFonts w:eastAsiaTheme="minorEastAsia"/>
          <w:lang w:val="en-CA" w:eastAsia="ja-JP"/>
        </w:rPr>
        <w:t>e instructions regarding</w:t>
      </w:r>
      <w:r w:rsidRPr="00B23A74">
        <w:rPr>
          <w:rFonts w:eastAsiaTheme="minorEastAsia"/>
          <w:lang w:val="en-CA" w:eastAsia="ja-JP"/>
        </w:rPr>
        <w:t xml:space="preserve"> this task</w:t>
      </w:r>
      <w:r w:rsidR="00B70FFB" w:rsidRPr="00B23A74">
        <w:rPr>
          <w:rFonts w:eastAsiaTheme="minorEastAsia"/>
          <w:lang w:val="en-CA" w:eastAsia="ja-JP"/>
        </w:rPr>
        <w:t xml:space="preserve"> are presented in </w:t>
      </w:r>
      <w:r w:rsidRPr="00B23A74">
        <w:rPr>
          <w:rFonts w:eastAsiaTheme="minorEastAsia"/>
          <w:lang w:val="en-CA" w:eastAsia="ja-JP"/>
        </w:rPr>
        <w:t>the document called “CRIM 2090 Research Proposal Instructions” in the “Assignments” tab on D2L.</w:t>
      </w:r>
      <w:r w:rsidR="000C28E2" w:rsidRPr="00B23A74">
        <w:rPr>
          <w:rFonts w:eastAsiaTheme="minorEastAsia"/>
          <w:lang w:val="en-CA" w:eastAsia="ja-JP"/>
        </w:rPr>
        <w:t xml:space="preserve"> </w:t>
      </w:r>
      <w:r w:rsidR="000C28E2" w:rsidRPr="00B23A74">
        <w:t xml:space="preserve">This assignment </w:t>
      </w:r>
      <w:r w:rsidR="000C28E2" w:rsidRPr="00B23A74">
        <w:rPr>
          <w:rFonts w:eastAsiaTheme="minorEastAsia"/>
          <w:lang w:val="en-CA" w:eastAsia="ja-JP"/>
        </w:rPr>
        <w:t>must be submitted to D2L by 11:59pm on Dec 01</w:t>
      </w:r>
      <w:r w:rsidR="000C28E2" w:rsidRPr="00B23A74">
        <w:rPr>
          <w:rFonts w:eastAsiaTheme="minorEastAsia"/>
          <w:bCs/>
          <w:lang w:val="en-CA" w:eastAsia="ja-JP"/>
        </w:rPr>
        <w:t xml:space="preserve">. </w:t>
      </w:r>
      <w:r w:rsidR="000C28E2" w:rsidRPr="00B23A74">
        <w:rPr>
          <w:rFonts w:eastAsiaTheme="minorEastAsia"/>
          <w:lang w:val="en-CA" w:eastAsia="ja-JP"/>
        </w:rPr>
        <w:t xml:space="preserve"> </w:t>
      </w:r>
      <w:r w:rsidRPr="00B23A74">
        <w:rPr>
          <w:rFonts w:eastAsiaTheme="minorEastAsia"/>
          <w:lang w:val="en-CA" w:eastAsia="ja-JP"/>
        </w:rPr>
        <w:t xml:space="preserve"> </w:t>
      </w:r>
    </w:p>
    <w:p w14:paraId="0C4BAD09" w14:textId="77777777" w:rsidR="00412795" w:rsidRPr="00B23A74" w:rsidRDefault="00412795"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24206BD8" w14:textId="77777777" w:rsidR="00412795" w:rsidRPr="00B23A74" w:rsidRDefault="00412795"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60501C32" w14:textId="5E1D64D5" w:rsidR="00B11F02" w:rsidRPr="00B23A74" w:rsidRDefault="0093565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r>
        <w:rPr>
          <w:b/>
          <w:bCs/>
          <w:i/>
        </w:rPr>
        <w:t>Synchronous f</w:t>
      </w:r>
      <w:r w:rsidR="00C42EC1" w:rsidRPr="00B23A74">
        <w:rPr>
          <w:b/>
          <w:bCs/>
          <w:i/>
        </w:rPr>
        <w:t>inal Exam</w:t>
      </w:r>
      <w:r w:rsidR="00B11F02" w:rsidRPr="00B23A74">
        <w:rPr>
          <w:b/>
          <w:bCs/>
          <w:i/>
        </w:rPr>
        <w:t xml:space="preserve"> (2</w:t>
      </w:r>
      <w:r w:rsidR="00C42EC1" w:rsidRPr="00B23A74">
        <w:rPr>
          <w:b/>
          <w:bCs/>
          <w:i/>
        </w:rPr>
        <w:t>5</w:t>
      </w:r>
      <w:r w:rsidR="00B11F02" w:rsidRPr="00B23A74">
        <w:rPr>
          <w:b/>
          <w:bCs/>
          <w:i/>
        </w:rPr>
        <w:t xml:space="preserve">%) </w:t>
      </w:r>
    </w:p>
    <w:p w14:paraId="7C56A485" w14:textId="77777777" w:rsidR="00B11F02" w:rsidRPr="00B23A74" w:rsidRDefault="00B11F02"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22F273E9" w14:textId="501BB081" w:rsidR="00B11F02" w:rsidRPr="00B23A74" w:rsidRDefault="00C42EC1" w:rsidP="00B11F0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i/>
          <w:iCs/>
        </w:rPr>
      </w:pPr>
      <w:r w:rsidRPr="00B23A74">
        <w:rPr>
          <w:bCs/>
        </w:rPr>
        <w:t>T</w:t>
      </w:r>
      <w:r w:rsidR="00B11F02" w:rsidRPr="00B23A74">
        <w:rPr>
          <w:bCs/>
        </w:rPr>
        <w:t xml:space="preserve">he final exam will consist of multiple choice and short answer questions. The exam will take place </w:t>
      </w:r>
      <w:r w:rsidR="00935652">
        <w:rPr>
          <w:bCs/>
        </w:rPr>
        <w:t xml:space="preserve">online </w:t>
      </w:r>
      <w:r w:rsidR="00B11F02" w:rsidRPr="00B23A74">
        <w:rPr>
          <w:bCs/>
        </w:rPr>
        <w:t xml:space="preserve">during </w:t>
      </w:r>
      <w:r w:rsidR="00935652">
        <w:rPr>
          <w:bCs/>
        </w:rPr>
        <w:t xml:space="preserve">a two hour window scheduled during </w:t>
      </w:r>
      <w:r w:rsidR="00B11F02" w:rsidRPr="00B23A74">
        <w:rPr>
          <w:bCs/>
        </w:rPr>
        <w:t>the for</w:t>
      </w:r>
      <w:r w:rsidR="00CE5F0F" w:rsidRPr="00B23A74">
        <w:rPr>
          <w:bCs/>
        </w:rPr>
        <w:t>mal exam period (</w:t>
      </w:r>
      <w:r w:rsidRPr="00B23A74">
        <w:rPr>
          <w:bCs/>
        </w:rPr>
        <w:t>Dec</w:t>
      </w:r>
      <w:r w:rsidR="008B5A24" w:rsidRPr="00B23A74">
        <w:rPr>
          <w:bCs/>
        </w:rPr>
        <w:t xml:space="preserve"> </w:t>
      </w:r>
      <w:r w:rsidRPr="00B23A74">
        <w:rPr>
          <w:bCs/>
        </w:rPr>
        <w:t>1</w:t>
      </w:r>
      <w:r w:rsidR="008B5A24" w:rsidRPr="00B23A74">
        <w:rPr>
          <w:bCs/>
        </w:rPr>
        <w:t>0-</w:t>
      </w:r>
      <w:r w:rsidRPr="00B23A74">
        <w:rPr>
          <w:bCs/>
        </w:rPr>
        <w:t>20</w:t>
      </w:r>
      <w:r w:rsidR="00B11F02" w:rsidRPr="00B23A74">
        <w:rPr>
          <w:bCs/>
        </w:rPr>
        <w:t>; date TBA) and will cover</w:t>
      </w:r>
      <w:r w:rsidRPr="00B23A74">
        <w:rPr>
          <w:bCs/>
        </w:rPr>
        <w:t xml:space="preserve"> all</w:t>
      </w:r>
      <w:r w:rsidR="00B11F02" w:rsidRPr="00B23A74">
        <w:rPr>
          <w:bCs/>
        </w:rPr>
        <w:t xml:space="preserve"> lecture and reading materials</w:t>
      </w:r>
      <w:r w:rsidRPr="00B23A74">
        <w:rPr>
          <w:bCs/>
        </w:rPr>
        <w:t xml:space="preserve"> throughout the semester</w:t>
      </w:r>
      <w:r w:rsidR="00B11F02" w:rsidRPr="00B23A74">
        <w:rPr>
          <w:bCs/>
        </w:rPr>
        <w:t xml:space="preserve">. </w:t>
      </w:r>
      <w:r w:rsidR="007340A0" w:rsidRPr="00B23A74">
        <w:rPr>
          <w:bCs/>
        </w:rPr>
        <w:t>R</w:t>
      </w:r>
      <w:r w:rsidR="00B11F02" w:rsidRPr="00B23A74">
        <w:rPr>
          <w:bCs/>
        </w:rPr>
        <w:t xml:space="preserve">eview material </w:t>
      </w:r>
      <w:r w:rsidR="007340A0" w:rsidRPr="00B23A74">
        <w:rPr>
          <w:bCs/>
        </w:rPr>
        <w:t>will be provided</w:t>
      </w:r>
      <w:r w:rsidR="00F86F34" w:rsidRPr="00B23A74">
        <w:rPr>
          <w:bCs/>
        </w:rPr>
        <w:t xml:space="preserve"> on Dec 03</w:t>
      </w:r>
      <w:r w:rsidR="007340A0" w:rsidRPr="00B23A74">
        <w:rPr>
          <w:bCs/>
        </w:rPr>
        <w:t xml:space="preserve"> </w:t>
      </w:r>
      <w:r w:rsidR="00B11F02" w:rsidRPr="00B23A74">
        <w:rPr>
          <w:bCs/>
        </w:rPr>
        <w:t xml:space="preserve">for </w:t>
      </w:r>
      <w:r w:rsidRPr="00B23A74">
        <w:rPr>
          <w:bCs/>
        </w:rPr>
        <w:t>the</w:t>
      </w:r>
      <w:r w:rsidR="00B11F02" w:rsidRPr="00B23A74">
        <w:rPr>
          <w:bCs/>
        </w:rPr>
        <w:t xml:space="preserve"> exam.</w:t>
      </w:r>
      <w:r w:rsidR="00EB34D7" w:rsidRPr="00B23A74">
        <w:rPr>
          <w:bCs/>
        </w:rPr>
        <w:t xml:space="preserve"> </w:t>
      </w:r>
      <w:r w:rsidR="00EB34D7" w:rsidRPr="00B23A74">
        <w:rPr>
          <w:b/>
          <w:color w:val="000000"/>
          <w:lang w:eastAsia="ja-JP"/>
        </w:rPr>
        <w:t>You are strongly advised not to plan any commitments, such as travel or work, during this period.</w:t>
      </w:r>
      <w:r w:rsidR="003771AF" w:rsidRPr="00B23A74">
        <w:rPr>
          <w:b/>
          <w:color w:val="000000"/>
          <w:lang w:eastAsia="ja-JP"/>
        </w:rPr>
        <w:t xml:space="preserve"> Students will not be permitted to write the final exam on any date other than the alternative exam date with</w:t>
      </w:r>
      <w:r w:rsidR="004C52EC" w:rsidRPr="00B23A74">
        <w:rPr>
          <w:b/>
          <w:color w:val="000000"/>
          <w:lang w:eastAsia="ja-JP"/>
        </w:rPr>
        <w:t>out</w:t>
      </w:r>
      <w:r w:rsidR="003771AF" w:rsidRPr="00B23A74">
        <w:rPr>
          <w:b/>
          <w:color w:val="000000"/>
          <w:lang w:eastAsia="ja-JP"/>
        </w:rPr>
        <w:t xml:space="preserve"> a valid reason for missing the original exam date.</w:t>
      </w:r>
      <w:r w:rsidR="00EB34D7" w:rsidRPr="00B23A74">
        <w:rPr>
          <w:color w:val="000000"/>
          <w:lang w:eastAsia="ja-JP"/>
        </w:rPr>
        <w:t xml:space="preserve"> </w:t>
      </w:r>
      <w:r w:rsidR="00EB34D7" w:rsidRPr="00B23A74">
        <w:t>There will be no rescheduling of examinations to accommodate travel or extracurricular activities. No one will be allowed to write examinations prior to the scheduled date.</w:t>
      </w:r>
      <w:r w:rsidR="00B11F02" w:rsidRPr="00B23A74">
        <w:rPr>
          <w:bCs/>
        </w:rPr>
        <w:t xml:space="preserve"> </w:t>
      </w:r>
    </w:p>
    <w:p w14:paraId="05BF531D" w14:textId="77777777" w:rsidR="000875E6" w:rsidRPr="00B23A74" w:rsidRDefault="000875E6" w:rsidP="008164B2">
      <w:pPr>
        <w:contextualSpacing/>
        <w:rPr>
          <w:rFonts w:eastAsiaTheme="minorEastAsia"/>
        </w:rPr>
      </w:pPr>
    </w:p>
    <w:p w14:paraId="276E4133" w14:textId="66491521" w:rsidR="005C7E70" w:rsidRPr="00B23A74" w:rsidRDefault="000875E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B23A74">
        <w:rPr>
          <w:b/>
          <w:bCs/>
        </w:rPr>
        <w:t>COURSE SCHEDULE, READINGS</w:t>
      </w:r>
      <w:r w:rsidR="0055223B" w:rsidRPr="00B23A74">
        <w:rPr>
          <w:b/>
          <w:bCs/>
        </w:rPr>
        <w:t xml:space="preserve"> AND KEY DATES</w:t>
      </w:r>
    </w:p>
    <w:p w14:paraId="1CBC7FF0" w14:textId="0684D1B7" w:rsidR="0051626B" w:rsidRPr="00B23A74" w:rsidRDefault="0051626B" w:rsidP="005162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306DFD73" w14:textId="44A8D674" w:rsidR="0051626B" w:rsidRPr="00B23A74" w:rsidRDefault="0051626B" w:rsidP="005162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B23A74">
        <w:t xml:space="preserve">This is an online course. In the course website, under the “Content” tab, you will see that each week of the course is designated with a folder. Within each week’s folder, you will see two further folders represented the “first” and “second” class of the respective week. These folders will be labelled with the date schedule presented below. It is your responsibility to review the contents of these folders in a timely manner. </w:t>
      </w:r>
    </w:p>
    <w:p w14:paraId="34404CE9" w14:textId="77777777" w:rsidR="00CE5F0F" w:rsidRPr="00B23A74" w:rsidRDefault="00CE5F0F"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p>
    <w:p w14:paraId="1E289420" w14:textId="77777777" w:rsidR="00CE5F0F" w:rsidRPr="00B23A74" w:rsidRDefault="00CE5F0F" w:rsidP="00CE5F0F">
      <w:pPr>
        <w:contextualSpacing/>
        <w:rPr>
          <w:b/>
        </w:rPr>
      </w:pPr>
      <w:r w:rsidRPr="00B23A74">
        <w:rPr>
          <w:b/>
        </w:rPr>
        <w:t>Week 1:</w:t>
      </w:r>
      <w:r w:rsidRPr="00B23A74">
        <w:t xml:space="preserve"> </w:t>
      </w:r>
      <w:r w:rsidRPr="00B23A74">
        <w:rPr>
          <w:b/>
        </w:rPr>
        <w:t xml:space="preserve">Introduction </w:t>
      </w:r>
    </w:p>
    <w:p w14:paraId="15C751DE" w14:textId="77777777" w:rsidR="00CE5F0F" w:rsidRPr="00B23A74" w:rsidRDefault="00CE5F0F" w:rsidP="00CE5F0F">
      <w:pPr>
        <w:contextualSpacing/>
      </w:pPr>
    </w:p>
    <w:p w14:paraId="1A9C6BA5" w14:textId="1980339F" w:rsidR="00CE5F0F" w:rsidRPr="00B23A74" w:rsidRDefault="0051626B" w:rsidP="00CE5F0F">
      <w:pPr>
        <w:contextualSpacing/>
      </w:pPr>
      <w:r w:rsidRPr="00B23A74">
        <w:t>Posted by Sept</w:t>
      </w:r>
      <w:r w:rsidR="004C52EC" w:rsidRPr="00B23A74">
        <w:t xml:space="preserve"> 0</w:t>
      </w:r>
      <w:r w:rsidRPr="00B23A74">
        <w:t>8</w:t>
      </w:r>
      <w:r w:rsidR="00CE5F0F" w:rsidRPr="00B23A74">
        <w:t xml:space="preserve">: Course Introduction </w:t>
      </w:r>
    </w:p>
    <w:p w14:paraId="7DDA630B" w14:textId="77777777" w:rsidR="00CE5F0F" w:rsidRPr="00B23A74" w:rsidRDefault="00CE5F0F" w:rsidP="00CE5F0F">
      <w:pPr>
        <w:contextualSpacing/>
      </w:pPr>
    </w:p>
    <w:p w14:paraId="3E168F7D" w14:textId="77777777" w:rsidR="00CE5F0F" w:rsidRPr="00B23A74" w:rsidRDefault="00CE5F0F" w:rsidP="00CE5F0F">
      <w:pPr>
        <w:contextualSpacing/>
        <w:rPr>
          <w:b/>
        </w:rPr>
      </w:pPr>
      <w:r w:rsidRPr="00B23A74">
        <w:tab/>
      </w:r>
      <w:r w:rsidRPr="00B23A74">
        <w:rPr>
          <w:b/>
        </w:rPr>
        <w:t xml:space="preserve">Reading: None </w:t>
      </w:r>
    </w:p>
    <w:p w14:paraId="028B76DF" w14:textId="77777777" w:rsidR="00CE5F0F" w:rsidRPr="00B23A74" w:rsidRDefault="00CE5F0F" w:rsidP="00CE5F0F">
      <w:pPr>
        <w:tabs>
          <w:tab w:val="left" w:pos="720"/>
          <w:tab w:val="left" w:pos="1440"/>
          <w:tab w:val="left" w:pos="2604"/>
        </w:tabs>
        <w:contextualSpacing/>
      </w:pPr>
    </w:p>
    <w:p w14:paraId="2C31A6BB" w14:textId="39710D0F" w:rsidR="004C52EC" w:rsidRPr="00B23A74" w:rsidRDefault="0051626B" w:rsidP="004C52EC">
      <w:pPr>
        <w:tabs>
          <w:tab w:val="left" w:pos="720"/>
          <w:tab w:val="left" w:pos="1440"/>
          <w:tab w:val="left" w:pos="2604"/>
        </w:tabs>
        <w:contextualSpacing/>
        <w:rPr>
          <w:i/>
        </w:rPr>
      </w:pPr>
      <w:r w:rsidRPr="00B23A74">
        <w:t>Posted by Sept</w:t>
      </w:r>
      <w:r w:rsidR="004C52EC" w:rsidRPr="00B23A74">
        <w:t xml:space="preserve"> </w:t>
      </w:r>
      <w:r w:rsidRPr="00B23A74">
        <w:t>1</w:t>
      </w:r>
      <w:r w:rsidR="004C52EC" w:rsidRPr="00B23A74">
        <w:t>0: Crime, Criminal Justice, and Scientific Inquiry</w:t>
      </w:r>
      <w:r w:rsidR="004C52EC" w:rsidRPr="00B23A74">
        <w:rPr>
          <w:i/>
        </w:rPr>
        <w:t xml:space="preserve"> </w:t>
      </w:r>
    </w:p>
    <w:p w14:paraId="07D6143A" w14:textId="77777777" w:rsidR="004C52EC" w:rsidRPr="00B23A74" w:rsidRDefault="004C52EC" w:rsidP="004C52EC">
      <w:pPr>
        <w:tabs>
          <w:tab w:val="left" w:pos="720"/>
          <w:tab w:val="left" w:pos="1440"/>
          <w:tab w:val="left" w:pos="2604"/>
        </w:tabs>
        <w:contextualSpacing/>
      </w:pPr>
    </w:p>
    <w:p w14:paraId="3AD2A2B4" w14:textId="77777777" w:rsidR="004C52EC" w:rsidRPr="00B23A74" w:rsidRDefault="004C52EC" w:rsidP="004C52EC">
      <w:pPr>
        <w:tabs>
          <w:tab w:val="left" w:pos="720"/>
          <w:tab w:val="left" w:pos="1440"/>
          <w:tab w:val="left" w:pos="2604"/>
        </w:tabs>
        <w:contextualSpacing/>
        <w:rPr>
          <w:b/>
        </w:rPr>
      </w:pPr>
      <w:r w:rsidRPr="00B23A74">
        <w:tab/>
      </w:r>
      <w:r w:rsidRPr="00B23A74">
        <w:rPr>
          <w:b/>
        </w:rPr>
        <w:t>Reading:</w:t>
      </w:r>
    </w:p>
    <w:p w14:paraId="3DB89E9E" w14:textId="77777777" w:rsidR="004C52EC" w:rsidRPr="00B23A74" w:rsidRDefault="004C52EC" w:rsidP="004C52EC">
      <w:pPr>
        <w:tabs>
          <w:tab w:val="left" w:pos="720"/>
          <w:tab w:val="left" w:pos="1440"/>
          <w:tab w:val="left" w:pos="2604"/>
        </w:tabs>
        <w:contextualSpacing/>
        <w:rPr>
          <w:b/>
        </w:rPr>
      </w:pPr>
    </w:p>
    <w:p w14:paraId="6EA9FB52" w14:textId="77777777" w:rsidR="004C52EC" w:rsidRPr="00B23A74" w:rsidRDefault="004C52EC" w:rsidP="004C52EC">
      <w:pPr>
        <w:tabs>
          <w:tab w:val="left" w:pos="720"/>
          <w:tab w:val="left" w:pos="1440"/>
          <w:tab w:val="left" w:pos="2604"/>
        </w:tabs>
        <w:ind w:left="720"/>
        <w:contextualSpacing/>
        <w:rPr>
          <w:b/>
        </w:rPr>
      </w:pPr>
      <w:r w:rsidRPr="00B23A74">
        <w:t xml:space="preserve">Maxfield, M., G. &amp; Babbie, E., R. (2018). </w:t>
      </w:r>
      <w:r w:rsidRPr="00B23A74">
        <w:rPr>
          <w:b/>
        </w:rPr>
        <w:t xml:space="preserve">Chapter 1: Crime, Criminal Justice and Scientific Inquiry. </w:t>
      </w:r>
      <w:r w:rsidRPr="00B23A74">
        <w:rPr>
          <w:i/>
        </w:rPr>
        <w:t xml:space="preserve">Research Methods for Criminal Justice and Criminology Eighth Edition. </w:t>
      </w:r>
      <w:r w:rsidRPr="00B23A74">
        <w:t>Cengage Learning.</w:t>
      </w:r>
    </w:p>
    <w:p w14:paraId="4F7A91A1" w14:textId="04BAC2E8" w:rsidR="004C52EC" w:rsidRPr="00B23A74" w:rsidRDefault="004C52EC" w:rsidP="002A0021">
      <w:pPr>
        <w:tabs>
          <w:tab w:val="left" w:pos="720"/>
          <w:tab w:val="left" w:pos="1440"/>
          <w:tab w:val="left" w:pos="2604"/>
        </w:tabs>
        <w:contextualSpacing/>
      </w:pPr>
      <w:r w:rsidRPr="00B23A74">
        <w:tab/>
      </w:r>
    </w:p>
    <w:p w14:paraId="56C40DB4" w14:textId="4AC0549B" w:rsidR="002A0021" w:rsidRPr="00B23A74" w:rsidRDefault="002A0021" w:rsidP="002A0021">
      <w:pPr>
        <w:tabs>
          <w:tab w:val="left" w:pos="720"/>
          <w:tab w:val="left" w:pos="1440"/>
          <w:tab w:val="left" w:pos="2604"/>
        </w:tabs>
        <w:contextualSpacing/>
        <w:rPr>
          <w:b/>
        </w:rPr>
      </w:pPr>
      <w:r w:rsidRPr="00B23A74">
        <w:rPr>
          <w:b/>
        </w:rPr>
        <w:t xml:space="preserve">Week 2: Criminal Justice Inquiry </w:t>
      </w:r>
    </w:p>
    <w:p w14:paraId="548D9619" w14:textId="77777777" w:rsidR="002A0021" w:rsidRPr="00B23A74" w:rsidRDefault="002A0021" w:rsidP="00CE5F0F">
      <w:pPr>
        <w:tabs>
          <w:tab w:val="left" w:pos="720"/>
          <w:tab w:val="left" w:pos="1440"/>
          <w:tab w:val="left" w:pos="2604"/>
        </w:tabs>
        <w:contextualSpacing/>
      </w:pPr>
    </w:p>
    <w:p w14:paraId="690DB94C" w14:textId="42C39655" w:rsidR="00CE5F0F" w:rsidRPr="00B23A74" w:rsidRDefault="000D5C38" w:rsidP="00CE5F0F">
      <w:pPr>
        <w:tabs>
          <w:tab w:val="left" w:pos="720"/>
          <w:tab w:val="left" w:pos="1440"/>
          <w:tab w:val="left" w:pos="2604"/>
        </w:tabs>
        <w:contextualSpacing/>
        <w:rPr>
          <w:i/>
        </w:rPr>
      </w:pPr>
      <w:r w:rsidRPr="00B23A74">
        <w:t>Posted by Sept</w:t>
      </w:r>
      <w:r w:rsidR="004C52EC" w:rsidRPr="00B23A74">
        <w:t xml:space="preserve"> 1</w:t>
      </w:r>
      <w:r w:rsidRPr="00B23A74">
        <w:t>5</w:t>
      </w:r>
      <w:r w:rsidR="00CE5F0F" w:rsidRPr="00B23A74">
        <w:t>: Foundations of Criminal Justice Research I</w:t>
      </w:r>
    </w:p>
    <w:p w14:paraId="4E8A84F5" w14:textId="77777777" w:rsidR="00CE5F0F" w:rsidRPr="00B23A74" w:rsidRDefault="00CE5F0F" w:rsidP="00CE5F0F">
      <w:pPr>
        <w:autoSpaceDE w:val="0"/>
        <w:autoSpaceDN w:val="0"/>
        <w:adjustRightInd w:val="0"/>
        <w:contextualSpacing/>
        <w:rPr>
          <w:b/>
        </w:rPr>
      </w:pPr>
      <w:r w:rsidRPr="00B23A74">
        <w:rPr>
          <w:b/>
        </w:rPr>
        <w:tab/>
      </w:r>
    </w:p>
    <w:p w14:paraId="331B7782" w14:textId="77777777" w:rsidR="00CE5F0F" w:rsidRPr="00B23A74" w:rsidRDefault="00CE5F0F" w:rsidP="00CE5F0F">
      <w:pPr>
        <w:autoSpaceDE w:val="0"/>
        <w:autoSpaceDN w:val="0"/>
        <w:adjustRightInd w:val="0"/>
        <w:ind w:firstLine="720"/>
        <w:contextualSpacing/>
        <w:rPr>
          <w:b/>
        </w:rPr>
      </w:pPr>
      <w:r w:rsidRPr="00B23A74">
        <w:rPr>
          <w:b/>
        </w:rPr>
        <w:t xml:space="preserve">Reading: </w:t>
      </w:r>
    </w:p>
    <w:p w14:paraId="3FC47B29" w14:textId="77777777" w:rsidR="00CE5F0F" w:rsidRPr="00B23A74" w:rsidRDefault="00CE5F0F" w:rsidP="00CE5F0F">
      <w:pPr>
        <w:autoSpaceDE w:val="0"/>
        <w:autoSpaceDN w:val="0"/>
        <w:adjustRightInd w:val="0"/>
        <w:contextualSpacing/>
      </w:pPr>
    </w:p>
    <w:p w14:paraId="6FB5B1ED"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2: Foundations of Criminal Justice Research. </w:t>
      </w:r>
      <w:r w:rsidRPr="00B23A74">
        <w:rPr>
          <w:i/>
        </w:rPr>
        <w:t xml:space="preserve">Research Methods for Criminal Justice and Criminology Eighth Edition. </w:t>
      </w:r>
      <w:r w:rsidRPr="00B23A74">
        <w:t>Cengage Learning.</w:t>
      </w:r>
    </w:p>
    <w:p w14:paraId="2877CFBA" w14:textId="77777777" w:rsidR="00CE5F0F" w:rsidRPr="00B23A74" w:rsidRDefault="00CE5F0F" w:rsidP="00CE5F0F">
      <w:pPr>
        <w:autoSpaceDE w:val="0"/>
        <w:autoSpaceDN w:val="0"/>
        <w:adjustRightInd w:val="0"/>
        <w:contextualSpacing/>
      </w:pPr>
    </w:p>
    <w:p w14:paraId="53D204AD" w14:textId="755583F7" w:rsidR="004C52EC" w:rsidRPr="00B23A74" w:rsidRDefault="000D5C38" w:rsidP="004C52EC">
      <w:pPr>
        <w:tabs>
          <w:tab w:val="left" w:pos="720"/>
          <w:tab w:val="left" w:pos="1440"/>
          <w:tab w:val="left" w:pos="2604"/>
        </w:tabs>
        <w:contextualSpacing/>
        <w:rPr>
          <w:i/>
        </w:rPr>
      </w:pPr>
      <w:r w:rsidRPr="00B23A74">
        <w:t>Posted by Sept 17</w:t>
      </w:r>
      <w:r w:rsidR="004C52EC" w:rsidRPr="00B23A74">
        <w:t>: Foundations of Criminal Justice Research II</w:t>
      </w:r>
    </w:p>
    <w:p w14:paraId="3B0A3F7C" w14:textId="77777777" w:rsidR="004C52EC" w:rsidRPr="00B23A74" w:rsidRDefault="004C52EC" w:rsidP="004C52EC">
      <w:pPr>
        <w:autoSpaceDE w:val="0"/>
        <w:autoSpaceDN w:val="0"/>
        <w:adjustRightInd w:val="0"/>
        <w:ind w:firstLine="720"/>
        <w:contextualSpacing/>
        <w:rPr>
          <w:b/>
        </w:rPr>
      </w:pPr>
    </w:p>
    <w:p w14:paraId="13323B56" w14:textId="77777777" w:rsidR="004C52EC" w:rsidRPr="00B23A74" w:rsidRDefault="004C52EC" w:rsidP="004C52EC">
      <w:pPr>
        <w:autoSpaceDE w:val="0"/>
        <w:autoSpaceDN w:val="0"/>
        <w:adjustRightInd w:val="0"/>
        <w:ind w:firstLine="720"/>
        <w:contextualSpacing/>
        <w:rPr>
          <w:b/>
        </w:rPr>
      </w:pPr>
      <w:r w:rsidRPr="00B23A74">
        <w:rPr>
          <w:b/>
        </w:rPr>
        <w:t>Reading:</w:t>
      </w:r>
    </w:p>
    <w:p w14:paraId="091B0A11" w14:textId="77777777" w:rsidR="004C52EC" w:rsidRPr="00B23A74" w:rsidRDefault="004C52EC" w:rsidP="004C52EC">
      <w:pPr>
        <w:autoSpaceDE w:val="0"/>
        <w:autoSpaceDN w:val="0"/>
        <w:adjustRightInd w:val="0"/>
        <w:contextualSpacing/>
        <w:rPr>
          <w:b/>
        </w:rPr>
      </w:pPr>
      <w:r w:rsidRPr="00B23A74">
        <w:rPr>
          <w:b/>
        </w:rPr>
        <w:lastRenderedPageBreak/>
        <w:tab/>
      </w:r>
    </w:p>
    <w:p w14:paraId="6D5DEE03" w14:textId="77777777" w:rsidR="004C52EC" w:rsidRPr="00B23A74" w:rsidRDefault="004C52EC" w:rsidP="004C52EC">
      <w:pPr>
        <w:tabs>
          <w:tab w:val="left" w:pos="720"/>
          <w:tab w:val="left" w:pos="1440"/>
          <w:tab w:val="left" w:pos="2604"/>
        </w:tabs>
        <w:ind w:left="720"/>
        <w:contextualSpacing/>
        <w:rPr>
          <w:b/>
        </w:rPr>
      </w:pPr>
      <w:r w:rsidRPr="00B23A74">
        <w:t xml:space="preserve">Maxfield, M., G. &amp; Babbie, E., R. (2018). </w:t>
      </w:r>
      <w:r w:rsidRPr="00B23A74">
        <w:rPr>
          <w:b/>
        </w:rPr>
        <w:t xml:space="preserve">Chapter 3: Ethics and Criminal Justice Research. </w:t>
      </w:r>
      <w:r w:rsidRPr="00B23A74">
        <w:rPr>
          <w:i/>
        </w:rPr>
        <w:t xml:space="preserve">Research Methods for Criminal Justice and Criminology Eighth Edition. </w:t>
      </w:r>
      <w:r w:rsidRPr="00B23A74">
        <w:t>Cengage Learning.</w:t>
      </w:r>
    </w:p>
    <w:p w14:paraId="561A8E4D" w14:textId="77777777" w:rsidR="004C52EC" w:rsidRPr="00B23A74" w:rsidRDefault="004C52EC" w:rsidP="002A0021">
      <w:pPr>
        <w:tabs>
          <w:tab w:val="left" w:pos="720"/>
          <w:tab w:val="left" w:pos="1440"/>
          <w:tab w:val="left" w:pos="2604"/>
        </w:tabs>
        <w:contextualSpacing/>
        <w:rPr>
          <w:b/>
        </w:rPr>
      </w:pPr>
    </w:p>
    <w:p w14:paraId="5444FA79" w14:textId="1A3AA00B" w:rsidR="002A0021" w:rsidRPr="00B23A74" w:rsidRDefault="002A0021" w:rsidP="002A0021">
      <w:pPr>
        <w:tabs>
          <w:tab w:val="left" w:pos="720"/>
          <w:tab w:val="left" w:pos="1440"/>
          <w:tab w:val="left" w:pos="2604"/>
        </w:tabs>
        <w:contextualSpacing/>
        <w:rPr>
          <w:b/>
        </w:rPr>
      </w:pPr>
      <w:r w:rsidRPr="00B23A74">
        <w:rPr>
          <w:b/>
        </w:rPr>
        <w:t xml:space="preserve">Week 3: Structuring Criminal Justice Inquiry </w:t>
      </w:r>
    </w:p>
    <w:p w14:paraId="2743DDF2" w14:textId="1F22EF14" w:rsidR="00CE5F0F" w:rsidRPr="00B23A74" w:rsidRDefault="00CE5F0F" w:rsidP="002A0021">
      <w:pPr>
        <w:autoSpaceDE w:val="0"/>
        <w:autoSpaceDN w:val="0"/>
        <w:adjustRightInd w:val="0"/>
        <w:contextualSpacing/>
      </w:pPr>
      <w:r w:rsidRPr="00B23A74">
        <w:tab/>
      </w:r>
    </w:p>
    <w:p w14:paraId="71A644E2" w14:textId="5C18B5CC" w:rsidR="00CE5F0F" w:rsidRPr="00B23A74" w:rsidRDefault="000D5C38" w:rsidP="00CE5F0F">
      <w:pPr>
        <w:tabs>
          <w:tab w:val="left" w:pos="720"/>
          <w:tab w:val="left" w:pos="1440"/>
          <w:tab w:val="left" w:pos="2604"/>
        </w:tabs>
        <w:contextualSpacing/>
      </w:pPr>
      <w:r w:rsidRPr="00B23A74">
        <w:t>Posted by Sept 22</w:t>
      </w:r>
      <w:r w:rsidR="00CE5F0F" w:rsidRPr="00B23A74">
        <w:t xml:space="preserve">: General Issues in Research Design </w:t>
      </w:r>
    </w:p>
    <w:p w14:paraId="12AD863E" w14:textId="77777777" w:rsidR="00CE5F0F" w:rsidRPr="00B23A74" w:rsidRDefault="00CE5F0F" w:rsidP="00CE5F0F">
      <w:pPr>
        <w:tabs>
          <w:tab w:val="left" w:pos="720"/>
          <w:tab w:val="left" w:pos="1440"/>
          <w:tab w:val="left" w:pos="2604"/>
        </w:tabs>
        <w:contextualSpacing/>
        <w:rPr>
          <w:i/>
        </w:rPr>
      </w:pPr>
    </w:p>
    <w:p w14:paraId="2603C0FB" w14:textId="77777777" w:rsidR="00CE5F0F" w:rsidRPr="00B23A74" w:rsidRDefault="00CE5F0F" w:rsidP="00CE5F0F">
      <w:pPr>
        <w:autoSpaceDE w:val="0"/>
        <w:autoSpaceDN w:val="0"/>
        <w:adjustRightInd w:val="0"/>
        <w:ind w:firstLine="720"/>
        <w:contextualSpacing/>
        <w:rPr>
          <w:b/>
        </w:rPr>
      </w:pPr>
      <w:r w:rsidRPr="00B23A74">
        <w:rPr>
          <w:b/>
        </w:rPr>
        <w:t xml:space="preserve">Reading: </w:t>
      </w:r>
    </w:p>
    <w:p w14:paraId="790F2975" w14:textId="77777777" w:rsidR="00CE5F0F" w:rsidRPr="00B23A74" w:rsidRDefault="00CE5F0F" w:rsidP="00CE5F0F">
      <w:pPr>
        <w:contextualSpacing/>
        <w:rPr>
          <w:rFonts w:ascii="Arial" w:hAnsi="Arial" w:cs="Arial"/>
          <w:sz w:val="20"/>
        </w:rPr>
      </w:pPr>
    </w:p>
    <w:p w14:paraId="55B66A42"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4: General Issues in Research Design. </w:t>
      </w:r>
      <w:r w:rsidRPr="00B23A74">
        <w:rPr>
          <w:i/>
        </w:rPr>
        <w:t xml:space="preserve">Research Methods for Criminal Justice and Criminology Eighth Edition. </w:t>
      </w:r>
      <w:r w:rsidRPr="00B23A74">
        <w:t>Cengage Learning.</w:t>
      </w:r>
    </w:p>
    <w:p w14:paraId="52175073" w14:textId="77777777" w:rsidR="00CE5F0F" w:rsidRPr="00B23A74" w:rsidRDefault="00CE5F0F" w:rsidP="00CE5F0F">
      <w:pPr>
        <w:contextualSpacing/>
        <w:rPr>
          <w:rFonts w:ascii="Arial" w:hAnsi="Arial" w:cs="Arial"/>
          <w:sz w:val="20"/>
        </w:rPr>
      </w:pPr>
    </w:p>
    <w:p w14:paraId="259C9B5F" w14:textId="440A7173" w:rsidR="004C52EC" w:rsidRPr="00B23A74" w:rsidRDefault="000D5C38" w:rsidP="004C52EC">
      <w:pPr>
        <w:tabs>
          <w:tab w:val="left" w:pos="720"/>
          <w:tab w:val="left" w:pos="1440"/>
          <w:tab w:val="left" w:pos="2604"/>
        </w:tabs>
        <w:contextualSpacing/>
      </w:pPr>
      <w:r w:rsidRPr="00B23A74">
        <w:t>Posted by Sept 24</w:t>
      </w:r>
      <w:r w:rsidR="004C52EC" w:rsidRPr="00B23A74">
        <w:t xml:space="preserve">: Concepts, Operationalization and Measurement </w:t>
      </w:r>
    </w:p>
    <w:p w14:paraId="040161C2" w14:textId="77777777" w:rsidR="004C52EC" w:rsidRPr="00B23A74" w:rsidRDefault="004C52EC" w:rsidP="004C52EC">
      <w:pPr>
        <w:tabs>
          <w:tab w:val="left" w:pos="720"/>
          <w:tab w:val="left" w:pos="1440"/>
          <w:tab w:val="left" w:pos="2604"/>
        </w:tabs>
        <w:contextualSpacing/>
      </w:pPr>
    </w:p>
    <w:p w14:paraId="44100593" w14:textId="77777777" w:rsidR="004C52EC" w:rsidRPr="00B23A74" w:rsidRDefault="004C52EC" w:rsidP="004C52EC">
      <w:pPr>
        <w:autoSpaceDE w:val="0"/>
        <w:autoSpaceDN w:val="0"/>
        <w:adjustRightInd w:val="0"/>
        <w:ind w:firstLine="720"/>
        <w:contextualSpacing/>
        <w:rPr>
          <w:b/>
        </w:rPr>
      </w:pPr>
      <w:r w:rsidRPr="00B23A74">
        <w:rPr>
          <w:b/>
        </w:rPr>
        <w:t>Reading:</w:t>
      </w:r>
    </w:p>
    <w:p w14:paraId="35B2B7C9" w14:textId="77777777" w:rsidR="004C52EC" w:rsidRPr="00B23A74" w:rsidRDefault="004C52EC" w:rsidP="004C52EC">
      <w:pPr>
        <w:tabs>
          <w:tab w:val="left" w:pos="720"/>
          <w:tab w:val="left" w:pos="1440"/>
          <w:tab w:val="left" w:pos="2604"/>
        </w:tabs>
        <w:contextualSpacing/>
        <w:rPr>
          <w:b/>
        </w:rPr>
      </w:pPr>
    </w:p>
    <w:p w14:paraId="24417CA1" w14:textId="77777777" w:rsidR="004C52EC" w:rsidRPr="00B23A74" w:rsidRDefault="004C52EC" w:rsidP="004C52EC">
      <w:pPr>
        <w:tabs>
          <w:tab w:val="left" w:pos="720"/>
          <w:tab w:val="left" w:pos="1440"/>
          <w:tab w:val="left" w:pos="2604"/>
        </w:tabs>
        <w:ind w:left="720"/>
        <w:contextualSpacing/>
        <w:rPr>
          <w:b/>
        </w:rPr>
      </w:pPr>
      <w:r w:rsidRPr="00B23A74">
        <w:t xml:space="preserve">Maxfield, M., G. &amp; Babbie, E., R. (2018). </w:t>
      </w:r>
      <w:r w:rsidRPr="00B23A74">
        <w:rPr>
          <w:b/>
        </w:rPr>
        <w:t xml:space="preserve">Chapter 5: Concepts, Operationalization and Measurement. </w:t>
      </w:r>
      <w:r w:rsidRPr="00B23A74">
        <w:rPr>
          <w:i/>
        </w:rPr>
        <w:t xml:space="preserve">Research Methods for Criminal Justice and Criminology Eighth Edition. </w:t>
      </w:r>
      <w:r w:rsidRPr="00B23A74">
        <w:t>Cengage Learning.</w:t>
      </w:r>
    </w:p>
    <w:p w14:paraId="472D081A" w14:textId="77777777" w:rsidR="004C52EC" w:rsidRPr="00B23A74" w:rsidRDefault="004C52EC" w:rsidP="002A0021">
      <w:pPr>
        <w:tabs>
          <w:tab w:val="left" w:pos="720"/>
          <w:tab w:val="left" w:pos="1440"/>
          <w:tab w:val="left" w:pos="2604"/>
        </w:tabs>
        <w:contextualSpacing/>
        <w:rPr>
          <w:b/>
        </w:rPr>
      </w:pPr>
    </w:p>
    <w:p w14:paraId="74040C1C" w14:textId="066E0E73" w:rsidR="002A0021" w:rsidRPr="00B23A74" w:rsidRDefault="002A0021" w:rsidP="002A0021">
      <w:pPr>
        <w:tabs>
          <w:tab w:val="left" w:pos="720"/>
          <w:tab w:val="left" w:pos="1440"/>
          <w:tab w:val="left" w:pos="2604"/>
        </w:tabs>
        <w:contextualSpacing/>
        <w:rPr>
          <w:b/>
        </w:rPr>
      </w:pPr>
      <w:r w:rsidRPr="00B23A74">
        <w:rPr>
          <w:b/>
        </w:rPr>
        <w:t xml:space="preserve">Week 4: Measuring Crime and Criminology Topics </w:t>
      </w:r>
    </w:p>
    <w:p w14:paraId="4BBA85FC" w14:textId="77777777" w:rsidR="00CE5F0F" w:rsidRPr="00B23A74" w:rsidRDefault="00CE5F0F" w:rsidP="00CE5F0F">
      <w:pPr>
        <w:tabs>
          <w:tab w:val="left" w:pos="720"/>
          <w:tab w:val="left" w:pos="1440"/>
          <w:tab w:val="left" w:pos="2604"/>
        </w:tabs>
        <w:contextualSpacing/>
      </w:pPr>
    </w:p>
    <w:p w14:paraId="4DB2E744" w14:textId="47AB33FD" w:rsidR="00CE5F0F" w:rsidRPr="00B23A74" w:rsidRDefault="000D5C38" w:rsidP="00CE5F0F">
      <w:pPr>
        <w:tabs>
          <w:tab w:val="left" w:pos="720"/>
          <w:tab w:val="left" w:pos="1440"/>
          <w:tab w:val="left" w:pos="2604"/>
        </w:tabs>
        <w:contextualSpacing/>
        <w:rPr>
          <w:i/>
        </w:rPr>
      </w:pPr>
      <w:r w:rsidRPr="00B23A74">
        <w:t>Posted by Sept 29</w:t>
      </w:r>
      <w:r w:rsidR="00CE5F0F" w:rsidRPr="00B23A74">
        <w:t>: Measuring Crime and Criminology I</w:t>
      </w:r>
    </w:p>
    <w:p w14:paraId="635F09EC" w14:textId="77777777" w:rsidR="00CE5F0F" w:rsidRPr="00B23A74" w:rsidRDefault="00CE5F0F" w:rsidP="00CE5F0F">
      <w:pPr>
        <w:tabs>
          <w:tab w:val="left" w:pos="720"/>
          <w:tab w:val="left" w:pos="1440"/>
          <w:tab w:val="left" w:pos="2604"/>
        </w:tabs>
        <w:contextualSpacing/>
        <w:rPr>
          <w:b/>
        </w:rPr>
      </w:pPr>
    </w:p>
    <w:p w14:paraId="500C83FE" w14:textId="77777777" w:rsidR="00CE5F0F" w:rsidRPr="00B23A74" w:rsidRDefault="00CE5F0F" w:rsidP="00CE5F0F">
      <w:pPr>
        <w:autoSpaceDE w:val="0"/>
        <w:autoSpaceDN w:val="0"/>
        <w:adjustRightInd w:val="0"/>
        <w:ind w:firstLine="720"/>
        <w:contextualSpacing/>
        <w:rPr>
          <w:b/>
        </w:rPr>
      </w:pPr>
      <w:r w:rsidRPr="00B23A74">
        <w:rPr>
          <w:b/>
        </w:rPr>
        <w:t>Reading:</w:t>
      </w:r>
    </w:p>
    <w:p w14:paraId="0B307846" w14:textId="77777777" w:rsidR="00CE5F0F" w:rsidRPr="00B23A74" w:rsidRDefault="00CE5F0F" w:rsidP="00CE5F0F">
      <w:pPr>
        <w:tabs>
          <w:tab w:val="left" w:pos="720"/>
          <w:tab w:val="left" w:pos="1440"/>
          <w:tab w:val="left" w:pos="2604"/>
        </w:tabs>
        <w:contextualSpacing/>
        <w:rPr>
          <w:i/>
        </w:rPr>
      </w:pPr>
    </w:p>
    <w:p w14:paraId="5D82D677"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6: Measuring Crime. </w:t>
      </w:r>
      <w:r w:rsidRPr="00B23A74">
        <w:rPr>
          <w:i/>
        </w:rPr>
        <w:t xml:space="preserve">Research Methods for Criminal Justice and Criminology Eighth Edition. </w:t>
      </w:r>
      <w:r w:rsidRPr="00B23A74">
        <w:t>Cengage Learning.</w:t>
      </w:r>
    </w:p>
    <w:p w14:paraId="7F6A868B" w14:textId="3B7B026F" w:rsidR="00CE5F0F" w:rsidRPr="00B23A74" w:rsidRDefault="00CE5F0F" w:rsidP="00CE5F0F">
      <w:pPr>
        <w:tabs>
          <w:tab w:val="left" w:pos="720"/>
          <w:tab w:val="left" w:pos="1440"/>
          <w:tab w:val="left" w:pos="2604"/>
        </w:tabs>
        <w:contextualSpacing/>
        <w:rPr>
          <w:i/>
        </w:rPr>
      </w:pPr>
    </w:p>
    <w:p w14:paraId="5898AB69" w14:textId="4D3E7D2D" w:rsidR="00182506" w:rsidRPr="00B23A74" w:rsidRDefault="000D5C38" w:rsidP="00182506">
      <w:pPr>
        <w:tabs>
          <w:tab w:val="left" w:pos="720"/>
          <w:tab w:val="left" w:pos="1440"/>
          <w:tab w:val="left" w:pos="2604"/>
        </w:tabs>
        <w:contextualSpacing/>
        <w:rPr>
          <w:i/>
        </w:rPr>
      </w:pPr>
      <w:r w:rsidRPr="00B23A74">
        <w:t xml:space="preserve">Posted by Oct 01: </w:t>
      </w:r>
      <w:r w:rsidR="00182506" w:rsidRPr="00B23A74">
        <w:t>Measuring Crime and Criminology II</w:t>
      </w:r>
    </w:p>
    <w:p w14:paraId="73F4B8E1" w14:textId="77777777" w:rsidR="00182506" w:rsidRPr="00B23A74" w:rsidRDefault="00182506" w:rsidP="00182506">
      <w:pPr>
        <w:tabs>
          <w:tab w:val="left" w:pos="720"/>
          <w:tab w:val="left" w:pos="1440"/>
          <w:tab w:val="left" w:pos="2604"/>
        </w:tabs>
        <w:contextualSpacing/>
        <w:rPr>
          <w:i/>
        </w:rPr>
      </w:pPr>
    </w:p>
    <w:p w14:paraId="0E65727F" w14:textId="77777777" w:rsidR="00182506" w:rsidRPr="00B23A74" w:rsidRDefault="00182506" w:rsidP="00182506">
      <w:pPr>
        <w:autoSpaceDE w:val="0"/>
        <w:autoSpaceDN w:val="0"/>
        <w:adjustRightInd w:val="0"/>
        <w:ind w:firstLine="720"/>
        <w:contextualSpacing/>
        <w:rPr>
          <w:b/>
        </w:rPr>
      </w:pPr>
      <w:r w:rsidRPr="00B23A74">
        <w:rPr>
          <w:b/>
        </w:rPr>
        <w:t>Reading: None</w:t>
      </w:r>
    </w:p>
    <w:p w14:paraId="79193F27" w14:textId="77777777" w:rsidR="00182506" w:rsidRPr="00B23A74" w:rsidRDefault="00182506" w:rsidP="00CE5F0F">
      <w:pPr>
        <w:tabs>
          <w:tab w:val="left" w:pos="720"/>
          <w:tab w:val="left" w:pos="1440"/>
          <w:tab w:val="left" w:pos="2604"/>
        </w:tabs>
        <w:contextualSpacing/>
        <w:rPr>
          <w:i/>
        </w:rPr>
      </w:pPr>
    </w:p>
    <w:p w14:paraId="621F2CD8" w14:textId="77777777" w:rsidR="001C2B07" w:rsidRPr="00B23A74" w:rsidRDefault="001C2B07" w:rsidP="001C2B07">
      <w:pPr>
        <w:tabs>
          <w:tab w:val="left" w:pos="720"/>
          <w:tab w:val="left" w:pos="1440"/>
          <w:tab w:val="left" w:pos="2604"/>
        </w:tabs>
        <w:contextualSpacing/>
        <w:rPr>
          <w:b/>
        </w:rPr>
      </w:pPr>
      <w:r w:rsidRPr="00B23A74">
        <w:rPr>
          <w:b/>
        </w:rPr>
        <w:t xml:space="preserve">Week 5: Experimental and Quasi-experimental Designs </w:t>
      </w:r>
    </w:p>
    <w:p w14:paraId="1D013242" w14:textId="77777777" w:rsidR="00CE5F0F" w:rsidRPr="00B23A74" w:rsidRDefault="00CE5F0F" w:rsidP="00CE5F0F">
      <w:pPr>
        <w:tabs>
          <w:tab w:val="left" w:pos="720"/>
          <w:tab w:val="left" w:pos="1440"/>
          <w:tab w:val="left" w:pos="2604"/>
        </w:tabs>
        <w:contextualSpacing/>
      </w:pPr>
    </w:p>
    <w:p w14:paraId="51F1DD8D" w14:textId="0CF93393" w:rsidR="00CE5F0F" w:rsidRPr="00B23A74" w:rsidRDefault="000D5C38" w:rsidP="00CE5F0F">
      <w:pPr>
        <w:tabs>
          <w:tab w:val="left" w:pos="720"/>
          <w:tab w:val="left" w:pos="1440"/>
          <w:tab w:val="left" w:pos="2604"/>
        </w:tabs>
        <w:contextualSpacing/>
      </w:pPr>
      <w:r w:rsidRPr="00B23A74">
        <w:t xml:space="preserve">Posted by Oct 06: </w:t>
      </w:r>
      <w:r w:rsidR="00CE5F0F" w:rsidRPr="00B23A74">
        <w:t>Experimental and Quasi-experimental Designs I</w:t>
      </w:r>
    </w:p>
    <w:p w14:paraId="46CD4051" w14:textId="77777777" w:rsidR="00CE5F0F" w:rsidRPr="00B23A74" w:rsidRDefault="00CE5F0F" w:rsidP="00CE5F0F">
      <w:pPr>
        <w:tabs>
          <w:tab w:val="left" w:pos="1896"/>
        </w:tabs>
        <w:autoSpaceDE w:val="0"/>
        <w:autoSpaceDN w:val="0"/>
        <w:adjustRightInd w:val="0"/>
        <w:ind w:firstLine="720"/>
        <w:contextualSpacing/>
        <w:rPr>
          <w:i/>
        </w:rPr>
      </w:pPr>
      <w:r w:rsidRPr="00B23A74">
        <w:rPr>
          <w:i/>
        </w:rPr>
        <w:tab/>
      </w:r>
    </w:p>
    <w:p w14:paraId="4B2931F3" w14:textId="77777777" w:rsidR="00CE5F0F" w:rsidRPr="00B23A74" w:rsidRDefault="00CE5F0F" w:rsidP="00CE5F0F">
      <w:pPr>
        <w:autoSpaceDE w:val="0"/>
        <w:autoSpaceDN w:val="0"/>
        <w:adjustRightInd w:val="0"/>
        <w:ind w:firstLine="720"/>
        <w:contextualSpacing/>
        <w:rPr>
          <w:b/>
        </w:rPr>
      </w:pPr>
      <w:r w:rsidRPr="00B23A74">
        <w:rPr>
          <w:b/>
        </w:rPr>
        <w:t>Reading:</w:t>
      </w:r>
    </w:p>
    <w:p w14:paraId="066E1EE8" w14:textId="77777777" w:rsidR="00CE5F0F" w:rsidRPr="00B23A74" w:rsidRDefault="00CE5F0F" w:rsidP="00CE5F0F">
      <w:pPr>
        <w:tabs>
          <w:tab w:val="left" w:pos="720"/>
          <w:tab w:val="left" w:pos="1440"/>
          <w:tab w:val="left" w:pos="2604"/>
        </w:tabs>
        <w:contextualSpacing/>
      </w:pPr>
    </w:p>
    <w:p w14:paraId="49A465C6"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7: Experimental and Quasi-Experimental Designs. </w:t>
      </w:r>
      <w:r w:rsidRPr="00B23A74">
        <w:rPr>
          <w:i/>
        </w:rPr>
        <w:t xml:space="preserve">Research Methods for Criminal Justice and Criminology Eighth Edition. </w:t>
      </w:r>
      <w:r w:rsidRPr="00B23A74">
        <w:t>Cengage Learning.</w:t>
      </w:r>
    </w:p>
    <w:p w14:paraId="42E13F50" w14:textId="4AF1284C" w:rsidR="00CE5F0F" w:rsidRPr="00B23A74" w:rsidRDefault="00CE5F0F" w:rsidP="00CE5F0F">
      <w:pPr>
        <w:tabs>
          <w:tab w:val="left" w:pos="720"/>
          <w:tab w:val="left" w:pos="1440"/>
          <w:tab w:val="left" w:pos="2604"/>
        </w:tabs>
        <w:contextualSpacing/>
      </w:pPr>
    </w:p>
    <w:p w14:paraId="4598816C" w14:textId="130E714D" w:rsidR="00182506" w:rsidRPr="00B23A74" w:rsidRDefault="000D5C38" w:rsidP="00182506">
      <w:pPr>
        <w:tabs>
          <w:tab w:val="left" w:pos="720"/>
          <w:tab w:val="left" w:pos="1440"/>
          <w:tab w:val="left" w:pos="2604"/>
        </w:tabs>
        <w:contextualSpacing/>
        <w:rPr>
          <w:i/>
        </w:rPr>
      </w:pPr>
      <w:r w:rsidRPr="00B23A74">
        <w:t xml:space="preserve">Posted by Oct 08: </w:t>
      </w:r>
      <w:r w:rsidR="00182506" w:rsidRPr="00B23A74">
        <w:t>Experimental and Quasi-experimental Designs I</w:t>
      </w:r>
    </w:p>
    <w:p w14:paraId="06A9F7AF" w14:textId="77777777" w:rsidR="00182506" w:rsidRPr="00B23A74" w:rsidRDefault="00182506" w:rsidP="00182506">
      <w:pPr>
        <w:tabs>
          <w:tab w:val="left" w:pos="720"/>
          <w:tab w:val="left" w:pos="1440"/>
          <w:tab w:val="left" w:pos="2604"/>
        </w:tabs>
        <w:contextualSpacing/>
        <w:rPr>
          <w:b/>
        </w:rPr>
      </w:pPr>
    </w:p>
    <w:p w14:paraId="418FBA2F" w14:textId="77777777" w:rsidR="00182506" w:rsidRPr="00B23A74" w:rsidRDefault="00182506" w:rsidP="00182506">
      <w:pPr>
        <w:autoSpaceDE w:val="0"/>
        <w:autoSpaceDN w:val="0"/>
        <w:adjustRightInd w:val="0"/>
        <w:ind w:firstLine="720"/>
        <w:contextualSpacing/>
      </w:pPr>
      <w:r w:rsidRPr="00B23A74">
        <w:rPr>
          <w:b/>
        </w:rPr>
        <w:lastRenderedPageBreak/>
        <w:t>Reading:</w:t>
      </w:r>
      <w:r w:rsidRPr="00B23A74">
        <w:t xml:space="preserve"> </w:t>
      </w:r>
      <w:r w:rsidRPr="00B23A74">
        <w:rPr>
          <w:b/>
        </w:rPr>
        <w:t xml:space="preserve">None </w:t>
      </w:r>
    </w:p>
    <w:p w14:paraId="20A3C3BA" w14:textId="77777777" w:rsidR="00182506" w:rsidRPr="00B23A74" w:rsidRDefault="00182506" w:rsidP="00CE5F0F">
      <w:pPr>
        <w:tabs>
          <w:tab w:val="left" w:pos="720"/>
          <w:tab w:val="left" w:pos="1440"/>
          <w:tab w:val="left" w:pos="2604"/>
        </w:tabs>
        <w:contextualSpacing/>
      </w:pPr>
    </w:p>
    <w:p w14:paraId="7C147629" w14:textId="77777777" w:rsidR="000D5C38" w:rsidRPr="00B23A74" w:rsidRDefault="000D5C38" w:rsidP="000D5C38">
      <w:pPr>
        <w:tabs>
          <w:tab w:val="left" w:pos="720"/>
          <w:tab w:val="left" w:pos="1440"/>
          <w:tab w:val="left" w:pos="2604"/>
        </w:tabs>
        <w:contextualSpacing/>
        <w:rPr>
          <w:b/>
        </w:rPr>
      </w:pPr>
      <w:r w:rsidRPr="00B23A74">
        <w:rPr>
          <w:b/>
        </w:rPr>
        <w:t xml:space="preserve">FALL STUDY BREAK: OCT 12 – 16 </w:t>
      </w:r>
    </w:p>
    <w:p w14:paraId="22F71605" w14:textId="77777777" w:rsidR="000D5C38" w:rsidRPr="00B23A74" w:rsidRDefault="000D5C38" w:rsidP="001C2B07">
      <w:pPr>
        <w:tabs>
          <w:tab w:val="left" w:pos="720"/>
          <w:tab w:val="left" w:pos="1440"/>
          <w:tab w:val="left" w:pos="2604"/>
        </w:tabs>
        <w:contextualSpacing/>
        <w:rPr>
          <w:b/>
        </w:rPr>
      </w:pPr>
    </w:p>
    <w:p w14:paraId="6A1EE102" w14:textId="2A2D3280" w:rsidR="001C2B07" w:rsidRPr="00B23A74" w:rsidRDefault="001C2B07" w:rsidP="001C2B07">
      <w:pPr>
        <w:tabs>
          <w:tab w:val="left" w:pos="720"/>
          <w:tab w:val="left" w:pos="1440"/>
          <w:tab w:val="left" w:pos="2604"/>
        </w:tabs>
        <w:contextualSpacing/>
        <w:rPr>
          <w:b/>
        </w:rPr>
      </w:pPr>
      <w:r w:rsidRPr="00B23A74">
        <w:rPr>
          <w:b/>
        </w:rPr>
        <w:t xml:space="preserve">Week 6: </w:t>
      </w:r>
      <w:r w:rsidR="000D5C38" w:rsidRPr="00B23A74">
        <w:rPr>
          <w:b/>
        </w:rPr>
        <w:t xml:space="preserve">Research Proposal Workshop </w:t>
      </w:r>
      <w:r w:rsidRPr="00B23A74">
        <w:rPr>
          <w:b/>
        </w:rPr>
        <w:t xml:space="preserve">  </w:t>
      </w:r>
    </w:p>
    <w:p w14:paraId="41942C1A" w14:textId="3E549B1A" w:rsidR="00CE5F0F" w:rsidRPr="00B23A74" w:rsidRDefault="00CE5F0F" w:rsidP="00CE5F0F">
      <w:pPr>
        <w:tabs>
          <w:tab w:val="left" w:pos="720"/>
          <w:tab w:val="left" w:pos="1440"/>
          <w:tab w:val="left" w:pos="2604"/>
        </w:tabs>
        <w:contextualSpacing/>
        <w:rPr>
          <w:b/>
        </w:rPr>
      </w:pPr>
    </w:p>
    <w:p w14:paraId="6C6CC672" w14:textId="30B938A3" w:rsidR="00CE5F0F" w:rsidRPr="00B23A74" w:rsidRDefault="000D5C38" w:rsidP="00CE5F0F">
      <w:pPr>
        <w:contextualSpacing/>
        <w:rPr>
          <w:i/>
        </w:rPr>
      </w:pPr>
      <w:r w:rsidRPr="00B23A74">
        <w:t xml:space="preserve">Posted by Oct 20: </w:t>
      </w:r>
      <w:r w:rsidR="001C2B07" w:rsidRPr="00B23A74">
        <w:t>Developing a Research Proposal Workshop I</w:t>
      </w:r>
      <w:r w:rsidR="00CE5F0F" w:rsidRPr="00B23A74">
        <w:t xml:space="preserve"> </w:t>
      </w:r>
    </w:p>
    <w:p w14:paraId="2405FDED" w14:textId="77777777" w:rsidR="00CE5F0F" w:rsidRPr="00B23A74" w:rsidRDefault="00CE5F0F" w:rsidP="00CE5F0F">
      <w:pPr>
        <w:ind w:firstLine="720"/>
        <w:contextualSpacing/>
      </w:pPr>
    </w:p>
    <w:p w14:paraId="14EB1FFA" w14:textId="77777777" w:rsidR="00CE5F0F" w:rsidRPr="00B23A74" w:rsidRDefault="00CE5F0F" w:rsidP="00CE5F0F">
      <w:pPr>
        <w:autoSpaceDE w:val="0"/>
        <w:autoSpaceDN w:val="0"/>
        <w:adjustRightInd w:val="0"/>
        <w:ind w:firstLine="720"/>
        <w:contextualSpacing/>
        <w:rPr>
          <w:b/>
        </w:rPr>
      </w:pPr>
      <w:r w:rsidRPr="00B23A74">
        <w:rPr>
          <w:b/>
        </w:rPr>
        <w:t xml:space="preserve">Reading: None </w:t>
      </w:r>
    </w:p>
    <w:p w14:paraId="1AACF9D8" w14:textId="7EBCAEA3" w:rsidR="00CE5F0F" w:rsidRPr="00B23A74" w:rsidRDefault="00CE5F0F" w:rsidP="00CE5F0F">
      <w:pPr>
        <w:tabs>
          <w:tab w:val="left" w:pos="720"/>
          <w:tab w:val="left" w:pos="1440"/>
          <w:tab w:val="left" w:pos="2604"/>
        </w:tabs>
        <w:contextualSpacing/>
        <w:rPr>
          <w:b/>
        </w:rPr>
      </w:pPr>
    </w:p>
    <w:p w14:paraId="2544BFCB" w14:textId="5E8A544C" w:rsidR="00182506" w:rsidRPr="00B23A74" w:rsidRDefault="000D5C38" w:rsidP="00182506">
      <w:pPr>
        <w:tabs>
          <w:tab w:val="left" w:pos="720"/>
          <w:tab w:val="left" w:pos="1440"/>
          <w:tab w:val="left" w:pos="2604"/>
        </w:tabs>
        <w:contextualSpacing/>
        <w:rPr>
          <w:b/>
          <w:i/>
        </w:rPr>
      </w:pPr>
      <w:r w:rsidRPr="00B23A74">
        <w:rPr>
          <w:b/>
          <w:bCs/>
        </w:rPr>
        <w:t>Oct 22:</w:t>
      </w:r>
      <w:r w:rsidRPr="00B23A74">
        <w:t xml:space="preserve"> </w:t>
      </w:r>
      <w:r w:rsidR="00C42EC1" w:rsidRPr="00B23A74">
        <w:rPr>
          <w:b/>
        </w:rPr>
        <w:t xml:space="preserve">QUESTIONS AND WORK </w:t>
      </w:r>
      <w:r w:rsidRPr="00B23A74">
        <w:rPr>
          <w:b/>
        </w:rPr>
        <w:t xml:space="preserve">PERIOD </w:t>
      </w:r>
    </w:p>
    <w:p w14:paraId="6BC44075" w14:textId="2F283B2E" w:rsidR="000D5C38" w:rsidRPr="00B23A74" w:rsidRDefault="00182506" w:rsidP="00292A0E">
      <w:pPr>
        <w:tabs>
          <w:tab w:val="left" w:pos="720"/>
          <w:tab w:val="left" w:pos="1440"/>
          <w:tab w:val="left" w:pos="2604"/>
        </w:tabs>
        <w:contextualSpacing/>
        <w:rPr>
          <w:i/>
        </w:rPr>
      </w:pPr>
      <w:r w:rsidRPr="00B23A74">
        <w:rPr>
          <w:i/>
        </w:rPr>
        <w:t xml:space="preserve"> </w:t>
      </w:r>
    </w:p>
    <w:p w14:paraId="1ADE977B" w14:textId="77BC343B" w:rsidR="00292A0E" w:rsidRPr="00B23A74" w:rsidRDefault="00292A0E" w:rsidP="00182506">
      <w:pPr>
        <w:autoSpaceDE w:val="0"/>
        <w:autoSpaceDN w:val="0"/>
        <w:adjustRightInd w:val="0"/>
        <w:ind w:firstLine="720"/>
        <w:contextualSpacing/>
        <w:rPr>
          <w:b/>
        </w:rPr>
      </w:pPr>
      <w:r w:rsidRPr="00B23A74">
        <w:rPr>
          <w:b/>
        </w:rPr>
        <w:t xml:space="preserve">Research Question Assignment due </w:t>
      </w:r>
    </w:p>
    <w:p w14:paraId="0A2CB558" w14:textId="77777777" w:rsidR="00292A0E" w:rsidRPr="00B23A74" w:rsidRDefault="00292A0E" w:rsidP="00182506">
      <w:pPr>
        <w:autoSpaceDE w:val="0"/>
        <w:autoSpaceDN w:val="0"/>
        <w:adjustRightInd w:val="0"/>
        <w:ind w:firstLine="720"/>
        <w:contextualSpacing/>
        <w:rPr>
          <w:b/>
        </w:rPr>
      </w:pPr>
    </w:p>
    <w:p w14:paraId="65AFB25E" w14:textId="3573144D" w:rsidR="00182506" w:rsidRPr="00B23A74" w:rsidRDefault="00182506" w:rsidP="00182506">
      <w:pPr>
        <w:autoSpaceDE w:val="0"/>
        <w:autoSpaceDN w:val="0"/>
        <w:adjustRightInd w:val="0"/>
        <w:ind w:firstLine="720"/>
        <w:contextualSpacing/>
        <w:rPr>
          <w:b/>
        </w:rPr>
      </w:pPr>
      <w:r w:rsidRPr="00B23A74">
        <w:rPr>
          <w:b/>
        </w:rPr>
        <w:t>Reading: None</w:t>
      </w:r>
    </w:p>
    <w:p w14:paraId="58C6A58D" w14:textId="77777777" w:rsidR="00AA2DC9" w:rsidRPr="00B23A74" w:rsidRDefault="00AA2DC9" w:rsidP="00CE5F0F">
      <w:pPr>
        <w:tabs>
          <w:tab w:val="left" w:pos="720"/>
          <w:tab w:val="left" w:pos="1440"/>
          <w:tab w:val="left" w:pos="2604"/>
        </w:tabs>
        <w:contextualSpacing/>
        <w:rPr>
          <w:b/>
        </w:rPr>
      </w:pPr>
    </w:p>
    <w:p w14:paraId="78F9A55D" w14:textId="3128A131" w:rsidR="00CE5F0F" w:rsidRPr="00B23A74" w:rsidRDefault="00CE5F0F" w:rsidP="00CE5F0F">
      <w:pPr>
        <w:tabs>
          <w:tab w:val="left" w:pos="720"/>
          <w:tab w:val="left" w:pos="1440"/>
          <w:tab w:val="left" w:pos="2604"/>
        </w:tabs>
        <w:contextualSpacing/>
        <w:rPr>
          <w:b/>
        </w:rPr>
      </w:pPr>
      <w:r w:rsidRPr="00B23A74">
        <w:rPr>
          <w:b/>
        </w:rPr>
        <w:t xml:space="preserve">Week 7: </w:t>
      </w:r>
      <w:r w:rsidR="00182506" w:rsidRPr="00B23A74">
        <w:rPr>
          <w:b/>
        </w:rPr>
        <w:t xml:space="preserve">Survey Research </w:t>
      </w:r>
      <w:r w:rsidRPr="00B23A74">
        <w:rPr>
          <w:b/>
        </w:rPr>
        <w:t xml:space="preserve"> </w:t>
      </w:r>
    </w:p>
    <w:p w14:paraId="032EB8EE" w14:textId="77777777" w:rsidR="001C2B07" w:rsidRPr="00B23A74" w:rsidRDefault="001C2B07" w:rsidP="00CE5F0F">
      <w:pPr>
        <w:tabs>
          <w:tab w:val="left" w:pos="720"/>
          <w:tab w:val="left" w:pos="1440"/>
          <w:tab w:val="left" w:pos="2604"/>
        </w:tabs>
        <w:contextualSpacing/>
      </w:pPr>
    </w:p>
    <w:p w14:paraId="569A1A7D" w14:textId="4E84A180" w:rsidR="00CE5F0F" w:rsidRPr="00B23A74" w:rsidRDefault="00292A0E" w:rsidP="00CE5F0F">
      <w:pPr>
        <w:tabs>
          <w:tab w:val="left" w:pos="720"/>
          <w:tab w:val="left" w:pos="1440"/>
          <w:tab w:val="left" w:pos="2604"/>
        </w:tabs>
        <w:contextualSpacing/>
        <w:rPr>
          <w:i/>
        </w:rPr>
      </w:pPr>
      <w:r w:rsidRPr="00B23A74">
        <w:t xml:space="preserve">Posted by Oct 27: </w:t>
      </w:r>
      <w:r w:rsidR="00CE5F0F" w:rsidRPr="00B23A74">
        <w:t xml:space="preserve">Survey Research </w:t>
      </w:r>
    </w:p>
    <w:p w14:paraId="70F720A6" w14:textId="77777777" w:rsidR="00CE5F0F" w:rsidRPr="00B23A74" w:rsidRDefault="00CE5F0F" w:rsidP="00CE5F0F">
      <w:pPr>
        <w:tabs>
          <w:tab w:val="left" w:pos="720"/>
          <w:tab w:val="left" w:pos="1440"/>
          <w:tab w:val="left" w:pos="2604"/>
        </w:tabs>
        <w:contextualSpacing/>
        <w:rPr>
          <w:i/>
        </w:rPr>
      </w:pPr>
    </w:p>
    <w:p w14:paraId="53AC6814" w14:textId="77777777" w:rsidR="00CE5F0F" w:rsidRPr="00B23A74" w:rsidRDefault="00CE5F0F" w:rsidP="00CE5F0F">
      <w:pPr>
        <w:autoSpaceDE w:val="0"/>
        <w:autoSpaceDN w:val="0"/>
        <w:adjustRightInd w:val="0"/>
        <w:ind w:firstLine="720"/>
        <w:contextualSpacing/>
        <w:rPr>
          <w:b/>
        </w:rPr>
      </w:pPr>
      <w:r w:rsidRPr="00B23A74">
        <w:rPr>
          <w:b/>
        </w:rPr>
        <w:t>Reading:</w:t>
      </w:r>
    </w:p>
    <w:p w14:paraId="1821B723" w14:textId="77777777" w:rsidR="00CE5F0F" w:rsidRPr="00B23A74" w:rsidRDefault="00CE5F0F" w:rsidP="00CE5F0F">
      <w:pPr>
        <w:tabs>
          <w:tab w:val="left" w:pos="720"/>
          <w:tab w:val="left" w:pos="1440"/>
          <w:tab w:val="left" w:pos="2604"/>
        </w:tabs>
        <w:contextualSpacing/>
      </w:pPr>
    </w:p>
    <w:p w14:paraId="607B7475"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9: Survey Research. </w:t>
      </w:r>
      <w:r w:rsidRPr="00B23A74">
        <w:rPr>
          <w:i/>
        </w:rPr>
        <w:t xml:space="preserve">Research Methods for Criminal Justice and Criminology Eighth Edition. </w:t>
      </w:r>
      <w:r w:rsidRPr="00B23A74">
        <w:t>Cengage Learning.</w:t>
      </w:r>
    </w:p>
    <w:p w14:paraId="7B2F95ED" w14:textId="364857AD" w:rsidR="00CE5F0F" w:rsidRPr="00B23A74" w:rsidRDefault="00CE5F0F" w:rsidP="00CE5F0F">
      <w:pPr>
        <w:tabs>
          <w:tab w:val="left" w:pos="720"/>
          <w:tab w:val="left" w:pos="1440"/>
          <w:tab w:val="left" w:pos="2604"/>
        </w:tabs>
        <w:contextualSpacing/>
      </w:pPr>
    </w:p>
    <w:p w14:paraId="2A8004E9" w14:textId="4A01EB7F" w:rsidR="004C5A70" w:rsidRPr="00B23A74" w:rsidRDefault="00292A0E" w:rsidP="004C5A70">
      <w:pPr>
        <w:tabs>
          <w:tab w:val="left" w:pos="720"/>
          <w:tab w:val="left" w:pos="1440"/>
          <w:tab w:val="left" w:pos="2604"/>
        </w:tabs>
        <w:contextualSpacing/>
        <w:rPr>
          <w:i/>
        </w:rPr>
      </w:pPr>
      <w:r w:rsidRPr="00B23A74">
        <w:t xml:space="preserve">Posted by Oct 29: </w:t>
      </w:r>
      <w:r w:rsidR="004C5A70" w:rsidRPr="00B23A74">
        <w:t xml:space="preserve">Sampling </w:t>
      </w:r>
    </w:p>
    <w:p w14:paraId="0C4935DD" w14:textId="77777777" w:rsidR="004C5A70" w:rsidRPr="00B23A74" w:rsidRDefault="004C5A70" w:rsidP="004C5A70">
      <w:pPr>
        <w:tabs>
          <w:tab w:val="left" w:pos="720"/>
          <w:tab w:val="left" w:pos="1440"/>
          <w:tab w:val="left" w:pos="2604"/>
        </w:tabs>
        <w:contextualSpacing/>
        <w:rPr>
          <w:b/>
        </w:rPr>
      </w:pPr>
    </w:p>
    <w:p w14:paraId="6FA4233E" w14:textId="77777777" w:rsidR="004C5A70" w:rsidRPr="00B23A74" w:rsidRDefault="004C5A70" w:rsidP="004C5A70">
      <w:pPr>
        <w:autoSpaceDE w:val="0"/>
        <w:autoSpaceDN w:val="0"/>
        <w:adjustRightInd w:val="0"/>
        <w:ind w:firstLine="720"/>
        <w:contextualSpacing/>
        <w:rPr>
          <w:b/>
        </w:rPr>
      </w:pPr>
      <w:r w:rsidRPr="00B23A74">
        <w:rPr>
          <w:b/>
        </w:rPr>
        <w:t xml:space="preserve">Reading: </w:t>
      </w:r>
    </w:p>
    <w:p w14:paraId="06E8F810" w14:textId="77777777" w:rsidR="004C5A70" w:rsidRPr="00B23A74" w:rsidRDefault="004C5A70" w:rsidP="004C5A70">
      <w:pPr>
        <w:autoSpaceDE w:val="0"/>
        <w:autoSpaceDN w:val="0"/>
        <w:adjustRightInd w:val="0"/>
        <w:contextualSpacing/>
        <w:rPr>
          <w:b/>
        </w:rPr>
      </w:pPr>
    </w:p>
    <w:p w14:paraId="32813F14" w14:textId="77777777" w:rsidR="004C5A70" w:rsidRPr="00B23A74" w:rsidRDefault="004C5A70" w:rsidP="004C5A70">
      <w:pPr>
        <w:tabs>
          <w:tab w:val="left" w:pos="720"/>
          <w:tab w:val="left" w:pos="1440"/>
          <w:tab w:val="left" w:pos="2604"/>
        </w:tabs>
        <w:ind w:left="720"/>
        <w:contextualSpacing/>
        <w:rPr>
          <w:b/>
        </w:rPr>
      </w:pPr>
      <w:r w:rsidRPr="00B23A74">
        <w:t xml:space="preserve">Maxfield, M., G. &amp; Babbie, E., R. (2018). </w:t>
      </w:r>
      <w:r w:rsidRPr="00B23A74">
        <w:rPr>
          <w:b/>
        </w:rPr>
        <w:t xml:space="preserve">Chapter 8: Sampling. </w:t>
      </w:r>
      <w:r w:rsidRPr="00B23A74">
        <w:rPr>
          <w:i/>
        </w:rPr>
        <w:t xml:space="preserve">Research Methods for Criminal Justice and Criminology Eighth Edition. </w:t>
      </w:r>
      <w:r w:rsidRPr="00B23A74">
        <w:t>Cengage Learning.</w:t>
      </w:r>
    </w:p>
    <w:p w14:paraId="1058674F" w14:textId="77777777" w:rsidR="004C5A70" w:rsidRPr="00B23A74" w:rsidRDefault="004C5A70" w:rsidP="00CE5F0F">
      <w:pPr>
        <w:tabs>
          <w:tab w:val="left" w:pos="720"/>
          <w:tab w:val="left" w:pos="1440"/>
          <w:tab w:val="left" w:pos="2604"/>
        </w:tabs>
        <w:contextualSpacing/>
      </w:pPr>
    </w:p>
    <w:p w14:paraId="52B918C4" w14:textId="77777777" w:rsidR="00F36C67" w:rsidRPr="00B23A74" w:rsidRDefault="00F36C67" w:rsidP="00F36C67">
      <w:pPr>
        <w:tabs>
          <w:tab w:val="left" w:pos="720"/>
          <w:tab w:val="left" w:pos="1440"/>
          <w:tab w:val="left" w:pos="2604"/>
        </w:tabs>
        <w:contextualSpacing/>
        <w:rPr>
          <w:b/>
        </w:rPr>
      </w:pPr>
      <w:r w:rsidRPr="00B23A74">
        <w:rPr>
          <w:b/>
        </w:rPr>
        <w:t xml:space="preserve">Week 8: Field Observation  </w:t>
      </w:r>
    </w:p>
    <w:p w14:paraId="66EAFAEE" w14:textId="77777777" w:rsidR="00CE5F0F" w:rsidRPr="00B23A74" w:rsidRDefault="00CE5F0F" w:rsidP="00CE5F0F">
      <w:pPr>
        <w:tabs>
          <w:tab w:val="left" w:pos="720"/>
          <w:tab w:val="left" w:pos="1440"/>
          <w:tab w:val="left" w:pos="2604"/>
        </w:tabs>
        <w:contextualSpacing/>
      </w:pPr>
    </w:p>
    <w:p w14:paraId="5FA96AAE" w14:textId="17F15B9A" w:rsidR="00CE5F0F" w:rsidRPr="00B23A74" w:rsidRDefault="00292A0E" w:rsidP="00CE5F0F">
      <w:pPr>
        <w:tabs>
          <w:tab w:val="left" w:pos="720"/>
          <w:tab w:val="left" w:pos="1440"/>
          <w:tab w:val="left" w:pos="2604"/>
        </w:tabs>
        <w:contextualSpacing/>
        <w:rPr>
          <w:b/>
          <w:i/>
        </w:rPr>
      </w:pPr>
      <w:r w:rsidRPr="00B23A74">
        <w:t xml:space="preserve">Posted by Nov 03: </w:t>
      </w:r>
      <w:r w:rsidR="00CE5F0F" w:rsidRPr="00B23A74">
        <w:t xml:space="preserve">Field Observation </w:t>
      </w:r>
    </w:p>
    <w:p w14:paraId="016E7679" w14:textId="77777777" w:rsidR="00CE5F0F" w:rsidRPr="00B23A74" w:rsidRDefault="00CE5F0F" w:rsidP="00CE5F0F">
      <w:pPr>
        <w:tabs>
          <w:tab w:val="left" w:pos="720"/>
          <w:tab w:val="left" w:pos="1440"/>
          <w:tab w:val="left" w:pos="2604"/>
        </w:tabs>
        <w:contextualSpacing/>
      </w:pPr>
    </w:p>
    <w:p w14:paraId="05C3AA98" w14:textId="77777777" w:rsidR="00CE5F0F" w:rsidRPr="00B23A74" w:rsidRDefault="00CE5F0F" w:rsidP="00CE5F0F">
      <w:pPr>
        <w:autoSpaceDE w:val="0"/>
        <w:autoSpaceDN w:val="0"/>
        <w:adjustRightInd w:val="0"/>
        <w:ind w:firstLine="720"/>
        <w:contextualSpacing/>
        <w:rPr>
          <w:b/>
        </w:rPr>
      </w:pPr>
      <w:r w:rsidRPr="00B23A74">
        <w:rPr>
          <w:b/>
        </w:rPr>
        <w:t xml:space="preserve">Reading: </w:t>
      </w:r>
    </w:p>
    <w:p w14:paraId="3E744A42" w14:textId="77777777" w:rsidR="00CE5F0F" w:rsidRPr="00B23A74" w:rsidRDefault="00CE5F0F" w:rsidP="00CE5F0F">
      <w:pPr>
        <w:contextualSpacing/>
      </w:pPr>
    </w:p>
    <w:p w14:paraId="0E519E6E"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11: Field Observation. </w:t>
      </w:r>
      <w:r w:rsidRPr="00B23A74">
        <w:rPr>
          <w:i/>
        </w:rPr>
        <w:t xml:space="preserve">Research Methods for Criminal Justice and Criminology Eighth Edition. </w:t>
      </w:r>
      <w:r w:rsidRPr="00B23A74">
        <w:t>Cengage Learning.</w:t>
      </w:r>
    </w:p>
    <w:p w14:paraId="6C378B05" w14:textId="0A2855A2" w:rsidR="00CE5F0F" w:rsidRPr="00B23A74" w:rsidRDefault="00CE5F0F" w:rsidP="00CE5F0F">
      <w:pPr>
        <w:contextualSpacing/>
      </w:pPr>
    </w:p>
    <w:p w14:paraId="6EEDEAB7" w14:textId="642B4609" w:rsidR="00292A0E" w:rsidRPr="00B23A74" w:rsidRDefault="00292A0E" w:rsidP="00292A0E">
      <w:pPr>
        <w:tabs>
          <w:tab w:val="left" w:pos="720"/>
          <w:tab w:val="left" w:pos="1440"/>
          <w:tab w:val="left" w:pos="2604"/>
        </w:tabs>
        <w:contextualSpacing/>
        <w:rPr>
          <w:b/>
          <w:i/>
        </w:rPr>
      </w:pPr>
      <w:r w:rsidRPr="00B23A74">
        <w:rPr>
          <w:b/>
          <w:bCs/>
        </w:rPr>
        <w:t>Nov 05:</w:t>
      </w:r>
      <w:r w:rsidRPr="00B23A74">
        <w:t xml:space="preserve"> </w:t>
      </w:r>
      <w:r w:rsidR="00C42EC1" w:rsidRPr="00B23A74">
        <w:rPr>
          <w:b/>
        </w:rPr>
        <w:t xml:space="preserve">QUESTIONS AND WORK </w:t>
      </w:r>
      <w:r w:rsidRPr="00B23A74">
        <w:rPr>
          <w:b/>
        </w:rPr>
        <w:t xml:space="preserve">PERIOD </w:t>
      </w:r>
    </w:p>
    <w:p w14:paraId="38525C40" w14:textId="77777777" w:rsidR="00292A0E" w:rsidRPr="00B23A74" w:rsidRDefault="00292A0E" w:rsidP="00292A0E">
      <w:pPr>
        <w:tabs>
          <w:tab w:val="left" w:pos="720"/>
          <w:tab w:val="left" w:pos="1440"/>
          <w:tab w:val="left" w:pos="2604"/>
        </w:tabs>
        <w:contextualSpacing/>
        <w:rPr>
          <w:i/>
        </w:rPr>
      </w:pPr>
      <w:r w:rsidRPr="00B23A74">
        <w:rPr>
          <w:i/>
        </w:rPr>
        <w:t xml:space="preserve"> </w:t>
      </w:r>
    </w:p>
    <w:p w14:paraId="4AA9E123" w14:textId="522EDC3D" w:rsidR="00292A0E" w:rsidRPr="00B23A74" w:rsidRDefault="00292A0E" w:rsidP="00292A0E">
      <w:pPr>
        <w:autoSpaceDE w:val="0"/>
        <w:autoSpaceDN w:val="0"/>
        <w:adjustRightInd w:val="0"/>
        <w:ind w:firstLine="720"/>
        <w:contextualSpacing/>
        <w:rPr>
          <w:b/>
        </w:rPr>
      </w:pPr>
      <w:r w:rsidRPr="00B23A74">
        <w:rPr>
          <w:b/>
        </w:rPr>
        <w:t>Annotated Bibliography Assignment and A</w:t>
      </w:r>
      <w:r w:rsidR="007B5EFA">
        <w:rPr>
          <w:b/>
        </w:rPr>
        <w:t>IM</w:t>
      </w:r>
      <w:r w:rsidRPr="00B23A74">
        <w:rPr>
          <w:b/>
        </w:rPr>
        <w:t xml:space="preserve"> Course due </w:t>
      </w:r>
    </w:p>
    <w:p w14:paraId="722EC60A" w14:textId="74466125" w:rsidR="00292A0E" w:rsidRPr="00B23A74" w:rsidRDefault="007B5EFA" w:rsidP="007B5EFA">
      <w:pPr>
        <w:tabs>
          <w:tab w:val="left" w:pos="5930"/>
        </w:tabs>
        <w:autoSpaceDE w:val="0"/>
        <w:autoSpaceDN w:val="0"/>
        <w:adjustRightInd w:val="0"/>
        <w:ind w:firstLine="720"/>
        <w:contextualSpacing/>
        <w:rPr>
          <w:b/>
        </w:rPr>
      </w:pPr>
      <w:r>
        <w:rPr>
          <w:b/>
        </w:rPr>
        <w:tab/>
      </w:r>
    </w:p>
    <w:p w14:paraId="07707508" w14:textId="77777777" w:rsidR="00292A0E" w:rsidRPr="00B23A74" w:rsidRDefault="00292A0E" w:rsidP="00292A0E">
      <w:pPr>
        <w:autoSpaceDE w:val="0"/>
        <w:autoSpaceDN w:val="0"/>
        <w:adjustRightInd w:val="0"/>
        <w:ind w:firstLine="720"/>
        <w:contextualSpacing/>
        <w:rPr>
          <w:b/>
        </w:rPr>
      </w:pPr>
      <w:r w:rsidRPr="00B23A74">
        <w:rPr>
          <w:b/>
        </w:rPr>
        <w:t>Reading: None</w:t>
      </w:r>
    </w:p>
    <w:p w14:paraId="4869EA2A" w14:textId="77777777" w:rsidR="00977AEC" w:rsidRPr="00B23A74" w:rsidRDefault="00977AEC" w:rsidP="00CE5F0F">
      <w:pPr>
        <w:contextualSpacing/>
      </w:pPr>
    </w:p>
    <w:p w14:paraId="67C84F9A" w14:textId="77777777" w:rsidR="00F36C67" w:rsidRPr="00B23A74" w:rsidRDefault="00F36C67" w:rsidP="00F36C67">
      <w:pPr>
        <w:tabs>
          <w:tab w:val="left" w:pos="720"/>
          <w:tab w:val="left" w:pos="1440"/>
          <w:tab w:val="left" w:pos="2604"/>
        </w:tabs>
        <w:contextualSpacing/>
        <w:rPr>
          <w:b/>
        </w:rPr>
      </w:pPr>
      <w:r w:rsidRPr="00B23A74">
        <w:rPr>
          <w:b/>
        </w:rPr>
        <w:t xml:space="preserve">Week 9: Qualitative Interviewing </w:t>
      </w:r>
    </w:p>
    <w:p w14:paraId="4D2D8EB3" w14:textId="77777777" w:rsidR="00F36C67" w:rsidRPr="00B23A74" w:rsidRDefault="00F36C67" w:rsidP="00CE5F0F">
      <w:pPr>
        <w:contextualSpacing/>
      </w:pPr>
    </w:p>
    <w:p w14:paraId="29DD2D56" w14:textId="064C6F90" w:rsidR="00CE5F0F" w:rsidRPr="00B23A74" w:rsidRDefault="00A5101C" w:rsidP="00CE5F0F">
      <w:pPr>
        <w:contextualSpacing/>
        <w:rPr>
          <w:b/>
          <w:color w:val="000000" w:themeColor="text1"/>
        </w:rPr>
      </w:pPr>
      <w:r w:rsidRPr="00B23A74">
        <w:t xml:space="preserve">Posted by Nov 10: </w:t>
      </w:r>
      <w:r w:rsidR="00AA2DC9" w:rsidRPr="00B23A74">
        <w:t>Qualitative Interviewing I</w:t>
      </w:r>
    </w:p>
    <w:p w14:paraId="25211316" w14:textId="77777777" w:rsidR="00CE5F0F" w:rsidRPr="00B23A74" w:rsidRDefault="00CE5F0F" w:rsidP="00CE5F0F">
      <w:pPr>
        <w:tabs>
          <w:tab w:val="left" w:pos="720"/>
          <w:tab w:val="left" w:pos="1440"/>
          <w:tab w:val="left" w:pos="2604"/>
        </w:tabs>
        <w:contextualSpacing/>
        <w:rPr>
          <w:b/>
        </w:rPr>
      </w:pPr>
    </w:p>
    <w:p w14:paraId="00E5FA7A" w14:textId="281236FC" w:rsidR="00CE5F0F" w:rsidRPr="00B23A74" w:rsidRDefault="00CE5F0F" w:rsidP="00CE5F0F">
      <w:pPr>
        <w:autoSpaceDE w:val="0"/>
        <w:autoSpaceDN w:val="0"/>
        <w:adjustRightInd w:val="0"/>
        <w:ind w:firstLine="720"/>
        <w:contextualSpacing/>
        <w:rPr>
          <w:b/>
        </w:rPr>
      </w:pPr>
      <w:r w:rsidRPr="00B23A74">
        <w:rPr>
          <w:b/>
        </w:rPr>
        <w:t xml:space="preserve">Reading: </w:t>
      </w:r>
    </w:p>
    <w:p w14:paraId="7C382D95" w14:textId="0629EF76" w:rsidR="00CE5F0F" w:rsidRPr="00B23A74" w:rsidRDefault="00CE5F0F" w:rsidP="00CE5F0F">
      <w:pPr>
        <w:tabs>
          <w:tab w:val="left" w:pos="720"/>
          <w:tab w:val="left" w:pos="1440"/>
          <w:tab w:val="left" w:pos="2604"/>
        </w:tabs>
        <w:contextualSpacing/>
      </w:pPr>
    </w:p>
    <w:p w14:paraId="17C1239B" w14:textId="77777777" w:rsidR="00905B5D" w:rsidRPr="00B23A74" w:rsidRDefault="00905B5D" w:rsidP="00905B5D">
      <w:pPr>
        <w:tabs>
          <w:tab w:val="left" w:pos="720"/>
          <w:tab w:val="left" w:pos="1440"/>
          <w:tab w:val="left" w:pos="2604"/>
        </w:tabs>
        <w:ind w:left="720"/>
        <w:contextualSpacing/>
        <w:rPr>
          <w:b/>
        </w:rPr>
      </w:pPr>
      <w:r w:rsidRPr="00B23A74">
        <w:t xml:space="preserve">Maxfield, M., G. &amp; Babbie, E., R. (2018). </w:t>
      </w:r>
      <w:r w:rsidRPr="00B23A74">
        <w:rPr>
          <w:b/>
        </w:rPr>
        <w:t xml:space="preserve">Chapter 10: Qualitative Interviewing. </w:t>
      </w:r>
      <w:r w:rsidRPr="00B23A74">
        <w:rPr>
          <w:i/>
        </w:rPr>
        <w:t xml:space="preserve">Research Methods for Criminal Justice and Criminology Eighth Edition. </w:t>
      </w:r>
      <w:r w:rsidRPr="00B23A74">
        <w:t>Cengage Learning.</w:t>
      </w:r>
    </w:p>
    <w:p w14:paraId="11D44754" w14:textId="77777777" w:rsidR="00905B5D" w:rsidRPr="00B23A74" w:rsidRDefault="00905B5D" w:rsidP="00CE5F0F">
      <w:pPr>
        <w:tabs>
          <w:tab w:val="left" w:pos="720"/>
          <w:tab w:val="left" w:pos="1440"/>
          <w:tab w:val="left" w:pos="2604"/>
        </w:tabs>
        <w:contextualSpacing/>
      </w:pPr>
    </w:p>
    <w:p w14:paraId="12399A57" w14:textId="2A700EBD" w:rsidR="00CE5F0F" w:rsidRPr="00B23A74" w:rsidRDefault="00A5101C" w:rsidP="00CE5F0F">
      <w:pPr>
        <w:tabs>
          <w:tab w:val="left" w:pos="720"/>
          <w:tab w:val="left" w:pos="1440"/>
          <w:tab w:val="left" w:pos="2604"/>
        </w:tabs>
        <w:contextualSpacing/>
        <w:rPr>
          <w:i/>
        </w:rPr>
      </w:pPr>
      <w:r w:rsidRPr="00B23A74">
        <w:t xml:space="preserve">Posted by Nov 12: </w:t>
      </w:r>
      <w:r w:rsidR="00CE5F0F" w:rsidRPr="00B23A74">
        <w:t>Qualitative Interviewing I</w:t>
      </w:r>
      <w:r w:rsidR="00AA2DC9" w:rsidRPr="00B23A74">
        <w:t>I</w:t>
      </w:r>
    </w:p>
    <w:p w14:paraId="46E2B85F" w14:textId="77777777" w:rsidR="00CE5F0F" w:rsidRPr="00B23A74" w:rsidRDefault="00CE5F0F" w:rsidP="00CE5F0F">
      <w:pPr>
        <w:tabs>
          <w:tab w:val="left" w:pos="720"/>
          <w:tab w:val="left" w:pos="1440"/>
          <w:tab w:val="left" w:pos="2604"/>
        </w:tabs>
        <w:contextualSpacing/>
      </w:pPr>
    </w:p>
    <w:p w14:paraId="4CD8CFCE" w14:textId="3C32003F" w:rsidR="00CE5F0F" w:rsidRPr="00B23A74" w:rsidRDefault="00CE5F0F" w:rsidP="00905B5D">
      <w:pPr>
        <w:autoSpaceDE w:val="0"/>
        <w:autoSpaceDN w:val="0"/>
        <w:adjustRightInd w:val="0"/>
        <w:ind w:firstLine="720"/>
        <w:contextualSpacing/>
        <w:rPr>
          <w:b/>
        </w:rPr>
      </w:pPr>
      <w:r w:rsidRPr="00B23A74">
        <w:rPr>
          <w:b/>
        </w:rPr>
        <w:t xml:space="preserve">Reading: </w:t>
      </w:r>
      <w:r w:rsidR="00905B5D" w:rsidRPr="00B23A74">
        <w:rPr>
          <w:b/>
        </w:rPr>
        <w:t xml:space="preserve">None   </w:t>
      </w:r>
    </w:p>
    <w:p w14:paraId="4EDF1A9A" w14:textId="77777777" w:rsidR="00CE5F0F" w:rsidRPr="00B23A74" w:rsidRDefault="00CE5F0F" w:rsidP="00CE5F0F">
      <w:pPr>
        <w:tabs>
          <w:tab w:val="left" w:pos="720"/>
          <w:tab w:val="left" w:pos="1440"/>
          <w:tab w:val="left" w:pos="2604"/>
        </w:tabs>
        <w:contextualSpacing/>
      </w:pPr>
    </w:p>
    <w:p w14:paraId="71DC5CCF" w14:textId="77777777" w:rsidR="00F36C67" w:rsidRPr="00B23A74" w:rsidRDefault="00F36C67" w:rsidP="00F36C67">
      <w:pPr>
        <w:tabs>
          <w:tab w:val="left" w:pos="720"/>
          <w:tab w:val="left" w:pos="1440"/>
          <w:tab w:val="left" w:pos="2604"/>
        </w:tabs>
        <w:contextualSpacing/>
        <w:rPr>
          <w:b/>
        </w:rPr>
      </w:pPr>
      <w:r w:rsidRPr="00B23A74">
        <w:rPr>
          <w:b/>
        </w:rPr>
        <w:t xml:space="preserve">Week 10: Content Analysis and Secondary Data </w:t>
      </w:r>
    </w:p>
    <w:p w14:paraId="2A0795B5" w14:textId="77777777" w:rsidR="00CE5F0F" w:rsidRPr="00B23A74" w:rsidRDefault="00CE5F0F" w:rsidP="00CE5F0F">
      <w:pPr>
        <w:tabs>
          <w:tab w:val="left" w:pos="720"/>
          <w:tab w:val="left" w:pos="1440"/>
          <w:tab w:val="left" w:pos="2604"/>
        </w:tabs>
        <w:contextualSpacing/>
      </w:pPr>
    </w:p>
    <w:p w14:paraId="000702FF" w14:textId="070111E7" w:rsidR="00CE5F0F" w:rsidRPr="00B23A74" w:rsidRDefault="00A5101C" w:rsidP="00CE5F0F">
      <w:pPr>
        <w:tabs>
          <w:tab w:val="left" w:pos="720"/>
          <w:tab w:val="left" w:pos="1440"/>
          <w:tab w:val="left" w:pos="2604"/>
        </w:tabs>
        <w:contextualSpacing/>
        <w:rPr>
          <w:i/>
        </w:rPr>
      </w:pPr>
      <w:r w:rsidRPr="00B23A74">
        <w:t xml:space="preserve">Posted by Nov 17: </w:t>
      </w:r>
      <w:r w:rsidR="00CE5F0F" w:rsidRPr="00B23A74">
        <w:t xml:space="preserve">Content Analysis and Secondary Data I </w:t>
      </w:r>
    </w:p>
    <w:p w14:paraId="280A93A1" w14:textId="77777777" w:rsidR="00CE5F0F" w:rsidRPr="00B23A74" w:rsidRDefault="00CE5F0F" w:rsidP="00CE5F0F">
      <w:pPr>
        <w:tabs>
          <w:tab w:val="left" w:pos="720"/>
          <w:tab w:val="left" w:pos="1440"/>
          <w:tab w:val="left" w:pos="2604"/>
        </w:tabs>
        <w:contextualSpacing/>
      </w:pPr>
    </w:p>
    <w:p w14:paraId="38CE5AA9" w14:textId="77777777" w:rsidR="00CE5F0F" w:rsidRPr="00B23A74" w:rsidRDefault="00CE5F0F" w:rsidP="00CE5F0F">
      <w:pPr>
        <w:autoSpaceDE w:val="0"/>
        <w:autoSpaceDN w:val="0"/>
        <w:adjustRightInd w:val="0"/>
        <w:ind w:firstLine="720"/>
        <w:contextualSpacing/>
        <w:rPr>
          <w:b/>
        </w:rPr>
      </w:pPr>
      <w:r w:rsidRPr="00B23A74">
        <w:rPr>
          <w:b/>
        </w:rPr>
        <w:t xml:space="preserve">Reading: </w:t>
      </w:r>
      <w:r w:rsidRPr="00B23A74">
        <w:rPr>
          <w:b/>
          <w:i/>
        </w:rPr>
        <w:t xml:space="preserve"> </w:t>
      </w:r>
    </w:p>
    <w:p w14:paraId="5F78DE55" w14:textId="77777777" w:rsidR="00CE5F0F" w:rsidRPr="00B23A74" w:rsidRDefault="00CE5F0F" w:rsidP="00CE5F0F">
      <w:pPr>
        <w:tabs>
          <w:tab w:val="left" w:pos="720"/>
          <w:tab w:val="left" w:pos="1440"/>
          <w:tab w:val="left" w:pos="2604"/>
        </w:tabs>
        <w:contextualSpacing/>
      </w:pPr>
    </w:p>
    <w:p w14:paraId="3AF65405"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12: Agency Records, Content Analysis and Secondary Data. </w:t>
      </w:r>
      <w:r w:rsidRPr="00B23A74">
        <w:rPr>
          <w:i/>
        </w:rPr>
        <w:t xml:space="preserve">Research Methods for Criminal Justice and Criminology Eighth Edition. </w:t>
      </w:r>
      <w:r w:rsidRPr="00B23A74">
        <w:t>Cengage Learning.</w:t>
      </w:r>
    </w:p>
    <w:p w14:paraId="1702284C" w14:textId="77777777" w:rsidR="00CE5F0F" w:rsidRPr="00B23A74" w:rsidRDefault="00CE5F0F" w:rsidP="00CE5F0F">
      <w:pPr>
        <w:tabs>
          <w:tab w:val="left" w:pos="720"/>
          <w:tab w:val="left" w:pos="1440"/>
          <w:tab w:val="left" w:pos="2604"/>
        </w:tabs>
        <w:contextualSpacing/>
      </w:pPr>
    </w:p>
    <w:p w14:paraId="48D0B557" w14:textId="4FB15F6E" w:rsidR="00CE5F0F" w:rsidRPr="00B23A74" w:rsidRDefault="00A5101C" w:rsidP="00CE5F0F">
      <w:pPr>
        <w:tabs>
          <w:tab w:val="left" w:pos="720"/>
          <w:tab w:val="left" w:pos="1440"/>
          <w:tab w:val="left" w:pos="2604"/>
        </w:tabs>
        <w:contextualSpacing/>
        <w:rPr>
          <w:i/>
        </w:rPr>
      </w:pPr>
      <w:r w:rsidRPr="00B23A74">
        <w:t xml:space="preserve">Posted by Nov 19: </w:t>
      </w:r>
      <w:r w:rsidR="00CE5F0F" w:rsidRPr="00B23A74">
        <w:t xml:space="preserve">Content Analysis and Secondary Data II </w:t>
      </w:r>
    </w:p>
    <w:p w14:paraId="09C99A42" w14:textId="77777777" w:rsidR="00CE5F0F" w:rsidRPr="00B23A74" w:rsidRDefault="00CE5F0F" w:rsidP="00CE5F0F">
      <w:pPr>
        <w:autoSpaceDE w:val="0"/>
        <w:autoSpaceDN w:val="0"/>
        <w:adjustRightInd w:val="0"/>
        <w:contextualSpacing/>
        <w:rPr>
          <w:b/>
        </w:rPr>
      </w:pPr>
    </w:p>
    <w:p w14:paraId="162F8CAD" w14:textId="77777777" w:rsidR="00CE5F0F" w:rsidRPr="00B23A74" w:rsidRDefault="00CE5F0F" w:rsidP="00CE5F0F">
      <w:pPr>
        <w:autoSpaceDE w:val="0"/>
        <w:autoSpaceDN w:val="0"/>
        <w:adjustRightInd w:val="0"/>
        <w:ind w:firstLine="720"/>
        <w:contextualSpacing/>
        <w:rPr>
          <w:b/>
        </w:rPr>
      </w:pPr>
      <w:r w:rsidRPr="00B23A74">
        <w:rPr>
          <w:b/>
        </w:rPr>
        <w:t xml:space="preserve">Reading: None  </w:t>
      </w:r>
    </w:p>
    <w:p w14:paraId="39349341" w14:textId="77777777" w:rsidR="00CE5F0F" w:rsidRPr="00B23A74" w:rsidRDefault="00CE5F0F" w:rsidP="00CE5F0F">
      <w:pPr>
        <w:tabs>
          <w:tab w:val="left" w:pos="720"/>
          <w:tab w:val="left" w:pos="1440"/>
          <w:tab w:val="left" w:pos="2604"/>
        </w:tabs>
        <w:contextualSpacing/>
        <w:rPr>
          <w:b/>
        </w:rPr>
      </w:pPr>
    </w:p>
    <w:p w14:paraId="3101E640" w14:textId="77777777" w:rsidR="00CE5F0F" w:rsidRPr="00B23A74" w:rsidRDefault="00CE5F0F" w:rsidP="00CE5F0F">
      <w:pPr>
        <w:tabs>
          <w:tab w:val="left" w:pos="720"/>
          <w:tab w:val="left" w:pos="1440"/>
          <w:tab w:val="left" w:pos="2604"/>
        </w:tabs>
        <w:contextualSpacing/>
        <w:rPr>
          <w:b/>
        </w:rPr>
      </w:pPr>
      <w:r w:rsidRPr="00B23A74">
        <w:rPr>
          <w:b/>
        </w:rPr>
        <w:t xml:space="preserve">Week 11: Evaluation Research and Problem Analysis </w:t>
      </w:r>
    </w:p>
    <w:p w14:paraId="608D34E6" w14:textId="77777777" w:rsidR="00F36C67" w:rsidRPr="00B23A74" w:rsidRDefault="00F36C67" w:rsidP="00CE5F0F">
      <w:pPr>
        <w:tabs>
          <w:tab w:val="left" w:pos="720"/>
          <w:tab w:val="left" w:pos="1440"/>
          <w:tab w:val="left" w:pos="2604"/>
        </w:tabs>
        <w:contextualSpacing/>
      </w:pPr>
    </w:p>
    <w:p w14:paraId="42F55F45" w14:textId="58D94DFC" w:rsidR="00CE5F0F" w:rsidRPr="00B23A74" w:rsidRDefault="00712B82" w:rsidP="00CE5F0F">
      <w:pPr>
        <w:tabs>
          <w:tab w:val="left" w:pos="720"/>
          <w:tab w:val="left" w:pos="1440"/>
          <w:tab w:val="left" w:pos="2604"/>
        </w:tabs>
        <w:contextualSpacing/>
      </w:pPr>
      <w:r w:rsidRPr="00B23A74">
        <w:t xml:space="preserve">Posted by Nov 24: </w:t>
      </w:r>
      <w:r w:rsidR="00CE5F0F" w:rsidRPr="00B23A74">
        <w:t>Evaluation Research and Problem Analysis I</w:t>
      </w:r>
    </w:p>
    <w:p w14:paraId="5A54A25F" w14:textId="77777777" w:rsidR="00CE5F0F" w:rsidRPr="00B23A74" w:rsidRDefault="00CE5F0F" w:rsidP="00CE5F0F">
      <w:pPr>
        <w:tabs>
          <w:tab w:val="left" w:pos="720"/>
          <w:tab w:val="left" w:pos="1440"/>
          <w:tab w:val="left" w:pos="2604"/>
        </w:tabs>
        <w:contextualSpacing/>
      </w:pPr>
    </w:p>
    <w:p w14:paraId="7BE5FB36" w14:textId="77777777" w:rsidR="00CE5F0F" w:rsidRPr="00B23A74" w:rsidRDefault="00CE5F0F" w:rsidP="00CE5F0F">
      <w:pPr>
        <w:autoSpaceDE w:val="0"/>
        <w:autoSpaceDN w:val="0"/>
        <w:adjustRightInd w:val="0"/>
        <w:ind w:firstLine="720"/>
        <w:contextualSpacing/>
        <w:rPr>
          <w:b/>
        </w:rPr>
      </w:pPr>
      <w:r w:rsidRPr="00B23A74">
        <w:rPr>
          <w:b/>
        </w:rPr>
        <w:t xml:space="preserve">Reading:  </w:t>
      </w:r>
    </w:p>
    <w:p w14:paraId="40E34B9D" w14:textId="77777777" w:rsidR="00CE5F0F" w:rsidRPr="00B23A74" w:rsidRDefault="00CE5F0F" w:rsidP="00CE5F0F">
      <w:pPr>
        <w:tabs>
          <w:tab w:val="left" w:pos="720"/>
          <w:tab w:val="left" w:pos="1440"/>
          <w:tab w:val="left" w:pos="2604"/>
        </w:tabs>
        <w:contextualSpacing/>
      </w:pPr>
      <w:r w:rsidRPr="00B23A74">
        <w:tab/>
        <w:t xml:space="preserve"> </w:t>
      </w:r>
    </w:p>
    <w:p w14:paraId="6AD8AFC2" w14:textId="77777777" w:rsidR="00CE5F0F" w:rsidRPr="00B23A74" w:rsidRDefault="00CE5F0F" w:rsidP="00CE5F0F">
      <w:pPr>
        <w:tabs>
          <w:tab w:val="left" w:pos="720"/>
          <w:tab w:val="left" w:pos="1440"/>
          <w:tab w:val="left" w:pos="2604"/>
        </w:tabs>
        <w:ind w:left="720"/>
        <w:contextualSpacing/>
        <w:rPr>
          <w:b/>
        </w:rPr>
      </w:pPr>
      <w:r w:rsidRPr="00B23A74">
        <w:t xml:space="preserve">Maxfield, M., G. &amp; Babbie, E., R. (2018). </w:t>
      </w:r>
      <w:r w:rsidRPr="00B23A74">
        <w:rPr>
          <w:b/>
        </w:rPr>
        <w:t xml:space="preserve">Chapter 13: Evaluation Research and Problem Analysis. </w:t>
      </w:r>
      <w:r w:rsidRPr="00B23A74">
        <w:rPr>
          <w:i/>
        </w:rPr>
        <w:t xml:space="preserve">Research Methods for Criminal Justice and Criminology Eighth Edition. </w:t>
      </w:r>
      <w:r w:rsidRPr="00B23A74">
        <w:t>Cengage Learning.</w:t>
      </w:r>
    </w:p>
    <w:p w14:paraId="15DB8AA2" w14:textId="77777777" w:rsidR="00CE5F0F" w:rsidRPr="00B23A74" w:rsidRDefault="00CE5F0F" w:rsidP="00CE5F0F">
      <w:pPr>
        <w:tabs>
          <w:tab w:val="left" w:pos="720"/>
          <w:tab w:val="left" w:pos="1440"/>
          <w:tab w:val="left" w:pos="2604"/>
        </w:tabs>
        <w:contextualSpacing/>
        <w:rPr>
          <w:b/>
        </w:rPr>
      </w:pPr>
    </w:p>
    <w:p w14:paraId="0AA38D4C" w14:textId="422F3661" w:rsidR="00712B82" w:rsidRPr="00B23A74" w:rsidRDefault="00712B82" w:rsidP="00712B82">
      <w:pPr>
        <w:contextualSpacing/>
        <w:rPr>
          <w:i/>
        </w:rPr>
      </w:pPr>
      <w:r w:rsidRPr="00B23A74">
        <w:t xml:space="preserve">Posted by Nov 26: Developing a Research Proposal Workshop II </w:t>
      </w:r>
    </w:p>
    <w:p w14:paraId="3F704E23" w14:textId="77777777" w:rsidR="00712B82" w:rsidRPr="00B23A74" w:rsidRDefault="00712B82" w:rsidP="00712B82">
      <w:pPr>
        <w:ind w:firstLine="720"/>
        <w:contextualSpacing/>
      </w:pPr>
    </w:p>
    <w:p w14:paraId="52727107" w14:textId="77777777" w:rsidR="00712B82" w:rsidRPr="00B23A74" w:rsidRDefault="00712B82" w:rsidP="00712B82">
      <w:pPr>
        <w:autoSpaceDE w:val="0"/>
        <w:autoSpaceDN w:val="0"/>
        <w:adjustRightInd w:val="0"/>
        <w:ind w:firstLine="720"/>
        <w:contextualSpacing/>
        <w:rPr>
          <w:b/>
        </w:rPr>
      </w:pPr>
      <w:r w:rsidRPr="00B23A74">
        <w:rPr>
          <w:b/>
        </w:rPr>
        <w:t xml:space="preserve">Reading: None </w:t>
      </w:r>
    </w:p>
    <w:p w14:paraId="1AF6EB4D" w14:textId="77777777" w:rsidR="00977AEC" w:rsidRPr="00B23A74" w:rsidRDefault="00977AEC" w:rsidP="00DC5C3E">
      <w:pPr>
        <w:tabs>
          <w:tab w:val="left" w:pos="720"/>
          <w:tab w:val="left" w:pos="1440"/>
          <w:tab w:val="left" w:pos="2604"/>
        </w:tabs>
        <w:contextualSpacing/>
        <w:rPr>
          <w:b/>
        </w:rPr>
      </w:pPr>
    </w:p>
    <w:p w14:paraId="0ECBC144" w14:textId="43C2D30D" w:rsidR="00DC5C3E" w:rsidRPr="00B23A74" w:rsidRDefault="00DC5C3E" w:rsidP="00DC5C3E">
      <w:pPr>
        <w:tabs>
          <w:tab w:val="left" w:pos="720"/>
          <w:tab w:val="left" w:pos="1440"/>
          <w:tab w:val="left" w:pos="2604"/>
        </w:tabs>
        <w:contextualSpacing/>
        <w:rPr>
          <w:b/>
        </w:rPr>
      </w:pPr>
      <w:r w:rsidRPr="00B23A74">
        <w:rPr>
          <w:b/>
        </w:rPr>
        <w:t xml:space="preserve">Week 12: </w:t>
      </w:r>
      <w:r w:rsidR="00712B82" w:rsidRPr="00B23A74">
        <w:rPr>
          <w:b/>
        </w:rPr>
        <w:t xml:space="preserve">Values and Research </w:t>
      </w:r>
      <w:r w:rsidR="007340A0" w:rsidRPr="00B23A74">
        <w:rPr>
          <w:b/>
        </w:rPr>
        <w:t xml:space="preserve">  </w:t>
      </w:r>
    </w:p>
    <w:p w14:paraId="1E6594B3" w14:textId="77777777" w:rsidR="0061102D" w:rsidRPr="00B23A74" w:rsidRDefault="0061102D" w:rsidP="00CE5F0F">
      <w:pPr>
        <w:tabs>
          <w:tab w:val="left" w:pos="720"/>
          <w:tab w:val="left" w:pos="1440"/>
          <w:tab w:val="left" w:pos="2604"/>
        </w:tabs>
        <w:contextualSpacing/>
      </w:pPr>
    </w:p>
    <w:p w14:paraId="3D37E7DC" w14:textId="0295BC64" w:rsidR="00712B82" w:rsidRPr="00B23A74" w:rsidRDefault="00712B82" w:rsidP="00712B82">
      <w:pPr>
        <w:tabs>
          <w:tab w:val="left" w:pos="720"/>
          <w:tab w:val="left" w:pos="1440"/>
          <w:tab w:val="left" w:pos="2604"/>
        </w:tabs>
        <w:contextualSpacing/>
        <w:rPr>
          <w:b/>
          <w:i/>
        </w:rPr>
      </w:pPr>
      <w:r w:rsidRPr="00B23A74">
        <w:rPr>
          <w:b/>
          <w:bCs/>
        </w:rPr>
        <w:t>Dec 01:</w:t>
      </w:r>
      <w:r w:rsidRPr="00B23A74">
        <w:t xml:space="preserve"> </w:t>
      </w:r>
      <w:r w:rsidR="00C42EC1" w:rsidRPr="00B23A74">
        <w:rPr>
          <w:b/>
        </w:rPr>
        <w:t>QUESTIONS AND</w:t>
      </w:r>
      <w:r w:rsidRPr="00B23A74">
        <w:rPr>
          <w:b/>
        </w:rPr>
        <w:t xml:space="preserve"> WORK PERIOD </w:t>
      </w:r>
    </w:p>
    <w:p w14:paraId="24C6B6FE" w14:textId="77777777" w:rsidR="00712B82" w:rsidRPr="00B23A74" w:rsidRDefault="00712B82" w:rsidP="00712B82">
      <w:pPr>
        <w:tabs>
          <w:tab w:val="left" w:pos="720"/>
          <w:tab w:val="left" w:pos="1440"/>
          <w:tab w:val="left" w:pos="2604"/>
        </w:tabs>
        <w:contextualSpacing/>
        <w:rPr>
          <w:i/>
        </w:rPr>
      </w:pPr>
      <w:r w:rsidRPr="00B23A74">
        <w:rPr>
          <w:i/>
        </w:rPr>
        <w:t xml:space="preserve"> </w:t>
      </w:r>
    </w:p>
    <w:p w14:paraId="76670077" w14:textId="207BD813" w:rsidR="00712B82" w:rsidRPr="00B23A74" w:rsidRDefault="00712B82" w:rsidP="00712B82">
      <w:pPr>
        <w:autoSpaceDE w:val="0"/>
        <w:autoSpaceDN w:val="0"/>
        <w:adjustRightInd w:val="0"/>
        <w:ind w:firstLine="720"/>
        <w:contextualSpacing/>
        <w:rPr>
          <w:b/>
        </w:rPr>
      </w:pPr>
      <w:r w:rsidRPr="00B23A74">
        <w:rPr>
          <w:b/>
        </w:rPr>
        <w:t xml:space="preserve">Research Proposal due </w:t>
      </w:r>
    </w:p>
    <w:p w14:paraId="6889DF65" w14:textId="77777777" w:rsidR="00712B82" w:rsidRPr="00B23A74" w:rsidRDefault="00712B82" w:rsidP="00712B82">
      <w:pPr>
        <w:autoSpaceDE w:val="0"/>
        <w:autoSpaceDN w:val="0"/>
        <w:adjustRightInd w:val="0"/>
        <w:ind w:firstLine="720"/>
        <w:contextualSpacing/>
        <w:rPr>
          <w:b/>
        </w:rPr>
      </w:pPr>
    </w:p>
    <w:p w14:paraId="0C4C23CD" w14:textId="77777777" w:rsidR="00712B82" w:rsidRPr="00B23A74" w:rsidRDefault="00712B82" w:rsidP="00712B82">
      <w:pPr>
        <w:autoSpaceDE w:val="0"/>
        <w:autoSpaceDN w:val="0"/>
        <w:adjustRightInd w:val="0"/>
        <w:ind w:firstLine="720"/>
        <w:contextualSpacing/>
        <w:rPr>
          <w:b/>
        </w:rPr>
      </w:pPr>
      <w:r w:rsidRPr="00B23A74">
        <w:rPr>
          <w:b/>
        </w:rPr>
        <w:t>Reading: None</w:t>
      </w:r>
    </w:p>
    <w:p w14:paraId="54054DAF" w14:textId="5E0ABD06" w:rsidR="0061102D" w:rsidRPr="00B23A74" w:rsidRDefault="0061102D" w:rsidP="00CE5F0F">
      <w:pPr>
        <w:tabs>
          <w:tab w:val="left" w:pos="720"/>
          <w:tab w:val="left" w:pos="1440"/>
          <w:tab w:val="left" w:pos="2604"/>
        </w:tabs>
        <w:contextualSpacing/>
      </w:pPr>
    </w:p>
    <w:p w14:paraId="44B3E640" w14:textId="1D972452" w:rsidR="007340A0" w:rsidRPr="00B23A74" w:rsidRDefault="00712B82" w:rsidP="007340A0">
      <w:pPr>
        <w:tabs>
          <w:tab w:val="left" w:pos="720"/>
          <w:tab w:val="left" w:pos="1440"/>
          <w:tab w:val="left" w:pos="2604"/>
        </w:tabs>
        <w:contextualSpacing/>
        <w:rPr>
          <w:i/>
        </w:rPr>
      </w:pPr>
      <w:r w:rsidRPr="00B23A74">
        <w:t xml:space="preserve">Posted by Dec 03: </w:t>
      </w:r>
      <w:r w:rsidR="007340A0" w:rsidRPr="00B23A74">
        <w:t xml:space="preserve">Values and Research </w:t>
      </w:r>
    </w:p>
    <w:p w14:paraId="4494FC04" w14:textId="77777777" w:rsidR="007340A0" w:rsidRPr="00B23A74" w:rsidRDefault="007340A0" w:rsidP="007340A0">
      <w:pPr>
        <w:tabs>
          <w:tab w:val="left" w:pos="720"/>
          <w:tab w:val="left" w:pos="1440"/>
          <w:tab w:val="left" w:pos="2604"/>
        </w:tabs>
        <w:contextualSpacing/>
      </w:pPr>
    </w:p>
    <w:p w14:paraId="22950C55" w14:textId="77777777" w:rsidR="007340A0" w:rsidRPr="00B23A74" w:rsidRDefault="007340A0" w:rsidP="007340A0">
      <w:pPr>
        <w:autoSpaceDE w:val="0"/>
        <w:autoSpaceDN w:val="0"/>
        <w:adjustRightInd w:val="0"/>
        <w:ind w:firstLine="720"/>
        <w:contextualSpacing/>
        <w:rPr>
          <w:b/>
        </w:rPr>
      </w:pPr>
      <w:r w:rsidRPr="00B23A74">
        <w:rPr>
          <w:b/>
        </w:rPr>
        <w:t xml:space="preserve">Reading: </w:t>
      </w:r>
    </w:p>
    <w:p w14:paraId="4B06DB6A" w14:textId="77777777" w:rsidR="007340A0" w:rsidRPr="00B23A74" w:rsidRDefault="007340A0" w:rsidP="007340A0">
      <w:pPr>
        <w:tabs>
          <w:tab w:val="left" w:pos="720"/>
          <w:tab w:val="left" w:pos="1440"/>
          <w:tab w:val="left" w:pos="2604"/>
        </w:tabs>
        <w:contextualSpacing/>
      </w:pPr>
    </w:p>
    <w:p w14:paraId="7A589B07" w14:textId="382FDC17" w:rsidR="00CE5F0F" w:rsidRPr="00B23A74" w:rsidRDefault="007340A0" w:rsidP="007340A0">
      <w:pPr>
        <w:ind w:firstLine="720"/>
        <w:contextualSpacing/>
        <w:rPr>
          <w:lang w:eastAsia="en-CA"/>
        </w:rPr>
      </w:pPr>
      <w:r w:rsidRPr="00B23A74">
        <w:t xml:space="preserve">Becker, H. S. (1966). Whose side are we on? </w:t>
      </w:r>
      <w:r w:rsidRPr="00B23A74">
        <w:rPr>
          <w:i/>
          <w:iCs/>
        </w:rPr>
        <w:t>Social Problems</w:t>
      </w:r>
      <w:r w:rsidRPr="00B23A74">
        <w:t xml:space="preserve">, </w:t>
      </w:r>
      <w:r w:rsidRPr="00B23A74">
        <w:rPr>
          <w:i/>
          <w:iCs/>
        </w:rPr>
        <w:t>14</w:t>
      </w:r>
      <w:r w:rsidRPr="00B23A74">
        <w:t>, 239.</w:t>
      </w:r>
    </w:p>
    <w:p w14:paraId="69F2328B" w14:textId="01C1B3EA" w:rsidR="000875E6" w:rsidRPr="00B23A74" w:rsidRDefault="000875E6" w:rsidP="008164B2">
      <w:pPr>
        <w:tabs>
          <w:tab w:val="left" w:pos="720"/>
          <w:tab w:val="left" w:pos="1440"/>
          <w:tab w:val="left" w:pos="2604"/>
        </w:tabs>
        <w:contextualSpacing/>
        <w:rPr>
          <w:b/>
          <w:bCs/>
          <w:smallCaps/>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550F40" w:rsidRPr="00B23A74" w14:paraId="3974C5DB" w14:textId="77777777" w:rsidTr="002B3689">
        <w:tc>
          <w:tcPr>
            <w:tcW w:w="4836" w:type="dxa"/>
            <w:shd w:val="clear" w:color="auto" w:fill="BFBFBF" w:themeFill="background1" w:themeFillShade="BF"/>
          </w:tcPr>
          <w:p w14:paraId="0E15514B" w14:textId="77777777" w:rsidR="00550F40" w:rsidRPr="00B23A74" w:rsidRDefault="00550F40" w:rsidP="00A87B6B">
            <w:pPr>
              <w:jc w:val="center"/>
              <w:rPr>
                <w:rFonts w:eastAsia="Calibri"/>
              </w:rPr>
            </w:pPr>
            <w:r w:rsidRPr="00B23A74">
              <w:rPr>
                <w:rFonts w:eastAsia="Calibri"/>
              </w:rPr>
              <w:t>Lakehead University Grading Scale</w:t>
            </w:r>
          </w:p>
        </w:tc>
        <w:tc>
          <w:tcPr>
            <w:tcW w:w="4410" w:type="dxa"/>
            <w:shd w:val="clear" w:color="auto" w:fill="BFBFBF" w:themeFill="background1" w:themeFillShade="BF"/>
          </w:tcPr>
          <w:p w14:paraId="62DC534E" w14:textId="77777777" w:rsidR="00550F40" w:rsidRPr="00B23A74" w:rsidRDefault="00550F40" w:rsidP="00A87B6B">
            <w:pPr>
              <w:jc w:val="center"/>
              <w:rPr>
                <w:rFonts w:eastAsia="Calibri"/>
              </w:rPr>
            </w:pPr>
          </w:p>
        </w:tc>
      </w:tr>
      <w:tr w:rsidR="00550F40" w:rsidRPr="00B23A74" w14:paraId="523D5171" w14:textId="77777777" w:rsidTr="00A43866">
        <w:tc>
          <w:tcPr>
            <w:tcW w:w="4836" w:type="dxa"/>
          </w:tcPr>
          <w:p w14:paraId="4FD73953" w14:textId="0B12AD04" w:rsidR="00550F40" w:rsidRPr="00B23A74" w:rsidRDefault="00550F40" w:rsidP="00A87B6B">
            <w:pPr>
              <w:jc w:val="center"/>
              <w:rPr>
                <w:rFonts w:eastAsia="Calibri"/>
              </w:rPr>
            </w:pPr>
            <w:r w:rsidRPr="00B23A74">
              <w:rPr>
                <w:rFonts w:eastAsia="Calibri"/>
              </w:rPr>
              <w:t>A+</w:t>
            </w:r>
          </w:p>
        </w:tc>
        <w:tc>
          <w:tcPr>
            <w:tcW w:w="4410" w:type="dxa"/>
          </w:tcPr>
          <w:p w14:paraId="0EBF0C08" w14:textId="466BD0A9" w:rsidR="00550F40" w:rsidRPr="00B23A74" w:rsidRDefault="00550F40" w:rsidP="00A87B6B">
            <w:pPr>
              <w:jc w:val="center"/>
              <w:rPr>
                <w:rFonts w:eastAsia="Calibri"/>
              </w:rPr>
            </w:pPr>
            <w:r w:rsidRPr="00B23A74">
              <w:rPr>
                <w:rFonts w:eastAsia="Calibri"/>
              </w:rPr>
              <w:t>90-100%</w:t>
            </w:r>
          </w:p>
        </w:tc>
      </w:tr>
      <w:tr w:rsidR="00550F40" w:rsidRPr="00B23A74" w14:paraId="32ED1045" w14:textId="77777777" w:rsidTr="00A43866">
        <w:tc>
          <w:tcPr>
            <w:tcW w:w="4836" w:type="dxa"/>
          </w:tcPr>
          <w:p w14:paraId="156A4148" w14:textId="66841CEF" w:rsidR="00550F40" w:rsidRPr="00B23A74" w:rsidRDefault="00550F40" w:rsidP="00A87B6B">
            <w:pPr>
              <w:jc w:val="center"/>
              <w:rPr>
                <w:rFonts w:eastAsia="Calibri"/>
              </w:rPr>
            </w:pPr>
            <w:r w:rsidRPr="00B23A74">
              <w:rPr>
                <w:rFonts w:eastAsia="Calibri"/>
              </w:rPr>
              <w:t>A</w:t>
            </w:r>
          </w:p>
        </w:tc>
        <w:tc>
          <w:tcPr>
            <w:tcW w:w="4410" w:type="dxa"/>
          </w:tcPr>
          <w:p w14:paraId="285729D8" w14:textId="0714733A" w:rsidR="00550F40" w:rsidRPr="00B23A74" w:rsidRDefault="00550F40" w:rsidP="00A87B6B">
            <w:pPr>
              <w:jc w:val="center"/>
              <w:rPr>
                <w:rFonts w:eastAsia="Calibri"/>
              </w:rPr>
            </w:pPr>
            <w:r w:rsidRPr="00B23A74">
              <w:rPr>
                <w:rFonts w:eastAsia="Calibri"/>
              </w:rPr>
              <w:t>80-89%</w:t>
            </w:r>
          </w:p>
        </w:tc>
      </w:tr>
      <w:tr w:rsidR="00550F40" w:rsidRPr="00B23A74" w14:paraId="31F302DD" w14:textId="77777777" w:rsidTr="00A43866">
        <w:tc>
          <w:tcPr>
            <w:tcW w:w="4836" w:type="dxa"/>
          </w:tcPr>
          <w:p w14:paraId="4B9607E0" w14:textId="7556FCA6" w:rsidR="00550F40" w:rsidRPr="00B23A74" w:rsidRDefault="00550F40" w:rsidP="00A87B6B">
            <w:pPr>
              <w:jc w:val="center"/>
              <w:rPr>
                <w:rFonts w:eastAsia="Calibri"/>
              </w:rPr>
            </w:pPr>
            <w:r w:rsidRPr="00B23A74">
              <w:rPr>
                <w:rFonts w:eastAsia="Calibri"/>
              </w:rPr>
              <w:t>B</w:t>
            </w:r>
          </w:p>
        </w:tc>
        <w:tc>
          <w:tcPr>
            <w:tcW w:w="4410" w:type="dxa"/>
          </w:tcPr>
          <w:p w14:paraId="55B8E9ED" w14:textId="3FFC41C6" w:rsidR="00550F40" w:rsidRPr="00B23A74" w:rsidRDefault="00550F40" w:rsidP="00A87B6B">
            <w:pPr>
              <w:jc w:val="center"/>
              <w:rPr>
                <w:rFonts w:eastAsia="Calibri"/>
              </w:rPr>
            </w:pPr>
            <w:r w:rsidRPr="00B23A74">
              <w:rPr>
                <w:rFonts w:eastAsia="Calibri"/>
              </w:rPr>
              <w:t>70-79%</w:t>
            </w:r>
          </w:p>
        </w:tc>
      </w:tr>
      <w:tr w:rsidR="00550F40" w:rsidRPr="00B23A74" w14:paraId="52BB7A16" w14:textId="77777777" w:rsidTr="00A43866">
        <w:tc>
          <w:tcPr>
            <w:tcW w:w="4836" w:type="dxa"/>
          </w:tcPr>
          <w:p w14:paraId="52C1A2FD" w14:textId="252767DD" w:rsidR="00550F40" w:rsidRPr="00B23A74" w:rsidRDefault="00550F40" w:rsidP="00A87B6B">
            <w:pPr>
              <w:jc w:val="center"/>
              <w:rPr>
                <w:rFonts w:eastAsia="Calibri"/>
              </w:rPr>
            </w:pPr>
            <w:r w:rsidRPr="00B23A74">
              <w:rPr>
                <w:rFonts w:eastAsia="Calibri"/>
              </w:rPr>
              <w:t>C</w:t>
            </w:r>
          </w:p>
        </w:tc>
        <w:tc>
          <w:tcPr>
            <w:tcW w:w="4410" w:type="dxa"/>
          </w:tcPr>
          <w:p w14:paraId="6996A16B" w14:textId="391167A2" w:rsidR="00550F40" w:rsidRPr="00B23A74" w:rsidRDefault="00550F40" w:rsidP="00A87B6B">
            <w:pPr>
              <w:jc w:val="center"/>
              <w:rPr>
                <w:rFonts w:eastAsia="Calibri"/>
              </w:rPr>
            </w:pPr>
            <w:r w:rsidRPr="00B23A74">
              <w:rPr>
                <w:rFonts w:eastAsia="Calibri"/>
              </w:rPr>
              <w:t>60-69%</w:t>
            </w:r>
          </w:p>
        </w:tc>
      </w:tr>
      <w:tr w:rsidR="00550F40" w:rsidRPr="00B23A74" w14:paraId="4A8C919A" w14:textId="77777777" w:rsidTr="00A43866">
        <w:tc>
          <w:tcPr>
            <w:tcW w:w="4836" w:type="dxa"/>
          </w:tcPr>
          <w:p w14:paraId="7D476D43" w14:textId="20E369F0" w:rsidR="00550F40" w:rsidRPr="00B23A74" w:rsidRDefault="00550F40" w:rsidP="00A87B6B">
            <w:pPr>
              <w:jc w:val="center"/>
              <w:rPr>
                <w:rFonts w:eastAsia="Calibri"/>
              </w:rPr>
            </w:pPr>
            <w:r w:rsidRPr="00B23A74">
              <w:rPr>
                <w:rFonts w:eastAsia="Calibri"/>
              </w:rPr>
              <w:t>D</w:t>
            </w:r>
          </w:p>
        </w:tc>
        <w:tc>
          <w:tcPr>
            <w:tcW w:w="4410" w:type="dxa"/>
          </w:tcPr>
          <w:p w14:paraId="3837AA49" w14:textId="49D1FB50" w:rsidR="00550F40" w:rsidRPr="00B23A74" w:rsidRDefault="00550F40" w:rsidP="00A87B6B">
            <w:pPr>
              <w:jc w:val="center"/>
              <w:rPr>
                <w:rFonts w:eastAsia="Calibri"/>
              </w:rPr>
            </w:pPr>
            <w:r w:rsidRPr="00B23A74">
              <w:rPr>
                <w:rFonts w:eastAsia="Calibri"/>
              </w:rPr>
              <w:t>50-59%</w:t>
            </w:r>
          </w:p>
        </w:tc>
      </w:tr>
      <w:tr w:rsidR="00550F40" w:rsidRPr="00B23A74" w14:paraId="7F45C796" w14:textId="77777777" w:rsidTr="00A43866">
        <w:tc>
          <w:tcPr>
            <w:tcW w:w="4836" w:type="dxa"/>
          </w:tcPr>
          <w:p w14:paraId="0DBAAE0B" w14:textId="6B25B7A3" w:rsidR="00550F40" w:rsidRPr="00B23A74" w:rsidRDefault="00550F40" w:rsidP="00A87B6B">
            <w:pPr>
              <w:jc w:val="center"/>
              <w:rPr>
                <w:rFonts w:eastAsia="Calibri"/>
              </w:rPr>
            </w:pPr>
            <w:r w:rsidRPr="00B23A74">
              <w:rPr>
                <w:rFonts w:eastAsia="Calibri"/>
              </w:rPr>
              <w:t>E Fail</w:t>
            </w:r>
          </w:p>
        </w:tc>
        <w:tc>
          <w:tcPr>
            <w:tcW w:w="4410" w:type="dxa"/>
          </w:tcPr>
          <w:p w14:paraId="4DB3A174" w14:textId="2D0A0704" w:rsidR="00550F40" w:rsidRPr="00B23A74" w:rsidRDefault="00550F40" w:rsidP="00A87B6B">
            <w:pPr>
              <w:jc w:val="center"/>
              <w:rPr>
                <w:rFonts w:eastAsia="Calibri"/>
              </w:rPr>
            </w:pPr>
            <w:r w:rsidRPr="00B23A74">
              <w:rPr>
                <w:rFonts w:eastAsia="Calibri"/>
              </w:rPr>
              <w:t>40-49%</w:t>
            </w:r>
          </w:p>
        </w:tc>
      </w:tr>
      <w:tr w:rsidR="00550F40" w:rsidRPr="00B23A74" w14:paraId="0912E7EB" w14:textId="77777777" w:rsidTr="00A43866">
        <w:tc>
          <w:tcPr>
            <w:tcW w:w="4836" w:type="dxa"/>
          </w:tcPr>
          <w:p w14:paraId="3306CDA3" w14:textId="4F63D68E" w:rsidR="00550F40" w:rsidRPr="00B23A74" w:rsidRDefault="00550F40" w:rsidP="00A87B6B">
            <w:pPr>
              <w:jc w:val="center"/>
              <w:rPr>
                <w:rFonts w:eastAsia="Calibri"/>
              </w:rPr>
            </w:pPr>
            <w:r w:rsidRPr="00B23A74">
              <w:rPr>
                <w:rFonts w:eastAsia="Calibri"/>
              </w:rPr>
              <w:t>F Fail</w:t>
            </w:r>
          </w:p>
        </w:tc>
        <w:tc>
          <w:tcPr>
            <w:tcW w:w="4410" w:type="dxa"/>
          </w:tcPr>
          <w:p w14:paraId="270BC1B4" w14:textId="11F28553" w:rsidR="00550F40" w:rsidRPr="00B23A74" w:rsidRDefault="00550F40" w:rsidP="00A87B6B">
            <w:pPr>
              <w:jc w:val="center"/>
              <w:rPr>
                <w:rFonts w:eastAsia="Calibri"/>
              </w:rPr>
            </w:pPr>
            <w:r w:rsidRPr="00B23A74">
              <w:rPr>
                <w:rFonts w:eastAsia="Calibri"/>
              </w:rPr>
              <w:t>1-39%</w:t>
            </w:r>
          </w:p>
        </w:tc>
      </w:tr>
      <w:tr w:rsidR="00550F40" w:rsidRPr="00B23A74" w14:paraId="25C43E3F" w14:textId="77777777" w:rsidTr="00A43866">
        <w:tc>
          <w:tcPr>
            <w:tcW w:w="4836" w:type="dxa"/>
          </w:tcPr>
          <w:p w14:paraId="3557C776" w14:textId="442AF288" w:rsidR="00550F40" w:rsidRPr="00B23A74" w:rsidRDefault="00550F40" w:rsidP="00A87B6B">
            <w:pPr>
              <w:jc w:val="center"/>
              <w:rPr>
                <w:rFonts w:eastAsia="Calibri"/>
              </w:rPr>
            </w:pPr>
            <w:r w:rsidRPr="00B23A74">
              <w:rPr>
                <w:rFonts w:eastAsia="Calibri"/>
              </w:rPr>
              <w:t>F Academic Dishonesty</w:t>
            </w:r>
          </w:p>
        </w:tc>
        <w:tc>
          <w:tcPr>
            <w:tcW w:w="4410" w:type="dxa"/>
          </w:tcPr>
          <w:p w14:paraId="038BD057" w14:textId="014D3165" w:rsidR="00550F40" w:rsidRPr="00B23A74" w:rsidRDefault="00550F40" w:rsidP="00A87B6B">
            <w:pPr>
              <w:jc w:val="center"/>
              <w:rPr>
                <w:rFonts w:eastAsia="Calibri"/>
              </w:rPr>
            </w:pPr>
            <w:r w:rsidRPr="00B23A74">
              <w:rPr>
                <w:rFonts w:eastAsia="Calibri"/>
              </w:rPr>
              <w:t>0%</w:t>
            </w:r>
          </w:p>
        </w:tc>
      </w:tr>
    </w:tbl>
    <w:p w14:paraId="0C615C0F" w14:textId="77777777" w:rsidR="00550F40" w:rsidRPr="00B23A74" w:rsidRDefault="00550F40" w:rsidP="008164B2">
      <w:pPr>
        <w:pStyle w:val="BodyText"/>
        <w:contextualSpacing/>
        <w:jc w:val="left"/>
        <w:rPr>
          <w:rFonts w:ascii="Times New Roman" w:hAnsi="Times New Roman"/>
          <w:bCs w:val="0"/>
          <w:sz w:val="24"/>
        </w:rPr>
      </w:pPr>
    </w:p>
    <w:p w14:paraId="0C5668C8" w14:textId="75CB31E4" w:rsidR="00E43E8E" w:rsidRPr="00B23A74" w:rsidRDefault="00E43E8E" w:rsidP="00A87B6B">
      <w:pPr>
        <w:pStyle w:val="BodyText"/>
        <w:contextualSpacing/>
        <w:jc w:val="center"/>
        <w:rPr>
          <w:rFonts w:ascii="Times New Roman" w:hAnsi="Times New Roman"/>
          <w:sz w:val="24"/>
        </w:rPr>
      </w:pPr>
      <w:r w:rsidRPr="00B23A74">
        <w:rPr>
          <w:rFonts w:ascii="Times New Roman" w:hAnsi="Times New Roman"/>
          <w:bCs w:val="0"/>
          <w:sz w:val="24"/>
        </w:rPr>
        <w:t xml:space="preserve">COURSE </w:t>
      </w:r>
      <w:r w:rsidR="00496C43" w:rsidRPr="00B23A74">
        <w:rPr>
          <w:rFonts w:ascii="Times New Roman" w:hAnsi="Times New Roman"/>
          <w:bCs w:val="0"/>
          <w:sz w:val="24"/>
        </w:rPr>
        <w:t>AND UNIVERSITY</w:t>
      </w:r>
      <w:r w:rsidR="00482A18" w:rsidRPr="00B23A74">
        <w:rPr>
          <w:rFonts w:ascii="Times New Roman" w:hAnsi="Times New Roman"/>
          <w:bCs w:val="0"/>
          <w:sz w:val="24"/>
        </w:rPr>
        <w:t xml:space="preserve"> </w:t>
      </w:r>
      <w:r w:rsidRPr="00B23A74">
        <w:rPr>
          <w:rFonts w:ascii="Times New Roman" w:hAnsi="Times New Roman"/>
          <w:bCs w:val="0"/>
          <w:sz w:val="24"/>
        </w:rPr>
        <w:t>POLICIES</w:t>
      </w:r>
    </w:p>
    <w:p w14:paraId="69FE89DC" w14:textId="77777777" w:rsidR="00E43E8E" w:rsidRPr="00B23A74" w:rsidRDefault="00E43E8E" w:rsidP="008164B2">
      <w:pPr>
        <w:pStyle w:val="BodyText"/>
        <w:widowControl/>
        <w:tabs>
          <w:tab w:val="clear" w:pos="7920"/>
          <w:tab w:val="clear" w:pos="8640"/>
        </w:tabs>
        <w:contextualSpacing/>
        <w:jc w:val="left"/>
        <w:rPr>
          <w:rFonts w:ascii="Times New Roman" w:hAnsi="Times New Roman"/>
          <w:sz w:val="24"/>
        </w:rPr>
      </w:pPr>
    </w:p>
    <w:p w14:paraId="5FAE5983" w14:textId="76D29A93" w:rsidR="00866E48" w:rsidRPr="00B23A74" w:rsidRDefault="00866E48" w:rsidP="008164B2">
      <w:pPr>
        <w:pStyle w:val="BodyText"/>
        <w:widowControl/>
        <w:tabs>
          <w:tab w:val="clear" w:pos="7920"/>
          <w:tab w:val="clear" w:pos="8640"/>
        </w:tabs>
        <w:contextualSpacing/>
        <w:jc w:val="left"/>
        <w:rPr>
          <w:rFonts w:ascii="Times New Roman" w:hAnsi="Times New Roman"/>
          <w:sz w:val="24"/>
        </w:rPr>
      </w:pPr>
      <w:r w:rsidRPr="00B23A74">
        <w:rPr>
          <w:rFonts w:ascii="Times New Roman" w:hAnsi="Times New Roman"/>
          <w:sz w:val="24"/>
        </w:rPr>
        <w:t>Course Drop Deadline</w:t>
      </w:r>
    </w:p>
    <w:p w14:paraId="0880EB72" w14:textId="4D673001" w:rsidR="00866E48" w:rsidRPr="00B23A74" w:rsidRDefault="00866E48" w:rsidP="008164B2">
      <w:pPr>
        <w:pStyle w:val="BodyText"/>
        <w:widowControl/>
        <w:tabs>
          <w:tab w:val="clear" w:pos="7920"/>
          <w:tab w:val="clear" w:pos="8640"/>
        </w:tabs>
        <w:contextualSpacing/>
        <w:jc w:val="left"/>
        <w:rPr>
          <w:rFonts w:ascii="Times New Roman" w:hAnsi="Times New Roman"/>
          <w:b w:val="0"/>
          <w:sz w:val="24"/>
        </w:rPr>
      </w:pPr>
      <w:r w:rsidRPr="00B23A74">
        <w:rPr>
          <w:rFonts w:ascii="Times New Roman" w:hAnsi="Times New Roman"/>
          <w:b w:val="0"/>
          <w:sz w:val="24"/>
        </w:rPr>
        <w:t>Please be aware that the deadli</w:t>
      </w:r>
      <w:r w:rsidR="005551E2" w:rsidRPr="00B23A74">
        <w:rPr>
          <w:rFonts w:ascii="Times New Roman" w:hAnsi="Times New Roman"/>
          <w:b w:val="0"/>
          <w:sz w:val="24"/>
        </w:rPr>
        <w:t>ne to drop this course is</w:t>
      </w:r>
      <w:r w:rsidR="000C28E2" w:rsidRPr="00B23A74">
        <w:rPr>
          <w:rFonts w:ascii="Times New Roman" w:hAnsi="Times New Roman"/>
          <w:b w:val="0"/>
          <w:sz w:val="24"/>
        </w:rPr>
        <w:t xml:space="preserve"> </w:t>
      </w:r>
      <w:r w:rsidR="000C28E2" w:rsidRPr="00B23A74">
        <w:rPr>
          <w:rFonts w:ascii="Times New Roman" w:hAnsi="Times New Roman"/>
          <w:bCs w:val="0"/>
          <w:sz w:val="24"/>
        </w:rPr>
        <w:t>November</w:t>
      </w:r>
      <w:r w:rsidR="0003108E" w:rsidRPr="00B23A74">
        <w:rPr>
          <w:rFonts w:ascii="Times New Roman" w:hAnsi="Times New Roman"/>
          <w:bCs w:val="0"/>
          <w:sz w:val="24"/>
        </w:rPr>
        <w:t xml:space="preserve"> 0</w:t>
      </w:r>
      <w:r w:rsidR="00873BE3" w:rsidRPr="00B23A74">
        <w:rPr>
          <w:rFonts w:ascii="Times New Roman" w:hAnsi="Times New Roman"/>
          <w:bCs w:val="0"/>
          <w:sz w:val="24"/>
        </w:rPr>
        <w:t>6</w:t>
      </w:r>
      <w:r w:rsidR="005551E2" w:rsidRPr="00B23A74">
        <w:rPr>
          <w:rFonts w:ascii="Times New Roman" w:hAnsi="Times New Roman"/>
          <w:bCs w:val="0"/>
          <w:sz w:val="24"/>
        </w:rPr>
        <w:t>, 20</w:t>
      </w:r>
      <w:r w:rsidR="00873BE3" w:rsidRPr="00B23A74">
        <w:rPr>
          <w:rFonts w:ascii="Times New Roman" w:hAnsi="Times New Roman"/>
          <w:bCs w:val="0"/>
          <w:sz w:val="24"/>
        </w:rPr>
        <w:t>20</w:t>
      </w:r>
      <w:r w:rsidRPr="00B23A74">
        <w:rPr>
          <w:rFonts w:ascii="Times New Roman" w:hAnsi="Times New Roman"/>
          <w:b w:val="0"/>
          <w:sz w:val="24"/>
        </w:rPr>
        <w:t>.</w:t>
      </w:r>
    </w:p>
    <w:p w14:paraId="1F33AC5C" w14:textId="77777777" w:rsidR="00E43E8E" w:rsidRPr="00B23A74" w:rsidRDefault="00E43E8E" w:rsidP="008164B2">
      <w:pPr>
        <w:pStyle w:val="HTMLPreformatted"/>
        <w:contextualSpacing/>
        <w:rPr>
          <w:rFonts w:ascii="Times New Roman" w:hAnsi="Times New Roman" w:cs="Times New Roman"/>
          <w:i/>
          <w:iCs/>
          <w:color w:val="FF6600"/>
          <w:sz w:val="24"/>
          <w:szCs w:val="24"/>
        </w:rPr>
      </w:pPr>
    </w:p>
    <w:p w14:paraId="1C6815F9" w14:textId="77777777" w:rsidR="00E43E8E" w:rsidRPr="00B23A74" w:rsidRDefault="00E43E8E" w:rsidP="008164B2">
      <w:pPr>
        <w:pStyle w:val="HTMLPreformatted"/>
        <w:contextualSpacing/>
        <w:rPr>
          <w:rFonts w:ascii="Times New Roman" w:hAnsi="Times New Roman" w:cs="Times New Roman"/>
          <w:b/>
          <w:iCs/>
          <w:color w:val="auto"/>
          <w:sz w:val="24"/>
          <w:szCs w:val="24"/>
        </w:rPr>
      </w:pPr>
      <w:r w:rsidRPr="00B23A74">
        <w:rPr>
          <w:rFonts w:ascii="Times New Roman" w:hAnsi="Times New Roman" w:cs="Times New Roman"/>
          <w:b/>
          <w:iCs/>
          <w:color w:val="auto"/>
          <w:sz w:val="24"/>
          <w:szCs w:val="24"/>
        </w:rPr>
        <w:t>Student Courtesy</w:t>
      </w:r>
    </w:p>
    <w:p w14:paraId="601FAF0C" w14:textId="45423D1D" w:rsidR="00E43E8E" w:rsidRPr="00B23A74" w:rsidRDefault="00E43E8E" w:rsidP="008164B2">
      <w:pPr>
        <w:autoSpaceDE w:val="0"/>
        <w:autoSpaceDN w:val="0"/>
        <w:adjustRightInd w:val="0"/>
        <w:contextualSpacing/>
        <w:rPr>
          <w:rFonts w:eastAsiaTheme="minorEastAsia"/>
          <w:lang w:val="en-CA" w:eastAsia="ja-JP"/>
        </w:rPr>
      </w:pPr>
      <w:r w:rsidRPr="00B23A74">
        <w:rPr>
          <w:iCs/>
        </w:rPr>
        <w:t>I expect all students to be respectful in their interactions with any person involved with the course, both in the class and online.</w:t>
      </w:r>
      <w:r w:rsidR="005551E2" w:rsidRPr="00B23A74">
        <w:rPr>
          <w:iCs/>
        </w:rPr>
        <w:t xml:space="preserve"> Engaging in side conversations while your instructor or other students are talking is rude and distracting; doing so will result in you being asked to leave the classroom.</w:t>
      </w:r>
      <w:r w:rsidRPr="00B23A74">
        <w:rPr>
          <w:iCs/>
        </w:rPr>
        <w:t xml:space="preserve"> You are welcome t</w:t>
      </w:r>
      <w:r w:rsidR="0055223B" w:rsidRPr="00B23A74">
        <w:rPr>
          <w:iCs/>
        </w:rPr>
        <w:t xml:space="preserve">o </w:t>
      </w:r>
      <w:r w:rsidR="005551E2" w:rsidRPr="00B23A74">
        <w:rPr>
          <w:iCs/>
        </w:rPr>
        <w:t>use laptops during the class.</w:t>
      </w:r>
    </w:p>
    <w:p w14:paraId="3A8B450A" w14:textId="77777777" w:rsidR="00E43E8E" w:rsidRPr="00B23A74"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60A10041" w14:textId="0F0AB7F3" w:rsidR="00866E48" w:rsidRPr="00B23A74"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23A74">
        <w:rPr>
          <w:b/>
          <w:bCs/>
        </w:rPr>
        <w:t>Tests,</w:t>
      </w:r>
      <w:r w:rsidR="00866E48" w:rsidRPr="00B23A74">
        <w:rPr>
          <w:b/>
          <w:bCs/>
        </w:rPr>
        <w:t xml:space="preserve"> Exams</w:t>
      </w:r>
      <w:r w:rsidRPr="00B23A74">
        <w:rPr>
          <w:b/>
          <w:bCs/>
        </w:rPr>
        <w:t xml:space="preserve"> and Term Work</w:t>
      </w:r>
    </w:p>
    <w:p w14:paraId="45958EB9" w14:textId="77777777" w:rsidR="00866E48" w:rsidRPr="00B23A74" w:rsidRDefault="00866E48" w:rsidP="008164B2">
      <w:r w:rsidRPr="00B23A74">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15911A5D" w14:textId="77777777" w:rsidR="00866E48" w:rsidRPr="00B23A74" w:rsidRDefault="00821A57" w:rsidP="008164B2">
      <w:pPr>
        <w:rPr>
          <w:rStyle w:val="Hyperlink"/>
        </w:rPr>
      </w:pPr>
      <w:hyperlink r:id="rId10" w:history="1">
        <w:r w:rsidR="00866E48" w:rsidRPr="00B23A74">
          <w:rPr>
            <w:rStyle w:val="Hyperlink"/>
          </w:rPr>
          <w:t>https://www.lakeheadu.ca/current-students/examination/medical-notes/node/10641</w:t>
        </w:r>
      </w:hyperlink>
    </w:p>
    <w:p w14:paraId="591A5C16" w14:textId="77777777" w:rsidR="00866E48" w:rsidRPr="00B23A74"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360133EE" w14:textId="09293E01" w:rsidR="008164B2" w:rsidRPr="00B23A74" w:rsidRDefault="008164B2"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B23A74">
        <w:rPr>
          <w:color w:val="000000"/>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w:t>
      </w:r>
      <w:r w:rsidR="006B0AD4" w:rsidRPr="00B23A74">
        <w:rPr>
          <w:color w:val="000000"/>
        </w:rPr>
        <w:t>us</w:t>
      </w:r>
      <w:r w:rsidRPr="00B23A74">
        <w:rPr>
          <w:color w:val="000000"/>
        </w:rPr>
        <w:t>).</w:t>
      </w:r>
      <w:r w:rsidRPr="00B23A74">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34B94E7" w14:textId="77777777" w:rsidR="00866E48" w:rsidRPr="00B23A74"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14A2F4F6" w14:textId="4A9C42DB" w:rsidR="008164B2" w:rsidRPr="00B23A74"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23A74">
        <w:rPr>
          <w:color w:val="000000"/>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7CD8CC82" w14:textId="77777777" w:rsidR="008164B2" w:rsidRPr="00B23A74"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BE456C5" w14:textId="77777777" w:rsidR="00E43E8E" w:rsidRPr="00B23A74"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23A74">
        <w:rPr>
          <w:b/>
          <w:bCs/>
        </w:rPr>
        <w:t xml:space="preserve">Academic Integrity  </w:t>
      </w:r>
    </w:p>
    <w:p w14:paraId="51E177A4" w14:textId="77777777" w:rsidR="00E43E8E" w:rsidRPr="00B23A74"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B23A74">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1" w:history="1">
        <w:r w:rsidRPr="00B23A74">
          <w:rPr>
            <w:rStyle w:val="Hyperlink"/>
          </w:rPr>
          <w:t>http://navigator.lakeheadu.ca/Catalog/ViewCatalog.aspx?pageid=viewcatalog&amp;catalogid=21&amp;chapterid=3506&amp;loaduseredits=False</w:t>
        </w:r>
      </w:hyperlink>
      <w:r w:rsidRPr="00B23A74">
        <w:t xml:space="preserve">. </w:t>
      </w:r>
      <w:r w:rsidRPr="00B23A74">
        <w:rPr>
          <w:bCs/>
        </w:rPr>
        <w:t xml:space="preserve">The code of student behaviour and disciplinary procedures can be found at: </w:t>
      </w:r>
      <w:hyperlink r:id="rId12" w:history="1">
        <w:r w:rsidRPr="00B23A74">
          <w:rPr>
            <w:rStyle w:val="Hyperlink"/>
          </w:rPr>
          <w:t>https://www.lakeheadu.ca/faculty-and-staff/policies/student-related/code-of-student-behaviour-and-disciplinary-procedures</w:t>
        </w:r>
      </w:hyperlink>
      <w:r w:rsidRPr="00B23A74">
        <w:t xml:space="preserve">. </w:t>
      </w:r>
    </w:p>
    <w:p w14:paraId="51B7B1A2" w14:textId="7FE45180" w:rsidR="00E43E8E" w:rsidRPr="00B23A74" w:rsidRDefault="00E43E8E" w:rsidP="008164B2">
      <w:pPr>
        <w:contextualSpacing/>
        <w:rPr>
          <w:color w:val="000000" w:themeColor="text1"/>
        </w:rPr>
      </w:pPr>
      <w:r w:rsidRPr="00B23A74">
        <w:rPr>
          <w:color w:val="000000" w:themeColor="text1"/>
        </w:rPr>
        <w:t xml:space="preserve">The following rules shall govern the treatment of </w:t>
      </w:r>
      <w:r w:rsidR="002B3689" w:rsidRPr="00B23A74">
        <w:rPr>
          <w:color w:val="000000" w:themeColor="text1"/>
        </w:rPr>
        <w:t>students</w:t>
      </w:r>
      <w:r w:rsidRPr="00B23A74">
        <w:rPr>
          <w:color w:val="000000" w:themeColor="text1"/>
        </w:rPr>
        <w:t xml:space="preserve"> who have been found guilty of attempting to obtain academic credit dishonestly: </w:t>
      </w:r>
    </w:p>
    <w:p w14:paraId="0F2672A4" w14:textId="22436991" w:rsidR="00E43E8E" w:rsidRPr="00B23A74" w:rsidRDefault="00E43E8E" w:rsidP="008164B2">
      <w:pPr>
        <w:ind w:left="720"/>
        <w:contextualSpacing/>
        <w:rPr>
          <w:color w:val="000000" w:themeColor="text1"/>
        </w:rPr>
      </w:pPr>
      <w:r w:rsidRPr="00B23A74">
        <w:rPr>
          <w:color w:val="000000" w:themeColor="text1"/>
        </w:rPr>
        <w:t xml:space="preserve">(a) The minimum penalty for a </w:t>
      </w:r>
      <w:r w:rsidR="002B3689" w:rsidRPr="00B23A74">
        <w:rPr>
          <w:color w:val="000000" w:themeColor="text1"/>
        </w:rPr>
        <w:t>student</w:t>
      </w:r>
      <w:r w:rsidRPr="00B23A74">
        <w:rPr>
          <w:color w:val="000000" w:themeColor="text1"/>
        </w:rPr>
        <w:t xml:space="preserve"> found guilty of </w:t>
      </w:r>
      <w:hyperlink r:id="rId13" w:history="1">
        <w:r w:rsidRPr="00B23A74">
          <w:rPr>
            <w:color w:val="000000" w:themeColor="text1"/>
          </w:rPr>
          <w:t>plagiarism</w:t>
        </w:r>
      </w:hyperlink>
      <w:r w:rsidRPr="00B23A74">
        <w:rPr>
          <w:color w:val="000000" w:themeColor="text1"/>
        </w:rPr>
        <w:t>, or of cheating on any part of a course will be a zero for the work concerned.</w:t>
      </w:r>
      <w:r w:rsidRPr="00B23A74">
        <w:rPr>
          <w:color w:val="000000" w:themeColor="text1"/>
        </w:rPr>
        <w:br/>
        <w:t xml:space="preserve">(b) A </w:t>
      </w:r>
      <w:r w:rsidR="002B3689" w:rsidRPr="00B23A74">
        <w:rPr>
          <w:color w:val="000000" w:themeColor="text1"/>
        </w:rPr>
        <w:t>student</w:t>
      </w:r>
      <w:r w:rsidRPr="00B23A74">
        <w:rPr>
          <w:color w:val="000000" w:themeColor="text1"/>
        </w:rPr>
        <w:t xml:space="preserve"> found guilty of cheating on a formal examination or a test, or of serious or repeated </w:t>
      </w:r>
      <w:hyperlink r:id="rId14" w:history="1">
        <w:r w:rsidRPr="00B23A74">
          <w:rPr>
            <w:color w:val="000000" w:themeColor="text1"/>
          </w:rPr>
          <w:t>plagiarism</w:t>
        </w:r>
      </w:hyperlink>
      <w:r w:rsidRPr="00B23A74">
        <w:rPr>
          <w:color w:val="000000" w:themeColor="text1"/>
        </w:rPr>
        <w:t>, or of unofficially obtaining a copy of an examination paper before the examination is scheduled to be written, will receive zero for the course and may be expelled from the University.</w:t>
      </w:r>
    </w:p>
    <w:p w14:paraId="5108A870" w14:textId="77777777" w:rsidR="00E43E8E" w:rsidRPr="00B23A74" w:rsidRDefault="00E43E8E" w:rsidP="008164B2">
      <w:pPr>
        <w:contextualSpacing/>
        <w:rPr>
          <w:color w:val="000000" w:themeColor="text1"/>
        </w:rPr>
      </w:pPr>
    </w:p>
    <w:p w14:paraId="5432A6A1" w14:textId="77777777" w:rsidR="00E43E8E" w:rsidRPr="00B23A74" w:rsidRDefault="00E43E8E" w:rsidP="008164B2">
      <w:pPr>
        <w:contextualSpacing/>
        <w:rPr>
          <w:color w:val="000000" w:themeColor="text1"/>
        </w:rPr>
      </w:pPr>
      <w:r w:rsidRPr="00B23A74">
        <w:rPr>
          <w:color w:val="000000" w:themeColor="text1"/>
        </w:rPr>
        <w:t>Students disciplined under the Code of Student Behaviour and Disciplinary Procedures may appeal their case through the Judicial Panel.</w:t>
      </w:r>
    </w:p>
    <w:p w14:paraId="362F5571" w14:textId="77777777" w:rsidR="00E43E8E" w:rsidRPr="00B23A74" w:rsidRDefault="00E43E8E" w:rsidP="008164B2">
      <w:pPr>
        <w:contextualSpacing/>
        <w:rPr>
          <w:color w:val="000000" w:themeColor="text1"/>
        </w:rPr>
      </w:pPr>
    </w:p>
    <w:p w14:paraId="50ED998E" w14:textId="77777777" w:rsidR="00E43E8E" w:rsidRPr="00B23A74"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r w:rsidRPr="00B23A74">
        <w:rPr>
          <w:rFonts w:ascii="Times New Roman" w:hAnsi="Times New Roman"/>
          <w:b/>
          <w:bCs/>
          <w:sz w:val="24"/>
        </w:rPr>
        <w:t xml:space="preserve">Disability Accommodation </w:t>
      </w:r>
    </w:p>
    <w:p w14:paraId="4628BDB1" w14:textId="77777777" w:rsidR="00E43E8E" w:rsidRPr="00B23A74" w:rsidRDefault="00E43E8E" w:rsidP="008164B2">
      <w:pPr>
        <w:rPr>
          <w:color w:val="222222"/>
        </w:rPr>
      </w:pPr>
      <w:r w:rsidRPr="00B23A74">
        <w:rPr>
          <w:bCs/>
        </w:rPr>
        <w:t xml:space="preserve">If you have a disability that requires accommodations, I strongly encourage you to make use of those accommodations. I am here to assist you, but need your help in ensuring I accommodate you properly. More generally, Lakehead is committed to maintaining a barrier-free environment so that students with disabilities can fully access programs, courses, services, and activities. </w:t>
      </w:r>
      <w:r w:rsidRPr="00B23A74">
        <w:t xml:space="preserve">Student Accessibility Services (SAS) coordinate services and facilitates reasonable academic accommodations for students with disabilities. Academic accommodations are provided on the basis of documentation of a disability. Additional information is available at the following campus website: </w:t>
      </w:r>
      <w:r w:rsidRPr="00B23A74">
        <w:rPr>
          <w:color w:val="1F497D" w:themeColor="text2"/>
          <w:u w:val="single"/>
        </w:rPr>
        <w:t>https://www.lakeheadu.ca/faculty-and-staff/departments/services/sas</w:t>
      </w:r>
    </w:p>
    <w:p w14:paraId="2B198029" w14:textId="77777777" w:rsidR="00E43E8E" w:rsidRPr="00B23A74"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mallCaps/>
          <w:sz w:val="24"/>
        </w:rPr>
      </w:pPr>
    </w:p>
    <w:p w14:paraId="484CB977" w14:textId="72BA5A80" w:rsidR="005C7E70" w:rsidRPr="00B23A74" w:rsidRDefault="00FA690D" w:rsidP="00A87B6B">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i/>
          <w:iCs/>
          <w:sz w:val="24"/>
        </w:rPr>
      </w:pPr>
      <w:r w:rsidRPr="00B23A74">
        <w:rPr>
          <w:rFonts w:ascii="Times New Roman" w:hAnsi="Times New Roman"/>
          <w:b/>
          <w:bCs/>
          <w:smallCaps/>
          <w:sz w:val="24"/>
        </w:rPr>
        <w:t>LAKEHEAD</w:t>
      </w:r>
      <w:r w:rsidR="00627788" w:rsidRPr="00B23A74">
        <w:rPr>
          <w:rFonts w:ascii="Times New Roman" w:hAnsi="Times New Roman"/>
          <w:b/>
          <w:bCs/>
          <w:smallCaps/>
          <w:sz w:val="24"/>
        </w:rPr>
        <w:t xml:space="preserve"> RESOURCES</w:t>
      </w:r>
    </w:p>
    <w:p w14:paraId="71214DCE" w14:textId="77777777" w:rsidR="006705B3" w:rsidRPr="00B23A74"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36368013" w14:textId="0F35B3C0" w:rsidR="005C7E70" w:rsidRPr="00B23A74"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r w:rsidRPr="00B23A74">
        <w:rPr>
          <w:rFonts w:ascii="Times New Roman" w:hAnsi="Times New Roman"/>
          <w:bCs/>
          <w:sz w:val="24"/>
          <w:lang w:bidi="en-US"/>
        </w:rPr>
        <w:t>If you find yourself having difficulty with the course material or any other difficulties in your student life, don’t hesitate to ask for help! Come to me, or if it is about an issue beyond this cl</w:t>
      </w:r>
      <w:r w:rsidR="003A743C" w:rsidRPr="00B23A74">
        <w:rPr>
          <w:rFonts w:ascii="Times New Roman" w:hAnsi="Times New Roman"/>
          <w:bCs/>
          <w:sz w:val="24"/>
          <w:lang w:bidi="en-US"/>
        </w:rPr>
        <w:t>ass, please contact your academic</w:t>
      </w:r>
      <w:r w:rsidRPr="00B23A74">
        <w:rPr>
          <w:rFonts w:ascii="Times New Roman" w:hAnsi="Times New Roman"/>
          <w:bCs/>
          <w:sz w:val="24"/>
          <w:lang w:bidi="en-US"/>
        </w:rPr>
        <w:t xml:space="preserve"> advisors, or get help from any number of ot</w:t>
      </w:r>
      <w:r w:rsidR="0029295A" w:rsidRPr="00B23A74">
        <w:rPr>
          <w:rFonts w:ascii="Times New Roman" w:hAnsi="Times New Roman"/>
          <w:bCs/>
          <w:sz w:val="24"/>
          <w:lang w:bidi="en-US"/>
        </w:rPr>
        <w:t>her support services on campus, including</w:t>
      </w:r>
      <w:r w:rsidR="001941A2" w:rsidRPr="00B23A74">
        <w:rPr>
          <w:rFonts w:ascii="Times New Roman" w:hAnsi="Times New Roman"/>
          <w:bCs/>
          <w:sz w:val="24"/>
          <w:lang w:bidi="en-US"/>
        </w:rPr>
        <w:t>:</w:t>
      </w:r>
    </w:p>
    <w:p w14:paraId="501E2191" w14:textId="77777777" w:rsidR="0029295A" w:rsidRPr="00B23A74" w:rsidRDefault="0029295A"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p>
    <w:p w14:paraId="7DB9BDFC" w14:textId="4347CFEF" w:rsidR="00827AFC" w:rsidRPr="00B23A74" w:rsidRDefault="003A743C"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sz w:val="24"/>
        </w:rPr>
      </w:pPr>
      <w:r w:rsidRPr="00B23A74">
        <w:rPr>
          <w:rFonts w:ascii="Times New Roman" w:hAnsi="Times New Roman"/>
          <w:b/>
          <w:bCs/>
          <w:sz w:val="24"/>
        </w:rPr>
        <w:t xml:space="preserve">The Student Success Centre </w:t>
      </w:r>
      <w:r w:rsidRPr="00B23A74">
        <w:rPr>
          <w:rFonts w:ascii="Times New Roman" w:hAnsi="Times New Roman"/>
          <w:sz w:val="24"/>
        </w:rPr>
        <w:t>has many programs and support services in place to help you achi</w:t>
      </w:r>
      <w:r w:rsidR="00827AFC" w:rsidRPr="00B23A74">
        <w:rPr>
          <w:rFonts w:ascii="Times New Roman" w:hAnsi="Times New Roman"/>
          <w:sz w:val="24"/>
        </w:rPr>
        <w:t xml:space="preserve">eve your academic and personal </w:t>
      </w:r>
      <w:r w:rsidRPr="00B23A74">
        <w:rPr>
          <w:rFonts w:ascii="Times New Roman" w:hAnsi="Times New Roman"/>
          <w:sz w:val="24"/>
        </w:rPr>
        <w:t xml:space="preserve">goals while studying at Lakehead University. </w:t>
      </w:r>
      <w:r w:rsidR="00B871B7" w:rsidRPr="00B23A74">
        <w:rPr>
          <w:rFonts w:ascii="Times New Roman" w:hAnsi="Times New Roman"/>
          <w:sz w:val="24"/>
        </w:rPr>
        <w:t xml:space="preserve">They </w:t>
      </w:r>
      <w:r w:rsidRPr="00B23A74">
        <w:rPr>
          <w:rFonts w:ascii="Times New Roman" w:hAnsi="Times New Roman"/>
          <w:sz w:val="24"/>
        </w:rPr>
        <w:t>provide academic support through tutoring services, career exploration, co-operative opportunities and leadership development.</w:t>
      </w:r>
      <w:r w:rsidR="00827AFC" w:rsidRPr="00B23A74">
        <w:rPr>
          <w:rFonts w:ascii="Times New Roman" w:hAnsi="Times New Roman"/>
          <w:sz w:val="24"/>
        </w:rPr>
        <w:t xml:space="preserve"> </w:t>
      </w:r>
      <w:r w:rsidR="00574A45" w:rsidRPr="00B23A74">
        <w:rPr>
          <w:rFonts w:ascii="Times New Roman" w:hAnsi="Times New Roman"/>
          <w:sz w:val="24"/>
        </w:rPr>
        <w:t xml:space="preserve">More information is available here </w:t>
      </w:r>
      <w:hyperlink r:id="rId15" w:history="1">
        <w:r w:rsidR="00574A45" w:rsidRPr="00B23A74">
          <w:rPr>
            <w:rStyle w:val="Hyperlink"/>
            <w:rFonts w:ascii="Times New Roman" w:hAnsi="Times New Roman"/>
            <w:sz w:val="24"/>
          </w:rPr>
          <w:t>https://www.lakeheadu.ca/current-students/student-success-centre</w:t>
        </w:r>
      </w:hyperlink>
      <w:r w:rsidR="00574A45" w:rsidRPr="00B23A74">
        <w:rPr>
          <w:rFonts w:ascii="Times New Roman" w:hAnsi="Times New Roman"/>
          <w:sz w:val="24"/>
        </w:rPr>
        <w:t>.</w:t>
      </w:r>
    </w:p>
    <w:p w14:paraId="22571004" w14:textId="77777777" w:rsidR="00136402" w:rsidRPr="00B23A74" w:rsidRDefault="00136402"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7F265964" w14:textId="3500DB91" w:rsidR="00A24CE4" w:rsidRPr="00B23A74" w:rsidRDefault="00827AFC" w:rsidP="008164B2">
      <w:pPr>
        <w:contextualSpacing/>
      </w:pPr>
      <w:r w:rsidRPr="00B23A74">
        <w:rPr>
          <w:b/>
        </w:rPr>
        <w:t>The Lakehead</w:t>
      </w:r>
      <w:r w:rsidR="00A24CE4" w:rsidRPr="00B23A74">
        <w:rPr>
          <w:b/>
        </w:rPr>
        <w:t xml:space="preserve"> Library</w:t>
      </w:r>
      <w:r w:rsidRPr="00B23A74">
        <w:t xml:space="preserve"> </w:t>
      </w:r>
      <w:r w:rsidR="00A24CE4" w:rsidRPr="00B23A74">
        <w:rPr>
          <w:color w:val="000000"/>
        </w:rPr>
        <w:t>provides access to resources, study rooms, and research support both</w:t>
      </w:r>
      <w:r w:rsidR="00245868" w:rsidRPr="00B23A74">
        <w:rPr>
          <w:color w:val="000000"/>
        </w:rPr>
        <w:t xml:space="preserve"> online via chat and in person with more details available here </w:t>
      </w:r>
      <w:hyperlink r:id="rId16" w:history="1">
        <w:r w:rsidR="00245868" w:rsidRPr="00B23A74">
          <w:rPr>
            <w:rStyle w:val="Hyperlink"/>
          </w:rPr>
          <w:t>https://library.lakeheadu.ca/</w:t>
        </w:r>
      </w:hyperlink>
      <w:r w:rsidR="00245868" w:rsidRPr="00B23A74">
        <w:rPr>
          <w:color w:val="000000"/>
        </w:rPr>
        <w:t xml:space="preserve">.  </w:t>
      </w:r>
    </w:p>
    <w:p w14:paraId="11DB5177" w14:textId="77777777" w:rsidR="005C7E70" w:rsidRPr="00B23A74" w:rsidRDefault="005C7E70" w:rsidP="008164B2">
      <w:pPr>
        <w:pStyle w:val="Heading2"/>
        <w:keepNext/>
        <w:keepLines/>
        <w:widowControl/>
        <w:tabs>
          <w:tab w:val="clear" w:pos="360"/>
          <w:tab w:val="left" w:pos="0"/>
          <w:tab w:val="left" w:pos="810"/>
        </w:tabs>
        <w:ind w:left="0"/>
        <w:contextualSpacing/>
        <w:jc w:val="left"/>
        <w:rPr>
          <w:rFonts w:ascii="Times New Roman" w:hAnsi="Times New Roman" w:cs="Times New Roman"/>
          <w:sz w:val="24"/>
          <w:szCs w:val="24"/>
        </w:rPr>
      </w:pPr>
    </w:p>
    <w:p w14:paraId="4CCD12F7" w14:textId="7CF4180C" w:rsidR="00A24CE4" w:rsidRPr="00B23A74" w:rsidRDefault="00A24CE4" w:rsidP="008164B2">
      <w:pPr>
        <w:pStyle w:val="Heading2"/>
        <w:ind w:left="0"/>
        <w:contextualSpacing/>
        <w:jc w:val="left"/>
        <w:rPr>
          <w:rFonts w:ascii="Times New Roman" w:hAnsi="Times New Roman" w:cs="Times New Roman"/>
          <w:bCs w:val="0"/>
          <w:sz w:val="24"/>
          <w:szCs w:val="24"/>
        </w:rPr>
      </w:pPr>
      <w:r w:rsidRPr="00B23A74">
        <w:rPr>
          <w:rFonts w:ascii="Times New Roman" w:hAnsi="Times New Roman" w:cs="Times New Roman"/>
          <w:bCs w:val="0"/>
          <w:sz w:val="24"/>
          <w:szCs w:val="24"/>
        </w:rPr>
        <w:t>Public Computer Labs</w:t>
      </w:r>
      <w:r w:rsidR="00A10C89" w:rsidRPr="00B23A74">
        <w:rPr>
          <w:rFonts w:ascii="Times New Roman" w:hAnsi="Times New Roman" w:cs="Times New Roman"/>
          <w:bCs w:val="0"/>
          <w:sz w:val="24"/>
          <w:szCs w:val="24"/>
        </w:rPr>
        <w:t xml:space="preserve"> </w:t>
      </w:r>
      <w:r w:rsidR="00245868" w:rsidRPr="00B23A74">
        <w:rPr>
          <w:rFonts w:ascii="Times New Roman" w:hAnsi="Times New Roman" w:cs="Times New Roman"/>
          <w:b w:val="0"/>
          <w:bCs w:val="0"/>
          <w:sz w:val="24"/>
          <w:szCs w:val="24"/>
        </w:rPr>
        <w:t>are available on</w:t>
      </w:r>
      <w:r w:rsidRPr="00B23A74">
        <w:rPr>
          <w:rFonts w:ascii="Times New Roman" w:hAnsi="Times New Roman" w:cs="Times New Roman"/>
          <w:b w:val="0"/>
          <w:bCs w:val="0"/>
          <w:sz w:val="24"/>
          <w:szCs w:val="24"/>
        </w:rPr>
        <w:t xml:space="preserve"> campus where you may write and/or print out your </w:t>
      </w:r>
      <w:r w:rsidRPr="00B23A74">
        <w:rPr>
          <w:rFonts w:ascii="Times New Roman" w:hAnsi="Times New Roman" w:cs="Times New Roman"/>
          <w:b w:val="0"/>
          <w:bCs w:val="0"/>
          <w:sz w:val="24"/>
          <w:szCs w:val="24"/>
        </w:rPr>
        <w:lastRenderedPageBreak/>
        <w:t xml:space="preserve">work. For </w:t>
      </w:r>
      <w:r w:rsidR="00245868" w:rsidRPr="00B23A74">
        <w:rPr>
          <w:rFonts w:ascii="Times New Roman" w:hAnsi="Times New Roman" w:cs="Times New Roman"/>
          <w:b w:val="0"/>
          <w:bCs w:val="0"/>
          <w:sz w:val="24"/>
          <w:szCs w:val="24"/>
        </w:rPr>
        <w:t xml:space="preserve">more details go to </w:t>
      </w:r>
      <w:hyperlink r:id="rId17" w:history="1">
        <w:r w:rsidR="00245868" w:rsidRPr="00B23A74">
          <w:rPr>
            <w:rStyle w:val="Hyperlink"/>
            <w:rFonts w:ascii="Times New Roman" w:hAnsi="Times New Roman" w:cs="Times New Roman"/>
            <w:b w:val="0"/>
            <w:bCs w:val="0"/>
            <w:sz w:val="24"/>
            <w:szCs w:val="24"/>
          </w:rPr>
          <w:t>https://www.lakeheadu.ca/faculty-and-staff/departments/services/helpdesk/computer-labs</w:t>
        </w:r>
      </w:hyperlink>
      <w:r w:rsidR="00245868" w:rsidRPr="00B23A74">
        <w:rPr>
          <w:rFonts w:ascii="Times New Roman" w:hAnsi="Times New Roman" w:cs="Times New Roman"/>
          <w:b w:val="0"/>
          <w:bCs w:val="0"/>
          <w:sz w:val="24"/>
          <w:szCs w:val="24"/>
        </w:rPr>
        <w:t xml:space="preserve">.  </w:t>
      </w:r>
    </w:p>
    <w:p w14:paraId="529AFF90" w14:textId="77777777" w:rsidR="005C7E70" w:rsidRPr="00B23A74" w:rsidRDefault="005C7E70"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53811413" w14:textId="3B4B846A" w:rsidR="00245868" w:rsidRPr="00B23A74"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B23A74">
        <w:rPr>
          <w:b/>
        </w:rPr>
        <w:t>Student Life and</w:t>
      </w:r>
      <w:r w:rsidR="005C7E70" w:rsidRPr="00B23A74">
        <w:rPr>
          <w:b/>
        </w:rPr>
        <w:t xml:space="preserve"> Services</w:t>
      </w:r>
      <w:r w:rsidRPr="00B23A74">
        <w:rPr>
          <w:bCs/>
        </w:rPr>
        <w:t xml:space="preserve"> </w:t>
      </w:r>
      <w:r w:rsidRPr="00B23A74">
        <w:t xml:space="preserve">offers health and wellness resources both on and off campus, as well as opportunities for involvement in health and wellness activities. </w:t>
      </w:r>
      <w:r w:rsidR="00574A45" w:rsidRPr="00B23A74">
        <w:t xml:space="preserve">More information is available here </w:t>
      </w:r>
      <w:hyperlink r:id="rId18" w:history="1">
        <w:r w:rsidR="00574A45" w:rsidRPr="00B23A74">
          <w:rPr>
            <w:rStyle w:val="Hyperlink"/>
          </w:rPr>
          <w:t>https://www.lakeheadu.ca/current-students/student-services/or</w:t>
        </w:r>
      </w:hyperlink>
      <w:r w:rsidR="00574A45" w:rsidRPr="00B23A74">
        <w:t>.</w:t>
      </w:r>
    </w:p>
    <w:p w14:paraId="5D831381" w14:textId="77777777" w:rsidR="00245868" w:rsidRPr="00B23A74"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D31338A" w14:textId="756AF740" w:rsidR="00B15045" w:rsidRDefault="00574A45" w:rsidP="008164B2">
      <w:pPr>
        <w:contextualSpacing/>
        <w:rPr>
          <w:color w:val="000000"/>
        </w:rPr>
      </w:pPr>
      <w:r w:rsidRPr="00B23A74">
        <w:rPr>
          <w:b/>
        </w:rPr>
        <w:t>Office of Human Rights and Equity</w:t>
      </w:r>
      <w:r w:rsidR="00A10C89" w:rsidRPr="00B23A74">
        <w:t>. Y</w:t>
      </w:r>
      <w:r w:rsidR="00D03028" w:rsidRPr="00B23A74">
        <w:t>ou have the right to an education that is fre</w:t>
      </w:r>
      <w:r w:rsidRPr="00B23A74">
        <w:t xml:space="preserve">e from any form of </w:t>
      </w:r>
      <w:r w:rsidR="00D03028" w:rsidRPr="00B23A74">
        <w:t>discrimination.</w:t>
      </w:r>
      <w:r w:rsidRPr="00B23A74">
        <w:t xml:space="preserve"> A wide variety of resources are available here </w:t>
      </w:r>
      <w:hyperlink r:id="rId19" w:history="1">
        <w:r w:rsidRPr="00B23A74">
          <w:rPr>
            <w:rStyle w:val="Hyperlink"/>
          </w:rPr>
          <w:t>https://www.lakeheadu.ca/faculty-and-staff/departments/services/human-rights-and-equity/resources</w:t>
        </w:r>
      </w:hyperlink>
      <w:r w:rsidR="007C7C20" w:rsidRPr="00B23A74">
        <w:rPr>
          <w:color w:val="000000"/>
        </w:rPr>
        <w:t>.</w:t>
      </w:r>
      <w:r w:rsidR="007C7C20" w:rsidRPr="008164B2">
        <w:rPr>
          <w:color w:val="000000"/>
        </w:rPr>
        <w:t xml:space="preserve"> </w:t>
      </w:r>
    </w:p>
    <w:p w14:paraId="239C3D79" w14:textId="3BEF2219" w:rsidR="002F0E70" w:rsidRDefault="002F0E70" w:rsidP="008164B2">
      <w:pPr>
        <w:contextualSpacing/>
        <w:rPr>
          <w:color w:val="000000"/>
        </w:rPr>
      </w:pPr>
    </w:p>
    <w:p w14:paraId="5FFBFC6F" w14:textId="77777777" w:rsidR="002F0E70" w:rsidRPr="008164B2" w:rsidRDefault="002F0E70" w:rsidP="008164B2">
      <w:pPr>
        <w:contextualSpacing/>
      </w:pPr>
    </w:p>
    <w:sectPr w:rsidR="002F0E70" w:rsidRPr="008164B2" w:rsidSect="005C7E70">
      <w:headerReference w:type="default" r:id="rId20"/>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713E" w14:textId="77777777" w:rsidR="00821A57" w:rsidRDefault="00821A57">
      <w:r>
        <w:separator/>
      </w:r>
    </w:p>
  </w:endnote>
  <w:endnote w:type="continuationSeparator" w:id="0">
    <w:p w14:paraId="695A7DBB" w14:textId="77777777" w:rsidR="00821A57" w:rsidRDefault="0082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E8A8" w14:textId="77777777" w:rsidR="00821A57" w:rsidRDefault="00821A57">
      <w:r>
        <w:separator/>
      </w:r>
    </w:p>
  </w:footnote>
  <w:footnote w:type="continuationSeparator" w:id="0">
    <w:p w14:paraId="75FAA233" w14:textId="77777777" w:rsidR="00821A57" w:rsidRDefault="0082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2263" w14:textId="398F73AD" w:rsidR="00A43866" w:rsidRDefault="00A43866" w:rsidP="00866E48">
    <w:pPr>
      <w:pStyle w:val="Header"/>
      <w:widowControl/>
      <w:tabs>
        <w:tab w:val="left" w:pos="1158"/>
        <w:tab w:val="right" w:pos="9355"/>
      </w:tabs>
      <w:jc w:val="left"/>
      <w:rPr>
        <w:i/>
        <w:iCs/>
        <w:sz w:val="22"/>
        <w:szCs w:val="22"/>
      </w:rPr>
    </w:pPr>
  </w:p>
  <w:p w14:paraId="1482065C" w14:textId="77777777" w:rsidR="00A43866" w:rsidRDefault="00A43866">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8F048C"/>
    <w:multiLevelType w:val="hybridMultilevel"/>
    <w:tmpl w:val="F19A39B8"/>
    <w:lvl w:ilvl="0" w:tplc="BD7A88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069BA"/>
    <w:multiLevelType w:val="hybridMultilevel"/>
    <w:tmpl w:val="81CC0C60"/>
    <w:lvl w:ilvl="0" w:tplc="4D5643CE">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03B5B"/>
    <w:multiLevelType w:val="multilevel"/>
    <w:tmpl w:val="A90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A5C"/>
    <w:multiLevelType w:val="hybridMultilevel"/>
    <w:tmpl w:val="F5789228"/>
    <w:lvl w:ilvl="0" w:tplc="5150F448">
      <w:start w:val="5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9433A7"/>
    <w:multiLevelType w:val="hybridMultilevel"/>
    <w:tmpl w:val="90D26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70"/>
    <w:rsid w:val="00000628"/>
    <w:rsid w:val="00014472"/>
    <w:rsid w:val="000204F8"/>
    <w:rsid w:val="00026352"/>
    <w:rsid w:val="00030105"/>
    <w:rsid w:val="0003108E"/>
    <w:rsid w:val="0003234B"/>
    <w:rsid w:val="0004087B"/>
    <w:rsid w:val="00041E85"/>
    <w:rsid w:val="00043B63"/>
    <w:rsid w:val="00044171"/>
    <w:rsid w:val="0004543C"/>
    <w:rsid w:val="00052EAE"/>
    <w:rsid w:val="00061965"/>
    <w:rsid w:val="000664F5"/>
    <w:rsid w:val="0007084D"/>
    <w:rsid w:val="000711B2"/>
    <w:rsid w:val="00071BFA"/>
    <w:rsid w:val="00072892"/>
    <w:rsid w:val="000772EF"/>
    <w:rsid w:val="000875E6"/>
    <w:rsid w:val="000A518E"/>
    <w:rsid w:val="000A5530"/>
    <w:rsid w:val="000A55E4"/>
    <w:rsid w:val="000B0342"/>
    <w:rsid w:val="000B4B03"/>
    <w:rsid w:val="000B7388"/>
    <w:rsid w:val="000C28E2"/>
    <w:rsid w:val="000C4E16"/>
    <w:rsid w:val="000C70F9"/>
    <w:rsid w:val="000D36DA"/>
    <w:rsid w:val="000D4F5A"/>
    <w:rsid w:val="000D5C38"/>
    <w:rsid w:val="000D6528"/>
    <w:rsid w:val="000D75C7"/>
    <w:rsid w:val="000F369A"/>
    <w:rsid w:val="00112C93"/>
    <w:rsid w:val="001226F1"/>
    <w:rsid w:val="001245C2"/>
    <w:rsid w:val="00127FC5"/>
    <w:rsid w:val="00136402"/>
    <w:rsid w:val="00147461"/>
    <w:rsid w:val="00156A94"/>
    <w:rsid w:val="00165F21"/>
    <w:rsid w:val="00166EBC"/>
    <w:rsid w:val="00174122"/>
    <w:rsid w:val="00182506"/>
    <w:rsid w:val="00184159"/>
    <w:rsid w:val="00187AB0"/>
    <w:rsid w:val="00191614"/>
    <w:rsid w:val="001941A2"/>
    <w:rsid w:val="001A23E7"/>
    <w:rsid w:val="001A496A"/>
    <w:rsid w:val="001A6884"/>
    <w:rsid w:val="001B3E67"/>
    <w:rsid w:val="001B623F"/>
    <w:rsid w:val="001C2ABF"/>
    <w:rsid w:val="001C2B07"/>
    <w:rsid w:val="001E29C3"/>
    <w:rsid w:val="001E2D7B"/>
    <w:rsid w:val="001F3121"/>
    <w:rsid w:val="001F4FFC"/>
    <w:rsid w:val="0020155F"/>
    <w:rsid w:val="00206E13"/>
    <w:rsid w:val="002145F7"/>
    <w:rsid w:val="00224097"/>
    <w:rsid w:val="002253BF"/>
    <w:rsid w:val="00226585"/>
    <w:rsid w:val="00235E72"/>
    <w:rsid w:val="00241174"/>
    <w:rsid w:val="00245868"/>
    <w:rsid w:val="00250FDC"/>
    <w:rsid w:val="002556D0"/>
    <w:rsid w:val="002556F7"/>
    <w:rsid w:val="00257F2B"/>
    <w:rsid w:val="00262C42"/>
    <w:rsid w:val="00272CBD"/>
    <w:rsid w:val="00272F9F"/>
    <w:rsid w:val="00274317"/>
    <w:rsid w:val="0029295A"/>
    <w:rsid w:val="00292A0E"/>
    <w:rsid w:val="00293624"/>
    <w:rsid w:val="00296E5C"/>
    <w:rsid w:val="002A0021"/>
    <w:rsid w:val="002A3C85"/>
    <w:rsid w:val="002B3689"/>
    <w:rsid w:val="002B500A"/>
    <w:rsid w:val="002C1C48"/>
    <w:rsid w:val="002C4F9D"/>
    <w:rsid w:val="002D1ABD"/>
    <w:rsid w:val="002D348E"/>
    <w:rsid w:val="002D3A4E"/>
    <w:rsid w:val="002D4783"/>
    <w:rsid w:val="002E3CF5"/>
    <w:rsid w:val="002E69DA"/>
    <w:rsid w:val="002E7003"/>
    <w:rsid w:val="002F0E70"/>
    <w:rsid w:val="003111D5"/>
    <w:rsid w:val="0031151A"/>
    <w:rsid w:val="00314F37"/>
    <w:rsid w:val="00320FDD"/>
    <w:rsid w:val="00324F08"/>
    <w:rsid w:val="003403CC"/>
    <w:rsid w:val="00342D93"/>
    <w:rsid w:val="00343178"/>
    <w:rsid w:val="003444C7"/>
    <w:rsid w:val="00345FBE"/>
    <w:rsid w:val="00366A93"/>
    <w:rsid w:val="00371138"/>
    <w:rsid w:val="0037180A"/>
    <w:rsid w:val="003771AF"/>
    <w:rsid w:val="00382AC3"/>
    <w:rsid w:val="00384997"/>
    <w:rsid w:val="00394D63"/>
    <w:rsid w:val="003A5BD0"/>
    <w:rsid w:val="003A743C"/>
    <w:rsid w:val="003D06B9"/>
    <w:rsid w:val="003D3344"/>
    <w:rsid w:val="003E3063"/>
    <w:rsid w:val="003E6784"/>
    <w:rsid w:val="003E7246"/>
    <w:rsid w:val="003F2403"/>
    <w:rsid w:val="00405C14"/>
    <w:rsid w:val="00412795"/>
    <w:rsid w:val="00417810"/>
    <w:rsid w:val="00423F2D"/>
    <w:rsid w:val="00427BA0"/>
    <w:rsid w:val="004331A1"/>
    <w:rsid w:val="00433D71"/>
    <w:rsid w:val="00435766"/>
    <w:rsid w:val="0044230D"/>
    <w:rsid w:val="004435B6"/>
    <w:rsid w:val="00445849"/>
    <w:rsid w:val="00446DEF"/>
    <w:rsid w:val="004519EB"/>
    <w:rsid w:val="00456399"/>
    <w:rsid w:val="00456459"/>
    <w:rsid w:val="00461177"/>
    <w:rsid w:val="00475AE0"/>
    <w:rsid w:val="004762FB"/>
    <w:rsid w:val="00482A18"/>
    <w:rsid w:val="00486A4C"/>
    <w:rsid w:val="0048763E"/>
    <w:rsid w:val="00496C43"/>
    <w:rsid w:val="004A384F"/>
    <w:rsid w:val="004A4436"/>
    <w:rsid w:val="004A7615"/>
    <w:rsid w:val="004B262F"/>
    <w:rsid w:val="004B3B66"/>
    <w:rsid w:val="004B79F9"/>
    <w:rsid w:val="004C43AC"/>
    <w:rsid w:val="004C4827"/>
    <w:rsid w:val="004C52EC"/>
    <w:rsid w:val="004C5A70"/>
    <w:rsid w:val="004D0299"/>
    <w:rsid w:val="004D1BAC"/>
    <w:rsid w:val="004D1C7C"/>
    <w:rsid w:val="004E3085"/>
    <w:rsid w:val="004E4030"/>
    <w:rsid w:val="004E72B3"/>
    <w:rsid w:val="004F5226"/>
    <w:rsid w:val="004F6936"/>
    <w:rsid w:val="005006DD"/>
    <w:rsid w:val="005141E5"/>
    <w:rsid w:val="00514B8D"/>
    <w:rsid w:val="0051626B"/>
    <w:rsid w:val="00526B0C"/>
    <w:rsid w:val="0053742B"/>
    <w:rsid w:val="00542465"/>
    <w:rsid w:val="00550D74"/>
    <w:rsid w:val="00550F40"/>
    <w:rsid w:val="00552022"/>
    <w:rsid w:val="0055223B"/>
    <w:rsid w:val="0055313A"/>
    <w:rsid w:val="005551E2"/>
    <w:rsid w:val="00556003"/>
    <w:rsid w:val="00564059"/>
    <w:rsid w:val="00567D87"/>
    <w:rsid w:val="00572E8D"/>
    <w:rsid w:val="00574A45"/>
    <w:rsid w:val="0057768B"/>
    <w:rsid w:val="00577C5E"/>
    <w:rsid w:val="005825D3"/>
    <w:rsid w:val="00583498"/>
    <w:rsid w:val="00586FC5"/>
    <w:rsid w:val="00587C9F"/>
    <w:rsid w:val="00590F80"/>
    <w:rsid w:val="00596552"/>
    <w:rsid w:val="005A1B5D"/>
    <w:rsid w:val="005A516E"/>
    <w:rsid w:val="005A7C31"/>
    <w:rsid w:val="005C086A"/>
    <w:rsid w:val="005C34EA"/>
    <w:rsid w:val="005C3993"/>
    <w:rsid w:val="005C7E70"/>
    <w:rsid w:val="005D78B2"/>
    <w:rsid w:val="005F3E47"/>
    <w:rsid w:val="0060133A"/>
    <w:rsid w:val="006024E4"/>
    <w:rsid w:val="0061102D"/>
    <w:rsid w:val="00614A87"/>
    <w:rsid w:val="00617C93"/>
    <w:rsid w:val="00627788"/>
    <w:rsid w:val="00630224"/>
    <w:rsid w:val="006317C9"/>
    <w:rsid w:val="00631ADC"/>
    <w:rsid w:val="00637247"/>
    <w:rsid w:val="006419F9"/>
    <w:rsid w:val="00645C89"/>
    <w:rsid w:val="00651156"/>
    <w:rsid w:val="006565A0"/>
    <w:rsid w:val="006605DE"/>
    <w:rsid w:val="0066271A"/>
    <w:rsid w:val="006705B3"/>
    <w:rsid w:val="006706B5"/>
    <w:rsid w:val="006715D9"/>
    <w:rsid w:val="00676551"/>
    <w:rsid w:val="00676E31"/>
    <w:rsid w:val="00681DF1"/>
    <w:rsid w:val="00684C63"/>
    <w:rsid w:val="0068505F"/>
    <w:rsid w:val="00692FE6"/>
    <w:rsid w:val="006B0AD4"/>
    <w:rsid w:val="006C4C25"/>
    <w:rsid w:val="006E337F"/>
    <w:rsid w:val="006E34CD"/>
    <w:rsid w:val="006E4557"/>
    <w:rsid w:val="006F262D"/>
    <w:rsid w:val="006F52B7"/>
    <w:rsid w:val="0071200D"/>
    <w:rsid w:val="00712B82"/>
    <w:rsid w:val="0071570F"/>
    <w:rsid w:val="00722E5C"/>
    <w:rsid w:val="00723F3D"/>
    <w:rsid w:val="00730AC0"/>
    <w:rsid w:val="007340A0"/>
    <w:rsid w:val="0074321E"/>
    <w:rsid w:val="00746CA8"/>
    <w:rsid w:val="007523FD"/>
    <w:rsid w:val="00777C8C"/>
    <w:rsid w:val="0078470F"/>
    <w:rsid w:val="00784CF2"/>
    <w:rsid w:val="007855F3"/>
    <w:rsid w:val="007B1AC2"/>
    <w:rsid w:val="007B4335"/>
    <w:rsid w:val="007B4F41"/>
    <w:rsid w:val="007B5EFA"/>
    <w:rsid w:val="007C59E6"/>
    <w:rsid w:val="007C7C20"/>
    <w:rsid w:val="007E3CCC"/>
    <w:rsid w:val="007E62D9"/>
    <w:rsid w:val="007F1507"/>
    <w:rsid w:val="007F6AB0"/>
    <w:rsid w:val="007F7E3D"/>
    <w:rsid w:val="008024B6"/>
    <w:rsid w:val="00802A93"/>
    <w:rsid w:val="00806197"/>
    <w:rsid w:val="00806A6F"/>
    <w:rsid w:val="00812589"/>
    <w:rsid w:val="008164B2"/>
    <w:rsid w:val="00821A57"/>
    <w:rsid w:val="0082338E"/>
    <w:rsid w:val="00827AFC"/>
    <w:rsid w:val="00832AEF"/>
    <w:rsid w:val="008336BF"/>
    <w:rsid w:val="0083538B"/>
    <w:rsid w:val="00835C8B"/>
    <w:rsid w:val="008373E7"/>
    <w:rsid w:val="00841641"/>
    <w:rsid w:val="00843F64"/>
    <w:rsid w:val="00845516"/>
    <w:rsid w:val="0085081E"/>
    <w:rsid w:val="008532F7"/>
    <w:rsid w:val="008555B5"/>
    <w:rsid w:val="008617B6"/>
    <w:rsid w:val="00866E48"/>
    <w:rsid w:val="00870759"/>
    <w:rsid w:val="00871993"/>
    <w:rsid w:val="008738AA"/>
    <w:rsid w:val="00873BE3"/>
    <w:rsid w:val="0089774A"/>
    <w:rsid w:val="008A0609"/>
    <w:rsid w:val="008A3EEF"/>
    <w:rsid w:val="008A42ED"/>
    <w:rsid w:val="008A71F5"/>
    <w:rsid w:val="008B2600"/>
    <w:rsid w:val="008B2C7E"/>
    <w:rsid w:val="008B5A24"/>
    <w:rsid w:val="008B5E74"/>
    <w:rsid w:val="008C6CD0"/>
    <w:rsid w:val="008D12CC"/>
    <w:rsid w:val="008D4D62"/>
    <w:rsid w:val="008D58DD"/>
    <w:rsid w:val="008E372A"/>
    <w:rsid w:val="00905B5D"/>
    <w:rsid w:val="00916183"/>
    <w:rsid w:val="009165DF"/>
    <w:rsid w:val="00920B5E"/>
    <w:rsid w:val="00922FBC"/>
    <w:rsid w:val="00923AF5"/>
    <w:rsid w:val="009308DA"/>
    <w:rsid w:val="009336FA"/>
    <w:rsid w:val="00935652"/>
    <w:rsid w:val="0094693F"/>
    <w:rsid w:val="00947AEE"/>
    <w:rsid w:val="009548C1"/>
    <w:rsid w:val="00955AC3"/>
    <w:rsid w:val="00962FEE"/>
    <w:rsid w:val="00963476"/>
    <w:rsid w:val="00964BB3"/>
    <w:rsid w:val="00977AEC"/>
    <w:rsid w:val="00981BA6"/>
    <w:rsid w:val="00987F03"/>
    <w:rsid w:val="009911D3"/>
    <w:rsid w:val="009A5947"/>
    <w:rsid w:val="009B3C2E"/>
    <w:rsid w:val="009B441A"/>
    <w:rsid w:val="009B5C5F"/>
    <w:rsid w:val="009B6087"/>
    <w:rsid w:val="009B7CC5"/>
    <w:rsid w:val="009C34DB"/>
    <w:rsid w:val="009C55BB"/>
    <w:rsid w:val="009D1E93"/>
    <w:rsid w:val="009E13DD"/>
    <w:rsid w:val="009E272C"/>
    <w:rsid w:val="009E7D2E"/>
    <w:rsid w:val="009F0BDE"/>
    <w:rsid w:val="009F3FF7"/>
    <w:rsid w:val="00A05A19"/>
    <w:rsid w:val="00A10C89"/>
    <w:rsid w:val="00A24CE4"/>
    <w:rsid w:val="00A2728A"/>
    <w:rsid w:val="00A32923"/>
    <w:rsid w:val="00A36E23"/>
    <w:rsid w:val="00A40F26"/>
    <w:rsid w:val="00A41819"/>
    <w:rsid w:val="00A4214D"/>
    <w:rsid w:val="00A43167"/>
    <w:rsid w:val="00A43866"/>
    <w:rsid w:val="00A5101C"/>
    <w:rsid w:val="00A51959"/>
    <w:rsid w:val="00A61C3B"/>
    <w:rsid w:val="00A8379A"/>
    <w:rsid w:val="00A87B6B"/>
    <w:rsid w:val="00A90B6E"/>
    <w:rsid w:val="00A91C06"/>
    <w:rsid w:val="00A97533"/>
    <w:rsid w:val="00AA1053"/>
    <w:rsid w:val="00AA1D82"/>
    <w:rsid w:val="00AA2DC9"/>
    <w:rsid w:val="00AA78A1"/>
    <w:rsid w:val="00AB2D01"/>
    <w:rsid w:val="00AC036C"/>
    <w:rsid w:val="00AC2685"/>
    <w:rsid w:val="00AC3790"/>
    <w:rsid w:val="00AE0BE1"/>
    <w:rsid w:val="00AE272B"/>
    <w:rsid w:val="00AE393C"/>
    <w:rsid w:val="00AE45B7"/>
    <w:rsid w:val="00B11F02"/>
    <w:rsid w:val="00B128F1"/>
    <w:rsid w:val="00B13DAF"/>
    <w:rsid w:val="00B15045"/>
    <w:rsid w:val="00B23A74"/>
    <w:rsid w:val="00B31B1E"/>
    <w:rsid w:val="00B40610"/>
    <w:rsid w:val="00B41948"/>
    <w:rsid w:val="00B465E9"/>
    <w:rsid w:val="00B50EFE"/>
    <w:rsid w:val="00B545FB"/>
    <w:rsid w:val="00B646FE"/>
    <w:rsid w:val="00B70FFB"/>
    <w:rsid w:val="00B715F0"/>
    <w:rsid w:val="00B81310"/>
    <w:rsid w:val="00B86659"/>
    <w:rsid w:val="00B871B7"/>
    <w:rsid w:val="00B94D7B"/>
    <w:rsid w:val="00BA109E"/>
    <w:rsid w:val="00BA5193"/>
    <w:rsid w:val="00BB1DF5"/>
    <w:rsid w:val="00BB4875"/>
    <w:rsid w:val="00BC7A4A"/>
    <w:rsid w:val="00BD0507"/>
    <w:rsid w:val="00BD094C"/>
    <w:rsid w:val="00BD22A9"/>
    <w:rsid w:val="00BD49CC"/>
    <w:rsid w:val="00BE09A0"/>
    <w:rsid w:val="00BE325F"/>
    <w:rsid w:val="00BE65AE"/>
    <w:rsid w:val="00C03CA2"/>
    <w:rsid w:val="00C1472F"/>
    <w:rsid w:val="00C161A0"/>
    <w:rsid w:val="00C20940"/>
    <w:rsid w:val="00C20A43"/>
    <w:rsid w:val="00C2159A"/>
    <w:rsid w:val="00C330CC"/>
    <w:rsid w:val="00C334E3"/>
    <w:rsid w:val="00C36831"/>
    <w:rsid w:val="00C36AA4"/>
    <w:rsid w:val="00C40284"/>
    <w:rsid w:val="00C42EC1"/>
    <w:rsid w:val="00C4583C"/>
    <w:rsid w:val="00C45DD7"/>
    <w:rsid w:val="00C51954"/>
    <w:rsid w:val="00C53643"/>
    <w:rsid w:val="00C5537F"/>
    <w:rsid w:val="00C627D1"/>
    <w:rsid w:val="00C64B81"/>
    <w:rsid w:val="00C654BB"/>
    <w:rsid w:val="00C710BF"/>
    <w:rsid w:val="00C714F5"/>
    <w:rsid w:val="00C74BE3"/>
    <w:rsid w:val="00C8724B"/>
    <w:rsid w:val="00C877CD"/>
    <w:rsid w:val="00C90683"/>
    <w:rsid w:val="00C91BD6"/>
    <w:rsid w:val="00C93972"/>
    <w:rsid w:val="00CA5577"/>
    <w:rsid w:val="00CA617E"/>
    <w:rsid w:val="00CB388B"/>
    <w:rsid w:val="00CC2CD6"/>
    <w:rsid w:val="00CD3178"/>
    <w:rsid w:val="00CD3463"/>
    <w:rsid w:val="00CD3A33"/>
    <w:rsid w:val="00CD61D1"/>
    <w:rsid w:val="00CE5F0F"/>
    <w:rsid w:val="00CF36AC"/>
    <w:rsid w:val="00CF7497"/>
    <w:rsid w:val="00D03028"/>
    <w:rsid w:val="00D07617"/>
    <w:rsid w:val="00D11837"/>
    <w:rsid w:val="00D11907"/>
    <w:rsid w:val="00D12746"/>
    <w:rsid w:val="00D26C8E"/>
    <w:rsid w:val="00D313BE"/>
    <w:rsid w:val="00D46772"/>
    <w:rsid w:val="00D522AF"/>
    <w:rsid w:val="00D6641C"/>
    <w:rsid w:val="00D72381"/>
    <w:rsid w:val="00D7453C"/>
    <w:rsid w:val="00D75BD3"/>
    <w:rsid w:val="00D803AF"/>
    <w:rsid w:val="00D850CF"/>
    <w:rsid w:val="00D85154"/>
    <w:rsid w:val="00D91DD7"/>
    <w:rsid w:val="00D92DE6"/>
    <w:rsid w:val="00DA7162"/>
    <w:rsid w:val="00DB3DBC"/>
    <w:rsid w:val="00DC4367"/>
    <w:rsid w:val="00DC5C3E"/>
    <w:rsid w:val="00DC7D84"/>
    <w:rsid w:val="00DD16FD"/>
    <w:rsid w:val="00DD4060"/>
    <w:rsid w:val="00DF0ED8"/>
    <w:rsid w:val="00DF19D7"/>
    <w:rsid w:val="00E05110"/>
    <w:rsid w:val="00E11DBA"/>
    <w:rsid w:val="00E17E27"/>
    <w:rsid w:val="00E21BD5"/>
    <w:rsid w:val="00E26C33"/>
    <w:rsid w:val="00E34245"/>
    <w:rsid w:val="00E4047A"/>
    <w:rsid w:val="00E43E8E"/>
    <w:rsid w:val="00E52A91"/>
    <w:rsid w:val="00E54ED9"/>
    <w:rsid w:val="00E57089"/>
    <w:rsid w:val="00E573B0"/>
    <w:rsid w:val="00E60610"/>
    <w:rsid w:val="00E61D37"/>
    <w:rsid w:val="00E626C6"/>
    <w:rsid w:val="00E6450A"/>
    <w:rsid w:val="00E66033"/>
    <w:rsid w:val="00E95B9C"/>
    <w:rsid w:val="00E96929"/>
    <w:rsid w:val="00EA1DA9"/>
    <w:rsid w:val="00EB0EA4"/>
    <w:rsid w:val="00EB34D7"/>
    <w:rsid w:val="00ED06E1"/>
    <w:rsid w:val="00ED14C4"/>
    <w:rsid w:val="00ED45B8"/>
    <w:rsid w:val="00EE0A57"/>
    <w:rsid w:val="00EE40E9"/>
    <w:rsid w:val="00F05F40"/>
    <w:rsid w:val="00F07463"/>
    <w:rsid w:val="00F07662"/>
    <w:rsid w:val="00F10058"/>
    <w:rsid w:val="00F1006F"/>
    <w:rsid w:val="00F24917"/>
    <w:rsid w:val="00F26847"/>
    <w:rsid w:val="00F27A0F"/>
    <w:rsid w:val="00F36C67"/>
    <w:rsid w:val="00F4547E"/>
    <w:rsid w:val="00F45C14"/>
    <w:rsid w:val="00F56906"/>
    <w:rsid w:val="00F57DC9"/>
    <w:rsid w:val="00F72156"/>
    <w:rsid w:val="00F72C26"/>
    <w:rsid w:val="00F80261"/>
    <w:rsid w:val="00F86F34"/>
    <w:rsid w:val="00F952F8"/>
    <w:rsid w:val="00F9570D"/>
    <w:rsid w:val="00FA690D"/>
    <w:rsid w:val="00FA7F1A"/>
    <w:rsid w:val="00FB1AE8"/>
    <w:rsid w:val="00FB3DB6"/>
    <w:rsid w:val="00FC08FE"/>
    <w:rsid w:val="00FC0921"/>
    <w:rsid w:val="00FC2D7E"/>
    <w:rsid w:val="00FC4423"/>
    <w:rsid w:val="00FC73C6"/>
    <w:rsid w:val="00FE45B4"/>
    <w:rsid w:val="00FE5AA6"/>
    <w:rsid w:val="00FF18DC"/>
    <w:rsid w:val="00FF2F5E"/>
    <w:rsid w:val="00FF5296"/>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5:docId w15:val="{ED124921-909E-4B9F-9A11-DDAADCC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832AEF"/>
    <w:rPr>
      <w:color w:val="605E5C"/>
      <w:shd w:val="clear" w:color="auto" w:fill="E1DFDD"/>
    </w:rPr>
  </w:style>
  <w:style w:type="paragraph" w:styleId="NoSpacing">
    <w:name w:val="No Spacing"/>
    <w:uiPriority w:val="1"/>
    <w:qFormat/>
    <w:rsid w:val="00C64B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vigator.lakeheadu.ca/Catalog/definitions/Plagiarism.html" TargetMode="External"/><Relationship Id="rId18" Type="http://schemas.openxmlformats.org/officeDocument/2006/relationships/hyperlink" Target="https://www.lakeheadu.ca/current-students/student-services/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keheadu.ca/faculty-and-staff/policies/student-related/code-of-student-behaviour-and-disciplinary-procedures" TargetMode="External"/><Relationship Id="rId17" Type="http://schemas.openxmlformats.org/officeDocument/2006/relationships/hyperlink" Target="https://www.lakeheadu.ca/faculty-and-staff/departments/services/helpdesk/computer-labs" TargetMode="External"/><Relationship Id="rId2" Type="http://schemas.openxmlformats.org/officeDocument/2006/relationships/numbering" Target="numbering.xml"/><Relationship Id="rId16" Type="http://schemas.openxmlformats.org/officeDocument/2006/relationships/hyperlink" Target="https://library.lakehead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igator.lakeheadu.ca/Catalog/ViewCatalog.aspx?pageid=viewcatalog&amp;catalogid=21&amp;chapterid=3506&amp;loaduseredits=False" TargetMode="External"/><Relationship Id="rId5" Type="http://schemas.openxmlformats.org/officeDocument/2006/relationships/webSettings" Target="webSettings.xml"/><Relationship Id="rId15" Type="http://schemas.openxmlformats.org/officeDocument/2006/relationships/hyperlink" Target="https://www.lakeheadu.ca/current-students/student-success-centre" TargetMode="External"/><Relationship Id="rId10" Type="http://schemas.openxmlformats.org/officeDocument/2006/relationships/hyperlink" Target="https://www.lakeheadu.ca/current-students/examination/medical-notes/node/10641" TargetMode="External"/><Relationship Id="rId19" Type="http://schemas.openxmlformats.org/officeDocument/2006/relationships/hyperlink" Target="https://www.lakeheadu.ca/faculty-and-staff/departments/services/human-rights-and-equity/resources" TargetMode="External"/><Relationship Id="rId4" Type="http://schemas.openxmlformats.org/officeDocument/2006/relationships/settings" Target="settings.xml"/><Relationship Id="rId9" Type="http://schemas.openxmlformats.org/officeDocument/2006/relationships/hyperlink" Target="https://login.nelsonbrain.com/course/MTPPV4BNCFZ8" TargetMode="External"/><Relationship Id="rId14" Type="http://schemas.openxmlformats.org/officeDocument/2006/relationships/hyperlink" Target="http://navigator.lakeheadu.ca/Catalog/definitions/Plagiaris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6AD3-0F92-44B0-9B8A-34B5B960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Alana</cp:lastModifiedBy>
  <cp:revision>4</cp:revision>
  <cp:lastPrinted>2013-07-16T15:00:00Z</cp:lastPrinted>
  <dcterms:created xsi:type="dcterms:W3CDTF">2020-08-18T14:22:00Z</dcterms:created>
  <dcterms:modified xsi:type="dcterms:W3CDTF">2020-08-20T00:18:00Z</dcterms:modified>
</cp:coreProperties>
</file>