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0AF1A0" w:rsidR="00EA3377" w:rsidRDefault="00000000" w:rsidP="00EC174E">
      <w:pPr>
        <w:shd w:val="clear" w:color="auto" w:fill="C6D9F1"/>
        <w:ind w:left="709" w:right="1926"/>
        <w:rPr>
          <w:rFonts w:ascii="Calibri" w:eastAsia="Calibri" w:hAnsi="Calibri" w:cs="Calibri"/>
          <w:sz w:val="25"/>
          <w:szCs w:val="25"/>
        </w:rPr>
      </w:pPr>
      <w:r>
        <w:rPr>
          <w:b/>
          <w:bCs/>
          <w:noProof/>
          <w:sz w:val="25"/>
          <w:szCs w:val="25"/>
        </w:rPr>
        <w:drawing>
          <wp:anchor distT="114300" distB="114300" distL="114300" distR="114300" simplePos="0" relativeHeight="251658240" behindDoc="0" locked="0" layoutInCell="1" hidden="0" allowOverlap="1" wp14:editId="3C9B150B">
            <wp:simplePos x="0" y="0"/>
            <wp:positionH relativeFrom="page">
              <wp:posOffset>8420100</wp:posOffset>
            </wp:positionH>
            <wp:positionV relativeFrom="page">
              <wp:posOffset>320040</wp:posOffset>
            </wp:positionV>
            <wp:extent cx="822960" cy="74676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361" cy="747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5"/>
          <w:szCs w:val="25"/>
        </w:rPr>
        <w:t xml:space="preserve">        </w:t>
      </w:r>
      <w:r w:rsidR="00EC174E">
        <w:rPr>
          <w:b/>
          <w:bCs/>
          <w:sz w:val="25"/>
          <w:szCs w:val="25"/>
        </w:rPr>
        <w:t xml:space="preserve">        </w:t>
      </w:r>
      <w:r>
        <w:rPr>
          <w:b/>
          <w:bCs/>
          <w:sz w:val="25"/>
          <w:szCs w:val="25"/>
        </w:rPr>
        <w:t>UNIT PLAN TEMPLATE: KEEWATINASE - INDIGENOUS EDUCATION</w:t>
      </w:r>
      <w:r w:rsidR="00EC174E">
        <w:rPr>
          <w:b/>
          <w:bCs/>
          <w:sz w:val="25"/>
          <w:szCs w:val="25"/>
        </w:rPr>
        <w:t xml:space="preserve">      </w:t>
      </w:r>
      <w:r w:rsidR="00EC174E">
        <w:rPr>
          <w:b/>
          <w:bCs/>
          <w:sz w:val="25"/>
          <w:szCs w:val="25"/>
        </w:rPr>
        <w:t xml:space="preserve"> </w:t>
      </w:r>
      <w:r>
        <w:rPr>
          <w:b/>
          <w:bCs/>
          <w:sz w:val="25"/>
          <w:szCs w:val="25"/>
        </w:rPr>
        <w:t xml:space="preserve"> </w:t>
      </w:r>
      <w:r w:rsidR="00EC174E">
        <w:rPr>
          <w:b/>
          <w:bCs/>
          <w:sz w:val="25"/>
          <w:szCs w:val="25"/>
        </w:rPr>
        <w:t xml:space="preserve">             </w:t>
      </w:r>
      <w:r>
        <w:rPr>
          <w:rFonts w:ascii="Calibri" w:eastAsia="Calibri" w:hAnsi="Calibri" w:cs="Calibri"/>
          <w:b/>
          <w:bCs/>
          <w:sz w:val="25"/>
          <w:szCs w:val="25"/>
        </w:rPr>
        <w:t xml:space="preserve"> </w:t>
      </w:r>
    </w:p>
    <w:p w14:paraId="00000002" w14:textId="77777777" w:rsidR="00EA3377" w:rsidRDefault="00EA3377">
      <w:pPr>
        <w:ind w:right="3600"/>
        <w:jc w:val="center"/>
        <w:rPr>
          <w:rFonts w:ascii="Calibri" w:eastAsia="Calibri" w:hAnsi="Calibri" w:cs="Calibri"/>
          <w:b/>
          <w:bCs/>
          <w:i/>
          <w:iCs/>
          <w:sz w:val="6"/>
          <w:szCs w:val="6"/>
        </w:rPr>
      </w:pPr>
    </w:p>
    <w:p w14:paraId="00000003" w14:textId="77777777" w:rsidR="00EA3377" w:rsidRDefault="00000000" w:rsidP="00EC174E">
      <w:pPr>
        <w:ind w:left="2694" w:right="3600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Cross-Curricular Planning Model</w:t>
      </w:r>
    </w:p>
    <w:p w14:paraId="00000004" w14:textId="77777777" w:rsidR="00EA3377" w:rsidRDefault="00EA3377">
      <w:pPr>
        <w:ind w:right="360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"/>
        <w:tblW w:w="1304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41"/>
      </w:tblGrid>
      <w:tr w:rsidR="00EA3377" w14:paraId="070F99F9" w14:textId="77777777" w:rsidTr="00EC174E">
        <w:trPr>
          <w:trHeight w:val="435"/>
        </w:trPr>
        <w:tc>
          <w:tcPr>
            <w:tcW w:w="13041" w:type="dxa"/>
          </w:tcPr>
          <w:p w14:paraId="00000005" w14:textId="77777777" w:rsidR="00EA3377" w:rsidRDefault="00000000">
            <w:pPr>
              <w:spacing w:before="240" w:after="240" w:line="276" w:lineRule="auto"/>
              <w:ind w:right="51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UNIT PLAN TITLE:</w:t>
            </w:r>
          </w:p>
          <w:p w14:paraId="00000006" w14:textId="77777777" w:rsidR="00EA3377" w:rsidRDefault="00000000">
            <w:pPr>
              <w:spacing w:before="240" w:after="240" w:line="276" w:lineRule="auto"/>
              <w:ind w:right="51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SUBJECT(S):</w:t>
            </w:r>
          </w:p>
          <w:p w14:paraId="00000007" w14:textId="77777777" w:rsidR="00EA3377" w:rsidRDefault="00000000">
            <w:pPr>
              <w:spacing w:before="240" w:after="240" w:line="276" w:lineRule="auto"/>
              <w:ind w:right="51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GRADE(S):</w:t>
            </w:r>
          </w:p>
          <w:p w14:paraId="00000008" w14:textId="77777777" w:rsidR="00EA3377" w:rsidRDefault="00000000">
            <w:pPr>
              <w:spacing w:before="240" w:after="240" w:line="276" w:lineRule="auto"/>
              <w:ind w:right="51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DURATION / NUMBER OF LESSONS: </w:t>
            </w:r>
          </w:p>
        </w:tc>
      </w:tr>
      <w:tr w:rsidR="00EA3377" w14:paraId="7C92A79E" w14:textId="77777777" w:rsidTr="00EC174E">
        <w:trPr>
          <w:trHeight w:val="1601"/>
        </w:trPr>
        <w:tc>
          <w:tcPr>
            <w:tcW w:w="13041" w:type="dxa"/>
          </w:tcPr>
          <w:p w14:paraId="00000009" w14:textId="77777777" w:rsidR="00EA3377" w:rsidRDefault="00000000">
            <w:pPr>
              <w:ind w:right="28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t>RATIONALE (Big Ideas/Enduring Understandings)</w:t>
            </w:r>
          </w:p>
          <w:p w14:paraId="0000000A" w14:textId="77777777" w:rsidR="00EA3377" w:rsidRDefault="00EA3377">
            <w:pPr>
              <w:ind w:right="285"/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0000000B" w14:textId="77777777" w:rsidR="00EA3377" w:rsidRDefault="00000000">
            <w:pPr>
              <w:ind w:right="285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What deep, transferable understandings should learners carry forward from this unit?</w:t>
            </w:r>
          </w:p>
          <w:p w14:paraId="0000000C" w14:textId="77777777" w:rsidR="00EA3377" w:rsidRDefault="00000000">
            <w:pPr>
              <w:numPr>
                <w:ilvl w:val="0"/>
                <w:numId w:val="5"/>
              </w:numPr>
              <w:ind w:righ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00000D" w14:textId="77777777" w:rsidR="00EA3377" w:rsidRDefault="00000000">
            <w:pPr>
              <w:numPr>
                <w:ilvl w:val="0"/>
                <w:numId w:val="5"/>
              </w:numPr>
              <w:ind w:right="2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00000E" w14:textId="77777777" w:rsidR="00EA3377" w:rsidRDefault="00EA3377">
            <w:pPr>
              <w:numPr>
                <w:ilvl w:val="0"/>
                <w:numId w:val="5"/>
              </w:num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A3377" w14:paraId="21354127" w14:textId="77777777" w:rsidTr="00EC174E">
        <w:tc>
          <w:tcPr>
            <w:tcW w:w="13041" w:type="dxa"/>
          </w:tcPr>
          <w:p w14:paraId="0000000F" w14:textId="77777777" w:rsidR="00EA3377" w:rsidRDefault="00000000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t>CURRICULUM CONNECTIONS</w:t>
            </w:r>
          </w:p>
          <w:p w14:paraId="00000010" w14:textId="77777777" w:rsidR="00EA3377" w:rsidRDefault="00EA3377">
            <w:pPr>
              <w:ind w:right="37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11" w14:textId="77777777" w:rsidR="00EA3377" w:rsidRDefault="00000000">
            <w:pPr>
              <w:ind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Curriculum Connections: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Outline any cross-curricular connections, across subjects/strands in this unit.  </w:t>
            </w:r>
          </w:p>
          <w:p w14:paraId="00000012" w14:textId="77777777" w:rsidR="00EA3377" w:rsidRDefault="00EA3377">
            <w:pPr>
              <w:ind w:right="375"/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00000013" w14:textId="77777777" w:rsidR="00EA3377" w:rsidRDefault="00000000">
            <w:pPr>
              <w:numPr>
                <w:ilvl w:val="0"/>
                <w:numId w:val="5"/>
              </w:num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000014" w14:textId="77777777" w:rsidR="00EA3377" w:rsidRDefault="00EA3377">
            <w:p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15" w14:textId="77777777" w:rsidR="00EA3377" w:rsidRDefault="00EA3377">
            <w:pPr>
              <w:ind w:right="375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16" w14:textId="77777777" w:rsidR="00EA3377" w:rsidRDefault="00000000">
            <w:pPr>
              <w:ind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Overall Expectation(s):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What will learners learn in this unit? Outline the overall expectations from the curriculum document(s).</w:t>
            </w:r>
          </w:p>
          <w:p w14:paraId="00000017" w14:textId="77777777" w:rsidR="00EA3377" w:rsidRDefault="00EA3377">
            <w:pPr>
              <w:ind w:right="375"/>
              <w:rPr>
                <w:rFonts w:ascii="Calibri" w:eastAsia="Calibri" w:hAnsi="Calibri" w:cs="Calibri"/>
                <w:sz w:val="6"/>
                <w:szCs w:val="6"/>
              </w:rPr>
            </w:pPr>
          </w:p>
          <w:p w14:paraId="00000018" w14:textId="77777777" w:rsidR="00EA3377" w:rsidRDefault="00000000">
            <w:pPr>
              <w:numPr>
                <w:ilvl w:val="0"/>
                <w:numId w:val="5"/>
              </w:num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000019" w14:textId="77777777" w:rsidR="00EA3377" w:rsidRDefault="00EA3377">
            <w:pPr>
              <w:numPr>
                <w:ilvl w:val="0"/>
                <w:numId w:val="5"/>
              </w:num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1A" w14:textId="77777777" w:rsidR="00EA3377" w:rsidRDefault="00EA3377">
            <w:pPr>
              <w:ind w:right="375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1B" w14:textId="77777777" w:rsidR="00EA3377" w:rsidRDefault="00000000">
            <w:pPr>
              <w:ind w:right="375"/>
              <w:rPr>
                <w:rFonts w:ascii="Calibri" w:eastAsia="Calibri" w:hAnsi="Calibri" w:cs="Calibri"/>
                <w:sz w:val="6"/>
                <w:szCs w:val="6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Specific Expectation(s):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What specific expectations from the curriculum document(s) will be addressed throughout the unit?  List only those being assessed in the unit.</w:t>
            </w:r>
          </w:p>
          <w:p w14:paraId="0000001C" w14:textId="77777777" w:rsidR="00EA3377" w:rsidRDefault="00000000">
            <w:pPr>
              <w:numPr>
                <w:ilvl w:val="0"/>
                <w:numId w:val="5"/>
              </w:num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00001D" w14:textId="77777777" w:rsidR="00EA3377" w:rsidRDefault="00EA3377">
            <w:pPr>
              <w:numPr>
                <w:ilvl w:val="0"/>
                <w:numId w:val="5"/>
              </w:num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1E" w14:textId="77777777" w:rsidR="00EA3377" w:rsidRDefault="00EA3377">
            <w:pPr>
              <w:ind w:right="375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1F" w14:textId="77777777" w:rsidR="00EA3377" w:rsidRDefault="00EA3377">
            <w:p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20" w14:textId="77777777" w:rsidR="00EA3377" w:rsidRDefault="00EA3377" w:rsidP="00EC174E">
            <w:pPr>
              <w:ind w:left="447"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931A431" w14:textId="77777777" w:rsidR="00EC174E" w:rsidRDefault="00EC174E" w:rsidP="00EC174E">
            <w:pPr>
              <w:ind w:left="447"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21" w14:textId="77777777" w:rsidR="00EA3377" w:rsidRDefault="00EA3377">
            <w:p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22" w14:textId="77777777" w:rsidR="00EA3377" w:rsidRDefault="00EA3377">
            <w:p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23" w14:textId="77777777" w:rsidR="00EA3377" w:rsidRDefault="00EA3377">
            <w:p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A3377" w14:paraId="13F517C1" w14:textId="77777777" w:rsidTr="00EC174E">
        <w:tc>
          <w:tcPr>
            <w:tcW w:w="13041" w:type="dxa"/>
          </w:tcPr>
          <w:p w14:paraId="00000024" w14:textId="1C1455ED" w:rsidR="00EA3377" w:rsidRDefault="00000000" w:rsidP="00EC174E">
            <w:pPr>
              <w:ind w:right="330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lastRenderedPageBreak/>
              <w:t>INDIGENOUS PERSPECTIVES AND WAYS OF KNOWING, DOING, SEEING, AND BEING</w:t>
            </w:r>
          </w:p>
          <w:p w14:paraId="00000025" w14:textId="77777777" w:rsidR="00EA3377" w:rsidRDefault="00EA3377">
            <w:pPr>
              <w:ind w:right="330"/>
              <w:rPr>
                <w:rFonts w:ascii="Calibri" w:eastAsia="Calibri" w:hAnsi="Calibri" w:cs="Calibri"/>
                <w:b/>
                <w:bCs/>
                <w:color w:val="1C4587"/>
                <w:sz w:val="6"/>
                <w:szCs w:val="6"/>
              </w:rPr>
            </w:pPr>
          </w:p>
          <w:p w14:paraId="00000026" w14:textId="77777777" w:rsidR="00EA3377" w:rsidRDefault="00EA3377">
            <w:p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27" w14:textId="77777777" w:rsidR="00EA3377" w:rsidRDefault="00000000">
            <w:p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Does the unit respectfully reflect:</w:t>
            </w:r>
          </w:p>
          <w:p w14:paraId="00000028" w14:textId="77777777" w:rsidR="00EA3377" w:rsidRDefault="00EA3377">
            <w:pPr>
              <w:ind w:right="330"/>
              <w:rPr>
                <w:rFonts w:ascii="Calibri" w:eastAsia="Calibri" w:hAnsi="Calibri" w:cs="Calibri"/>
                <w:sz w:val="12"/>
                <w:szCs w:val="12"/>
              </w:rPr>
            </w:pPr>
          </w:p>
          <w:p w14:paraId="00000029" w14:textId="42F741F5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22483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Relational learning (self, others, land, knowledge)</w:t>
            </w:r>
          </w:p>
          <w:p w14:paraId="0000002A" w14:textId="45A6DEE8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86571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Wholistic development (intellectual, emotional, physical, spiritual)</w:t>
            </w:r>
          </w:p>
          <w:p w14:paraId="0000002B" w14:textId="794F6524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51534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Indigenous voices / texts / examples</w:t>
            </w:r>
          </w:p>
          <w:p w14:paraId="0000002C" w14:textId="77777777" w:rsidR="00EA3377" w:rsidRDefault="00EA3377">
            <w:p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2D" w14:textId="77777777" w:rsidR="00EA3377" w:rsidRDefault="00000000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Notes:</w:t>
            </w:r>
          </w:p>
          <w:p w14:paraId="0000002E" w14:textId="77777777" w:rsidR="00EA3377" w:rsidRDefault="00EA3377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F9C4C1" w14:textId="77777777" w:rsidR="00EC174E" w:rsidRDefault="00EC174E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9755A6C" w14:textId="77777777" w:rsidR="00EC174E" w:rsidRDefault="00EC174E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2F" w14:textId="77777777" w:rsidR="00EA3377" w:rsidRDefault="00000000">
            <w:p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Does the unit incorporate Indigenous pedagogical approaches? Please check all that apply:   </w:t>
            </w:r>
          </w:p>
          <w:p w14:paraId="00000030" w14:textId="77777777" w:rsidR="00EA3377" w:rsidRDefault="00EA3377">
            <w:pPr>
              <w:ind w:right="330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00000031" w14:textId="1C3BA8E0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40576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Local Indigenous languages and dialects</w:t>
            </w:r>
          </w:p>
          <w:p w14:paraId="00000032" w14:textId="10BD9851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87202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Talking circles (community, voice, listening)</w:t>
            </w:r>
          </w:p>
          <w:p w14:paraId="00000033" w14:textId="08EFE987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458483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000000">
              <w:rPr>
                <w:rFonts w:ascii="Calibri" w:eastAsia="Calibri" w:hAnsi="Calibri" w:cs="Calibri"/>
                <w:sz w:val="20"/>
                <w:szCs w:val="20"/>
              </w:rPr>
              <w:t>Storywork</w:t>
            </w:r>
            <w:proofErr w:type="spellEnd"/>
            <w:r w:rsidR="00000000">
              <w:rPr>
                <w:rFonts w:ascii="Calibri" w:eastAsia="Calibri" w:hAnsi="Calibri" w:cs="Calibri"/>
                <w:sz w:val="20"/>
                <w:szCs w:val="20"/>
              </w:rPr>
              <w:t xml:space="preserve"> / narrative learning</w:t>
            </w:r>
          </w:p>
          <w:p w14:paraId="00000034" w14:textId="79A5D3BA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30640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Local Aki-based / experiential learning</w:t>
            </w:r>
          </w:p>
          <w:p w14:paraId="00000035" w14:textId="754EFAE8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747582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Observation and modelling</w:t>
            </w:r>
          </w:p>
          <w:p w14:paraId="00000036" w14:textId="1AD0F404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47022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 xml:space="preserve">Reflection  </w:t>
            </w:r>
          </w:p>
          <w:p w14:paraId="00000037" w14:textId="781CEDA8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168403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Collaborative knowledge building</w:t>
            </w:r>
          </w:p>
          <w:p w14:paraId="00000038" w14:textId="616EC835" w:rsidR="00EA3377" w:rsidRDefault="00EC174E">
            <w:pPr>
              <w:numPr>
                <w:ilvl w:val="0"/>
                <w:numId w:val="4"/>
              </w:numPr>
              <w:ind w:right="33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29650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Local ceremony</w:t>
            </w:r>
          </w:p>
          <w:p w14:paraId="00000039" w14:textId="77777777" w:rsidR="00EA3377" w:rsidRDefault="00EA3377">
            <w:pPr>
              <w:ind w:left="720" w:right="33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3A" w14:textId="77777777" w:rsidR="00EA3377" w:rsidRDefault="00000000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Notes:</w:t>
            </w:r>
          </w:p>
          <w:p w14:paraId="0000003B" w14:textId="77777777" w:rsidR="00EA3377" w:rsidRDefault="00EA3377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3C" w14:textId="77777777" w:rsidR="00EA3377" w:rsidRDefault="00EA3377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3D" w14:textId="77777777" w:rsidR="00EA3377" w:rsidRDefault="00EA3377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EAE6B1A" w14:textId="77777777" w:rsidR="00EA3377" w:rsidRDefault="00EA3377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3E" w14:textId="77777777" w:rsidR="00EC174E" w:rsidRDefault="00EC174E">
            <w:pPr>
              <w:ind w:right="33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A3377" w14:paraId="23B5F499" w14:textId="77777777" w:rsidTr="00EC174E">
        <w:tc>
          <w:tcPr>
            <w:tcW w:w="13041" w:type="dxa"/>
          </w:tcPr>
          <w:p w14:paraId="0000003F" w14:textId="77777777" w:rsidR="00EA3377" w:rsidRDefault="00000000">
            <w:pPr>
              <w:ind w:right="240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sdt>
              <w:sdtPr>
                <w:tag w:val="goog_rdk_1"/>
                <w:id w:val="554586790"/>
              </w:sdtPr>
              <w:sdtContent/>
            </w:sdt>
            <w:sdt>
              <w:sdtPr>
                <w:tag w:val="goog_rdk_2"/>
                <w:id w:val="996117563"/>
              </w:sdtPr>
              <w:sdtContent/>
            </w:sdt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t xml:space="preserve">GRANDFATHER TEACHINGS AND ETHICAL STANDARDS OF PRACTICE  </w:t>
            </w:r>
          </w:p>
          <w:p w14:paraId="00000040" w14:textId="77777777" w:rsidR="00EA3377" w:rsidRDefault="00EA3377">
            <w:pPr>
              <w:ind w:right="240"/>
              <w:rPr>
                <w:rFonts w:ascii="Calibri" w:eastAsia="Calibri" w:hAnsi="Calibri" w:cs="Calibri"/>
                <w:b/>
                <w:bCs/>
                <w:color w:val="1C4587"/>
                <w:sz w:val="12"/>
                <w:szCs w:val="12"/>
              </w:rPr>
            </w:pPr>
          </w:p>
          <w:p w14:paraId="00000041" w14:textId="77777777" w:rsidR="00EA3377" w:rsidRDefault="00000000">
            <w:p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Does this unit intentionally encompass the 7 Grandfather Teachings? Does it model the Ethical Standards of Practice of the Ontario College of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Teachers,?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Does it invite students to live these values in their learning and relationships?   </w:t>
            </w:r>
          </w:p>
          <w:p w14:paraId="00000042" w14:textId="77777777" w:rsidR="00EA3377" w:rsidRDefault="00EA3377">
            <w:pPr>
              <w:ind w:right="240"/>
              <w:rPr>
                <w:rFonts w:ascii="Calibri" w:eastAsia="Calibri" w:hAnsi="Calibri" w:cs="Calibri"/>
                <w:sz w:val="10"/>
                <w:szCs w:val="10"/>
              </w:rPr>
            </w:pPr>
          </w:p>
          <w:p w14:paraId="00000043" w14:textId="0E145747" w:rsidR="00EA3377" w:rsidRDefault="00EC174E">
            <w:pPr>
              <w:numPr>
                <w:ilvl w:val="0"/>
                <w:numId w:val="2"/>
              </w:num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535385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The 7 Grandfather Teachings: love, truth, honesty, respect, humility, courage, wisdom</w:t>
            </w:r>
          </w:p>
          <w:p w14:paraId="00000044" w14:textId="251E7853" w:rsidR="00EA3377" w:rsidRDefault="00EC174E">
            <w:pPr>
              <w:numPr>
                <w:ilvl w:val="0"/>
                <w:numId w:val="2"/>
              </w:num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2060045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The Ethical Standards of Practice from the Ontario College of Teachers:</w:t>
            </w:r>
          </w:p>
          <w:p w14:paraId="00000045" w14:textId="31962189" w:rsidR="00EA3377" w:rsidRDefault="00EC174E">
            <w:pPr>
              <w:numPr>
                <w:ilvl w:val="1"/>
                <w:numId w:val="2"/>
              </w:num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86925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Care (compassion, acceptance, interest, and insight for developing students’ potential)</w:t>
            </w:r>
          </w:p>
          <w:p w14:paraId="00000046" w14:textId="4C298BEC" w:rsidR="00EA3377" w:rsidRDefault="00EC174E">
            <w:pPr>
              <w:numPr>
                <w:ilvl w:val="1"/>
                <w:numId w:val="2"/>
              </w:num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81988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Respect (</w:t>
            </w:r>
            <w:proofErr w:type="spellStart"/>
            <w:r w:rsidR="00000000">
              <w:rPr>
                <w:rFonts w:ascii="Calibri" w:eastAsia="Calibri" w:hAnsi="Calibri" w:cs="Calibri"/>
                <w:sz w:val="20"/>
                <w:szCs w:val="20"/>
              </w:rPr>
              <w:t>honouring</w:t>
            </w:r>
            <w:proofErr w:type="spellEnd"/>
            <w:r w:rsidR="00000000">
              <w:rPr>
                <w:rFonts w:ascii="Calibri" w:eastAsia="Calibri" w:hAnsi="Calibri" w:cs="Calibri"/>
                <w:sz w:val="20"/>
                <w:szCs w:val="20"/>
              </w:rPr>
              <w:t xml:space="preserve"> human dignity, emotional wellness, and cognitive development)</w:t>
            </w:r>
          </w:p>
          <w:p w14:paraId="00000047" w14:textId="7E402522" w:rsidR="00EA3377" w:rsidRDefault="00EC174E">
            <w:pPr>
              <w:numPr>
                <w:ilvl w:val="1"/>
                <w:numId w:val="2"/>
              </w:num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0628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Trust (building fairness, openness, and honesty into professional relationships with students, colleagues, parents, guardians, and the public)</w:t>
            </w:r>
          </w:p>
          <w:p w14:paraId="00000048" w14:textId="31EB9D5B" w:rsidR="00EA3377" w:rsidRDefault="00EC174E">
            <w:pPr>
              <w:numPr>
                <w:ilvl w:val="1"/>
                <w:numId w:val="2"/>
              </w:num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7166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sz w:val="20"/>
                <w:szCs w:val="20"/>
              </w:rPr>
              <w:t>Integrity (act with honesty, reliability, and moral responsibility)</w:t>
            </w:r>
          </w:p>
          <w:p w14:paraId="00000049" w14:textId="77777777" w:rsidR="00EA3377" w:rsidRDefault="00EA3377">
            <w:pPr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4A" w14:textId="77777777" w:rsidR="00EA3377" w:rsidRDefault="00000000">
            <w:pPr>
              <w:ind w:right="24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Notes:</w:t>
            </w:r>
          </w:p>
          <w:p w14:paraId="0000004B" w14:textId="77777777" w:rsidR="00EA3377" w:rsidRDefault="00000000">
            <w:pPr>
              <w:ind w:right="5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00004C" w14:textId="77777777" w:rsidR="00EA3377" w:rsidRDefault="00EA3377">
            <w:pPr>
              <w:ind w:right="555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4D" w14:textId="77777777" w:rsidR="00EA3377" w:rsidRDefault="00EA3377">
            <w:pPr>
              <w:ind w:right="555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4E" w14:textId="77777777" w:rsidR="00EA3377" w:rsidRDefault="00EA3377">
            <w:pPr>
              <w:ind w:right="360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A3377" w14:paraId="167564D5" w14:textId="77777777" w:rsidTr="00EC174E">
        <w:tc>
          <w:tcPr>
            <w:tcW w:w="13041" w:type="dxa"/>
          </w:tcPr>
          <w:p w14:paraId="0000004F" w14:textId="77777777" w:rsidR="00EA3377" w:rsidRDefault="00000000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lastRenderedPageBreak/>
              <w:t>CULMINATING UNIT TASK</w:t>
            </w:r>
          </w:p>
          <w:p w14:paraId="00000050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  <w:p w14:paraId="00000051" w14:textId="77777777" w:rsidR="00EA337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Description: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Provide a thorough description of the unit’s culminating unit task, as if you were telling the learners about it.</w:t>
            </w:r>
          </w:p>
          <w:p w14:paraId="00000052" w14:textId="77777777" w:rsidR="00EA3377" w:rsidRDefault="00EA33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A2639D7" w14:textId="77777777" w:rsidR="00EC174E" w:rsidRDefault="00EC17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53" w14:textId="77777777" w:rsidR="00EA3377" w:rsidRDefault="00EA33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54" w14:textId="77777777" w:rsidR="00EA337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Learning Goals: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Identify what learners are expected to know and be able to do, in a language they can understand.</w:t>
            </w:r>
          </w:p>
          <w:p w14:paraId="00000055" w14:textId="77777777" w:rsidR="00EA3377" w:rsidRDefault="00EA33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4279B4" w14:textId="77777777" w:rsidR="00EC174E" w:rsidRDefault="00EC174E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56" w14:textId="77777777" w:rsidR="00EA3377" w:rsidRDefault="00EA33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57" w14:textId="77777777" w:rsidR="00EA337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Success Criteria: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How will learners demonstrate what they learn?</w:t>
            </w:r>
          </w:p>
          <w:p w14:paraId="00000058" w14:textId="77777777" w:rsidR="00EA3377" w:rsidRDefault="00EA3377">
            <w:pPr>
              <w:ind w:right="375"/>
              <w:rPr>
                <w:rFonts w:ascii="Calibri" w:eastAsia="Calibri" w:hAnsi="Calibri" w:cs="Calibri"/>
                <w:color w:val="1C4587"/>
                <w:sz w:val="24"/>
                <w:szCs w:val="24"/>
              </w:rPr>
            </w:pPr>
          </w:p>
          <w:p w14:paraId="6CB39BA7" w14:textId="77777777" w:rsidR="00EA3377" w:rsidRDefault="00EA3377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  <w:p w14:paraId="00000059" w14:textId="77777777" w:rsidR="00EC174E" w:rsidRDefault="00EC174E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</w:tc>
      </w:tr>
      <w:tr w:rsidR="00EA3377" w14:paraId="01B43A4C" w14:textId="77777777" w:rsidTr="00EC174E">
        <w:tc>
          <w:tcPr>
            <w:tcW w:w="13041" w:type="dxa"/>
          </w:tcPr>
          <w:p w14:paraId="0000005A" w14:textId="77777777" w:rsidR="00EA3377" w:rsidRDefault="00000000">
            <w:pPr>
              <w:ind w:right="240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t>ASSESSMENT TASKS &amp; TOOLS - CULMINATING UNIT TASK</w:t>
            </w:r>
          </w:p>
          <w:p w14:paraId="0000005B" w14:textId="77777777" w:rsidR="00EA3377" w:rsidRDefault="00EA3377">
            <w:pPr>
              <w:ind w:right="240"/>
              <w:rPr>
                <w:rFonts w:ascii="Calibri" w:eastAsia="Calibri" w:hAnsi="Calibri" w:cs="Calibri"/>
                <w:b/>
                <w:bCs/>
                <w:color w:val="1C4587"/>
                <w:sz w:val="28"/>
                <w:szCs w:val="28"/>
              </w:rPr>
            </w:pPr>
          </w:p>
          <w:p w14:paraId="0000005C" w14:textId="77777777" w:rsidR="00EA337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tag w:val="goog_rdk_3"/>
                <w:id w:val="858778178"/>
              </w:sdtPr>
              <w:sdtContent/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Note: With all forms of assessment, teachers should ask if it is appropriate for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themselves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conduct the assessment, or whether assistance should be sought from community members.</w:t>
            </w:r>
          </w:p>
          <w:p w14:paraId="0000005D" w14:textId="77777777" w:rsidR="00EA3377" w:rsidRDefault="00EA3377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eading=h.76cdinsuym6f" w:colFirst="0" w:colLast="0"/>
            <w:bookmarkEnd w:id="0"/>
          </w:p>
          <w:p w14:paraId="0000005E" w14:textId="77777777" w:rsidR="00EA3377" w:rsidRDefault="00000000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highlight w:val="yellow"/>
              </w:rPr>
            </w:pPr>
            <w:bookmarkStart w:id="1" w:name="_heading=h.edpphblvx857" w:colFirst="0" w:colLast="0"/>
            <w:bookmarkEnd w:id="1"/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Assessment FOR Learning (Prior Knowledge). 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 xml:space="preserve">How will you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honour</w:t>
            </w:r>
            <w:proofErr w:type="spellEnd"/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 xml:space="preserve"> student voice and lived experience (e.g., circle conversation; story-sharing; KWL (Know-Want to </w:t>
            </w:r>
            <w:proofErr w:type="gramStart"/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Know-Learned</w:t>
            </w:r>
            <w:proofErr w:type="gramEnd"/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 xml:space="preserve">) charts; class brainstorm)? How will evidence be collected (e.g. via anecdotal notes, checklists, observations)? 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  <w:highlight w:val="yellow"/>
              </w:rPr>
              <w:t xml:space="preserve"> </w:t>
            </w:r>
          </w:p>
          <w:p w14:paraId="0000005F" w14:textId="77777777" w:rsidR="00EA3377" w:rsidRDefault="00EA3377">
            <w:pPr>
              <w:spacing w:before="80" w:after="80"/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2A35957" w14:textId="77777777" w:rsidR="00EC174E" w:rsidRDefault="00EC174E">
            <w:pPr>
              <w:spacing w:before="80" w:after="80"/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60" w14:textId="77777777" w:rsidR="00EA3377" w:rsidRDefault="00000000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heading=h.u2r7xxshe4uk" w:colFirst="0" w:colLast="0"/>
            <w:bookmarkEnd w:id="2"/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Assessment AS Learning (Reflection and Metacognition). 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How will students reflect on their learning (e.g., using a reflection journal, self-assessment, peer conversation, oral reflection)? Prompts might include: What did I learn? How did this make me think or feel? What connections do I notice to self, others, land and community?</w:t>
            </w:r>
          </w:p>
          <w:p w14:paraId="00000061" w14:textId="77777777" w:rsidR="00EA3377" w:rsidRDefault="00EA3377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bookmarkStart w:id="3" w:name="_heading=h.pf4imhfx2yyd" w:colFirst="0" w:colLast="0"/>
            <w:bookmarkEnd w:id="3"/>
          </w:p>
          <w:p w14:paraId="0A16C2A7" w14:textId="77777777" w:rsidR="00EC174E" w:rsidRPr="00EC174E" w:rsidRDefault="00EC174E" w:rsidP="00EC174E"/>
          <w:p w14:paraId="00000062" w14:textId="77777777" w:rsidR="00EA3377" w:rsidRDefault="00000000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</w:pPr>
            <w:bookmarkStart w:id="4" w:name="_heading=h.8j0vp8589ife" w:colFirst="0" w:colLast="0"/>
            <w:bookmarkEnd w:id="4"/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Assessment OF Learning (Demonstration). 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 xml:space="preserve">In what ways can students demonstrate their knowledge (e.g., oral, visual, written, creative/performed, land-based/experiential? Will students work collaboratively or independently, or both? </w:t>
            </w:r>
          </w:p>
          <w:p w14:paraId="00000063" w14:textId="77777777" w:rsidR="00EA3377" w:rsidRDefault="00EA3377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sz w:val="20"/>
                <w:szCs w:val="20"/>
              </w:rPr>
            </w:pPr>
            <w:bookmarkStart w:id="5" w:name="_heading=h.zfvndtgfwr0p" w:colFirst="0" w:colLast="0"/>
            <w:bookmarkEnd w:id="5"/>
          </w:p>
          <w:p w14:paraId="0B863E12" w14:textId="77777777" w:rsidR="00EC174E" w:rsidRPr="00EC174E" w:rsidRDefault="00EC174E" w:rsidP="00EC174E"/>
          <w:p w14:paraId="00000064" w14:textId="77777777" w:rsidR="00EA3377" w:rsidRDefault="00000000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</w:pPr>
            <w:bookmarkStart w:id="6" w:name="_heading=h.xvavmyz1qdit" w:colFirst="0" w:colLast="0"/>
            <w:bookmarkEnd w:id="6"/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Assessment Tools:</w:t>
            </w:r>
            <w:r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 xml:space="preserve"> What assessment tools will be used (e.g., rubric, checklist, feedback form, self/peer evaluation, or other)?                   </w:t>
            </w:r>
          </w:p>
          <w:p w14:paraId="00000065" w14:textId="77777777" w:rsidR="00EA3377" w:rsidRDefault="00EA3377">
            <w:pPr>
              <w:pStyle w:val="Heading3"/>
              <w:keepNext w:val="0"/>
              <w:keepLines w:val="0"/>
              <w:spacing w:before="80"/>
              <w:ind w:right="240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</w:pPr>
            <w:bookmarkStart w:id="7" w:name="_heading=h.ieojzy9b9gmi" w:colFirst="0" w:colLast="0"/>
            <w:bookmarkEnd w:id="7"/>
          </w:p>
          <w:bookmarkStart w:id="8" w:name="_heading=h.5hl1tfj5ovvx" w:colFirst="0" w:colLast="0"/>
          <w:bookmarkEnd w:id="8"/>
          <w:p w14:paraId="00000066" w14:textId="34F3C0E7" w:rsidR="00EA3377" w:rsidRDefault="00EC174E">
            <w:pPr>
              <w:pStyle w:val="Heading3"/>
              <w:keepNext w:val="0"/>
              <w:keepLines w:val="0"/>
              <w:numPr>
                <w:ilvl w:val="0"/>
                <w:numId w:val="3"/>
              </w:numPr>
              <w:spacing w:before="80"/>
              <w:ind w:right="240"/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88004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00000">
              <w:rPr>
                <w:rFonts w:ascii="Calibri" w:eastAsia="Calibri" w:hAnsi="Calibri" w:cs="Calibri"/>
                <w:b w:val="0"/>
                <w:bCs w:val="0"/>
                <w:sz w:val="20"/>
                <w:szCs w:val="20"/>
              </w:rPr>
              <w:t>Attach assessment tools to the end of this lesson plan, if applicable.</w:t>
            </w:r>
          </w:p>
          <w:p w14:paraId="00000067" w14:textId="77777777" w:rsidR="00EA3377" w:rsidRDefault="00EA3377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  <w:p w14:paraId="00000068" w14:textId="77777777" w:rsidR="00EA3377" w:rsidRDefault="00EA3377">
            <w:pPr>
              <w:ind w:right="-20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</w:tc>
      </w:tr>
    </w:tbl>
    <w:p w14:paraId="00000069" w14:textId="77777777" w:rsidR="00EA3377" w:rsidRDefault="00EA3377">
      <w:pPr>
        <w:spacing w:before="240" w:after="240"/>
        <w:ind w:right="600"/>
        <w:rPr>
          <w:rFonts w:ascii="Calibri" w:eastAsia="Calibri" w:hAnsi="Calibri" w:cs="Calibri"/>
          <w:b/>
          <w:bCs/>
          <w:i/>
          <w:iCs/>
          <w:sz w:val="2"/>
          <w:szCs w:val="2"/>
        </w:rPr>
      </w:pPr>
    </w:p>
    <w:tbl>
      <w:tblPr>
        <w:tblStyle w:val="a0"/>
        <w:tblW w:w="1304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41"/>
      </w:tblGrid>
      <w:tr w:rsidR="00EA3377" w14:paraId="7A2D22DD" w14:textId="77777777" w:rsidTr="00EC174E">
        <w:trPr>
          <w:trHeight w:val="2627"/>
        </w:trPr>
        <w:tc>
          <w:tcPr>
            <w:tcW w:w="1304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9" w:name="_heading=h.pymqrt4hoovz" w:colFirst="0" w:colLast="0" w:displacedByCustomXml="next"/>
          <w:bookmarkEnd w:id="9" w:displacedByCustomXml="next"/>
          <w:sdt>
            <w:sdtPr>
              <w:rPr>
                <w:b w:val="0"/>
                <w:bCs w:val="0"/>
                <w:sz w:val="18"/>
                <w:szCs w:val="18"/>
              </w:rPr>
              <w:tag w:val="goog_rdk_4"/>
              <w:id w:val="2004487031"/>
              <w:lock w:val="contentLocked"/>
            </w:sdtPr>
            <w:sdtContent>
              <w:p w14:paraId="0000006A" w14:textId="77777777" w:rsidR="00EA3377" w:rsidRDefault="00000000">
                <w:pPr>
                  <w:pStyle w:val="Heading2"/>
                  <w:spacing w:before="0" w:after="0"/>
                  <w:rPr>
                    <w:rFonts w:ascii="Calibri" w:eastAsia="Calibri" w:hAnsi="Calibri" w:cs="Calibri"/>
                    <w:sz w:val="24"/>
                    <w:szCs w:val="24"/>
                    <w:shd w:val="clear" w:color="auto" w:fill="C9DAF8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  <w:shd w:val="clear" w:color="auto" w:fill="C9DAF8"/>
                  </w:rPr>
                  <w:t>LESSON SEQUENCE ORGANIZER</w:t>
                </w:r>
              </w:p>
              <w:p w14:paraId="0000006B" w14:textId="77777777" w:rsidR="00EA3377" w:rsidRDefault="00000000">
                <w:pPr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Provide </w:t>
                </w: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 xml:space="preserve">brief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details on each lesson in this unit.</w:t>
                </w:r>
              </w:p>
              <w:p w14:paraId="0000006C" w14:textId="77777777" w:rsidR="00EA3377" w:rsidRDefault="00EA3377">
                <w:pPr>
                  <w:rPr>
                    <w:rFonts w:ascii="Calibri" w:eastAsia="Calibri" w:hAnsi="Calibri" w:cs="Calibri"/>
                    <w:sz w:val="20"/>
                    <w:szCs w:val="20"/>
                  </w:rPr>
                </w:pPr>
              </w:p>
              <w:p w14:paraId="0000006D" w14:textId="77777777" w:rsidR="00EA3377" w:rsidRDefault="00000000">
                <w:pP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z w:val="20"/>
                    <w:szCs w:val="20"/>
                  </w:rPr>
                  <w:t xml:space="preserve">Notes: </w:t>
                </w:r>
              </w:p>
              <w:p w14:paraId="0000006E" w14:textId="77777777" w:rsidR="00EA3377" w:rsidRDefault="00000000">
                <w:pPr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The </w:t>
                </w:r>
                <w:r>
                  <w:rPr>
                    <w:rFonts w:ascii="Calibri" w:eastAsia="Calibri" w:hAnsi="Calibri" w:cs="Calibri"/>
                    <w:i/>
                    <w:iCs/>
                    <w:sz w:val="20"/>
                    <w:szCs w:val="20"/>
                  </w:rPr>
                  <w:t>first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 lesson must introduce unit focus and relevance and introduce the culminating task.</w:t>
                </w:r>
              </w:p>
              <w:p w14:paraId="0000006F" w14:textId="77777777" w:rsidR="00EA3377" w:rsidRDefault="00000000">
                <w:pPr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The </w:t>
                </w:r>
                <w:r>
                  <w:rPr>
                    <w:rFonts w:ascii="Calibri" w:eastAsia="Calibri" w:hAnsi="Calibri" w:cs="Calibri"/>
                    <w:i/>
                    <w:iCs/>
                    <w:sz w:val="20"/>
                    <w:szCs w:val="20"/>
                  </w:rPr>
                  <w:t xml:space="preserve">intermediate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lessons should include skill scaffolding; flexible learning pathways (differentiated instruction); opportunities for student voice; student-teacher feedback cycles and reflection opportunities.</w:t>
                </w:r>
              </w:p>
              <w:p w14:paraId="00000070" w14:textId="77777777" w:rsidR="00EA3377" w:rsidRDefault="00000000">
                <w:pPr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i/>
                    <w:iCs/>
                    <w:sz w:val="20"/>
                    <w:szCs w:val="20"/>
                  </w:rPr>
                  <w:t xml:space="preserve">All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lessons should develop students’ skills in preparation for completing the culminating unit task. </w:t>
                </w:r>
              </w:p>
              <w:p w14:paraId="00000071" w14:textId="77777777" w:rsidR="00EA3377" w:rsidRDefault="00000000">
                <w:pPr>
                  <w:numPr>
                    <w:ilvl w:val="0"/>
                    <w:numId w:val="1"/>
                  </w:numPr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Collectively, the lessons should reflect a variety of learning experiences and a variety of resources and materials, including those reflecting local communities and traditions.</w:t>
                </w:r>
              </w:p>
            </w:sdtContent>
          </w:sdt>
        </w:tc>
      </w:tr>
    </w:tbl>
    <w:p w14:paraId="00000072" w14:textId="77777777" w:rsidR="00EA3377" w:rsidRDefault="00EA3377">
      <w:pPr>
        <w:ind w:right="600"/>
        <w:rPr>
          <w:rFonts w:ascii="Calibri" w:eastAsia="Calibri" w:hAnsi="Calibri" w:cs="Calibri"/>
          <w:b/>
          <w:bCs/>
          <w:i/>
          <w:iCs/>
          <w:sz w:val="2"/>
          <w:szCs w:val="2"/>
        </w:rPr>
      </w:pPr>
    </w:p>
    <w:tbl>
      <w:tblPr>
        <w:tblStyle w:val="a1"/>
        <w:tblW w:w="1304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9"/>
        <w:gridCol w:w="2977"/>
        <w:gridCol w:w="1843"/>
        <w:gridCol w:w="2268"/>
        <w:gridCol w:w="1984"/>
        <w:gridCol w:w="2410"/>
      </w:tblGrid>
      <w:tr w:rsidR="00EA3377" w14:paraId="309F6D67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B767635" w:rsidR="00EA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Lesson Name/ Number</w:t>
            </w:r>
          </w:p>
          <w:p w14:paraId="00000074" w14:textId="77777777" w:rsidR="00EA3377" w:rsidRDefault="00EA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EA3377" w:rsidRDefault="00000000">
            <w:pPr>
              <w:ind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Lesson Description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(what will learners do? Describe briefly in relation to the lesson’s objective.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EA3377" w:rsidRDefault="00000000">
            <w:pPr>
              <w:ind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Resources and Materials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EA3377" w:rsidRDefault="00000000">
            <w:pPr>
              <w:ind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Instructional Strategies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(e.g., ceremony, experiential, collaborative, storytelling, direct instruction)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EA3377" w:rsidRDefault="00000000">
            <w:pPr>
              <w:ind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Assessment Tools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EA3377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Connection to the Culminating Task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(what skills are being developed in this lesson?)</w:t>
            </w:r>
          </w:p>
        </w:tc>
      </w:tr>
      <w:tr w:rsidR="00EA3377" w14:paraId="6F34CF39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9310C" w14:textId="77777777" w:rsidR="00EA3377" w:rsidRDefault="00EA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7A" w14:textId="6C4787CB" w:rsidR="00FA3BE8" w:rsidRDefault="00F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0F316126" w:rsidR="00EA3377" w:rsidRDefault="00EA3377">
            <w:pPr>
              <w:ind w:right="1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EA3377" w:rsidRDefault="00EA3377">
            <w:pPr>
              <w:ind w:right="1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EA3377" w:rsidRDefault="00EA3377">
            <w:pPr>
              <w:ind w:right="1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EA3377" w:rsidRDefault="00EA3377">
            <w:pPr>
              <w:ind w:right="1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EA3377" w:rsidRDefault="00EA3377">
            <w:pPr>
              <w:ind w:right="1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A3377" w14:paraId="57FEB07F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89DF" w14:textId="77777777" w:rsidR="00EA33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00000080" w14:textId="77777777" w:rsidR="00FA3BE8" w:rsidRDefault="00F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A3377" w14:paraId="60C5DC77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89FB9" w14:textId="77777777" w:rsidR="00EA3377" w:rsidRDefault="00EA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86" w14:textId="77777777" w:rsidR="00FA3BE8" w:rsidRDefault="00F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7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B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A3377" w14:paraId="21A7A364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7263" w14:textId="77777777" w:rsidR="00EA3377" w:rsidRDefault="00EA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8C" w14:textId="77777777" w:rsidR="00FA3BE8" w:rsidRDefault="00F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E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0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A3377" w14:paraId="3733E4DB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2B33" w14:textId="77777777" w:rsidR="00EA3377" w:rsidRDefault="00EA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92" w14:textId="77777777" w:rsidR="00FA3BE8" w:rsidRDefault="00F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A3377" w14:paraId="5CDF81DE" w14:textId="77777777" w:rsidTr="00FB32E4">
        <w:trPr>
          <w:trHeight w:val="362"/>
        </w:trPr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16F5" w14:textId="77777777" w:rsidR="00EA3377" w:rsidRDefault="00EA3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98" w14:textId="77777777" w:rsidR="00FA3BE8" w:rsidRDefault="00FA3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5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3610550" w14:textId="77777777" w:rsidR="00EC174E" w:rsidRDefault="00EC174E" w:rsidP="00EC174E">
      <w:pPr>
        <w:ind w:left="567" w:right="3600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2"/>
        <w:tblW w:w="1304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41"/>
      </w:tblGrid>
      <w:tr w:rsidR="00EA3377" w14:paraId="77FABF48" w14:textId="77777777" w:rsidTr="00FB32E4">
        <w:tc>
          <w:tcPr>
            <w:tcW w:w="13041" w:type="dxa"/>
          </w:tcPr>
          <w:p w14:paraId="000000AB" w14:textId="77777777" w:rsidR="00EA3377" w:rsidRDefault="00000000">
            <w:pPr>
              <w:ind w:right="-20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  <w:t>REFLECTION OF UNIT (for completion after the unit)</w:t>
            </w:r>
          </w:p>
          <w:p w14:paraId="000000AC" w14:textId="77777777" w:rsidR="00EA3377" w:rsidRDefault="00EA3377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  <w:p w14:paraId="000000AD" w14:textId="77777777" w:rsidR="00EA3377" w:rsidRDefault="00000000">
            <w:pPr>
              <w:ind w:right="-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What went well?</w:t>
            </w:r>
          </w:p>
          <w:p w14:paraId="000000AE" w14:textId="77777777" w:rsidR="00EA3377" w:rsidRDefault="00EA3377">
            <w:pPr>
              <w:ind w:right="-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036E791" w14:textId="77777777" w:rsidR="00251759" w:rsidRDefault="00251759">
            <w:pPr>
              <w:ind w:right="-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AF" w14:textId="77777777" w:rsidR="00EA3377" w:rsidRDefault="00000000">
            <w:pPr>
              <w:ind w:right="-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What gaps/misconceptions were noted?</w:t>
            </w:r>
          </w:p>
          <w:p w14:paraId="000000B0" w14:textId="77777777" w:rsidR="00EA3377" w:rsidRDefault="00EA33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1DB351" w14:textId="77777777" w:rsidR="00251759" w:rsidRDefault="00251759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B1" w14:textId="77777777" w:rsidR="00EA3377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For next time: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Are there ways to further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honour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Indigenous perspectives, voices, or ways of Knowing, Seeing, Doing, or Being in this unit plan? What might you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do differently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next time? </w:t>
            </w:r>
          </w:p>
          <w:p w14:paraId="000000B2" w14:textId="77777777" w:rsidR="00EA3377" w:rsidRDefault="00EA337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B3" w14:textId="77777777" w:rsidR="00EA3377" w:rsidRDefault="00000000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Notes:</w:t>
            </w:r>
          </w:p>
          <w:p w14:paraId="000000B4" w14:textId="77777777" w:rsidR="00EA3377" w:rsidRDefault="00EA337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00000B5" w14:textId="77777777" w:rsidR="00EA3377" w:rsidRDefault="00EA3377">
            <w:pPr>
              <w:ind w:right="375"/>
              <w:rPr>
                <w:rFonts w:ascii="Calibri" w:eastAsia="Calibri" w:hAnsi="Calibri" w:cs="Calibri"/>
                <w:color w:val="1C4587"/>
                <w:sz w:val="24"/>
                <w:szCs w:val="24"/>
              </w:rPr>
            </w:pPr>
          </w:p>
          <w:p w14:paraId="2958A76E" w14:textId="77777777" w:rsidR="00EA3377" w:rsidRDefault="00EA3377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  <w:p w14:paraId="50915E94" w14:textId="77777777" w:rsidR="00251759" w:rsidRDefault="00251759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  <w:p w14:paraId="000000B6" w14:textId="77777777" w:rsidR="00251759" w:rsidRDefault="00251759">
            <w:pPr>
              <w:ind w:right="375"/>
              <w:rPr>
                <w:rFonts w:ascii="Calibri" w:eastAsia="Calibri" w:hAnsi="Calibri" w:cs="Calibri"/>
                <w:b/>
                <w:bCs/>
                <w:color w:val="1C4587"/>
                <w:sz w:val="24"/>
                <w:szCs w:val="24"/>
              </w:rPr>
            </w:pPr>
          </w:p>
        </w:tc>
      </w:tr>
    </w:tbl>
    <w:p w14:paraId="000000B7" w14:textId="77777777" w:rsidR="00EA3377" w:rsidRDefault="00EA3377">
      <w:pPr>
        <w:spacing w:before="240" w:after="240" w:line="276" w:lineRule="auto"/>
        <w:ind w:right="3600"/>
        <w:rPr>
          <w:rFonts w:ascii="Calibri" w:eastAsia="Calibri" w:hAnsi="Calibri" w:cs="Calibri"/>
        </w:rPr>
      </w:pPr>
    </w:p>
    <w:sectPr w:rsidR="00EA3377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A37C7" w14:textId="77777777" w:rsidR="00AA6645" w:rsidRDefault="00AA6645">
      <w:r>
        <w:separator/>
      </w:r>
    </w:p>
  </w:endnote>
  <w:endnote w:type="continuationSeparator" w:id="0">
    <w:p w14:paraId="2D67A059" w14:textId="77777777" w:rsidR="00AA6645" w:rsidRDefault="00AA6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61C3CCD-842A-4F2C-996C-F9EFF4829F00}"/>
    <w:embedBold r:id="rId2" w:fontKey="{5832B4F7-F9BC-4412-B4A2-1CD0602166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30517D-5CF0-4FBA-BBE4-BC3483B9CA3E}"/>
    <w:embedBold r:id="rId4" w:fontKey="{66415577-57A3-4D2D-B68C-F5CA74293A46}"/>
    <w:embedItalic r:id="rId5" w:fontKey="{BFA1466D-AC7B-4776-9D66-16F03E61C33C}"/>
    <w:embedBoldItalic r:id="rId6" w:fontKey="{70F82326-4BA5-4E20-9376-1EF20D3D75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C8A28E5-570E-4B14-99BC-C9D98B7518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34B2035-5CC1-4650-9279-86060608E2DB}"/>
    <w:embedBold r:id="rId9" w:subsetted="1" w:fontKey="{9CA5A86C-9910-4051-8629-49618FDE59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A2E344C-9789-4A08-945D-6F90E4E64B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66AF6C35" w:rsidR="00EA3377" w:rsidRDefault="00EC174E" w:rsidP="00EC174E">
    <w:pPr>
      <w:ind w:right="650"/>
      <w:jc w:val="right"/>
    </w:pPr>
    <w:r>
      <w:t xml:space="preserve">                                                        </w:t>
    </w:r>
    <w:r w:rsidR="00000000">
      <w:fldChar w:fldCharType="begin"/>
    </w:r>
    <w:r w:rsidR="00000000">
      <w:instrText>PAGE</w:instrText>
    </w:r>
    <w:r w:rsidR="00000000">
      <w:fldChar w:fldCharType="separate"/>
    </w:r>
    <w:r>
      <w:rPr>
        <w:noProof/>
      </w:rPr>
      <w:t>1</w:t>
    </w:r>
    <w:r w:rsidR="0000000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2D729" w14:textId="77777777" w:rsidR="00AA6645" w:rsidRDefault="00AA6645">
      <w:r>
        <w:separator/>
      </w:r>
    </w:p>
  </w:footnote>
  <w:footnote w:type="continuationSeparator" w:id="0">
    <w:p w14:paraId="7BA7531C" w14:textId="77777777" w:rsidR="00AA6645" w:rsidRDefault="00AA6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EA3377" w:rsidRDefault="00EA3377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E6916"/>
    <w:multiLevelType w:val="multilevel"/>
    <w:tmpl w:val="7D34B0E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B36312"/>
    <w:multiLevelType w:val="multilevel"/>
    <w:tmpl w:val="0D0E2C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B81CE6"/>
    <w:multiLevelType w:val="multilevel"/>
    <w:tmpl w:val="AE22028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FC2B84"/>
    <w:multiLevelType w:val="multilevel"/>
    <w:tmpl w:val="420C1C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F931F2"/>
    <w:multiLevelType w:val="multilevel"/>
    <w:tmpl w:val="9036D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6835970">
    <w:abstractNumId w:val="3"/>
  </w:num>
  <w:num w:numId="2" w16cid:durableId="1281840928">
    <w:abstractNumId w:val="0"/>
  </w:num>
  <w:num w:numId="3" w16cid:durableId="650135683">
    <w:abstractNumId w:val="2"/>
  </w:num>
  <w:num w:numId="4" w16cid:durableId="815337198">
    <w:abstractNumId w:val="1"/>
  </w:num>
  <w:num w:numId="5" w16cid:durableId="16649727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377"/>
    <w:rsid w:val="00251759"/>
    <w:rsid w:val="00746B9A"/>
    <w:rsid w:val="00AA6645"/>
    <w:rsid w:val="00EA3377"/>
    <w:rsid w:val="00EC174E"/>
    <w:rsid w:val="00FA3BE8"/>
    <w:rsid w:val="00FB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DF64"/>
  <w15:docId w15:val="{76A4CCB1-7C59-4F22-BFC2-0C39C12A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en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olorfulList-Accent11">
    <w:name w:val="Colorful List - Accent 11"/>
    <w:basedOn w:val="Normal"/>
    <w:uiPriority w:val="99"/>
    <w:rsid w:val="002A2B25"/>
    <w:pPr>
      <w:widowControl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17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74E"/>
  </w:style>
  <w:style w:type="paragraph" w:styleId="Footer">
    <w:name w:val="footer"/>
    <w:basedOn w:val="Normal"/>
    <w:link w:val="FooterChar"/>
    <w:uiPriority w:val="99"/>
    <w:unhideWhenUsed/>
    <w:rsid w:val="00EC17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74E"/>
  </w:style>
  <w:style w:type="table" w:styleId="TableGrid">
    <w:name w:val="Table Grid"/>
    <w:basedOn w:val="TableNormal"/>
    <w:uiPriority w:val="39"/>
    <w:rsid w:val="00EC1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RM5qsiPl6iJFSPKx8qPtIq5xw==">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swilson</dc:creator>
  <cp:lastModifiedBy>Janice oakley</cp:lastModifiedBy>
  <cp:revision>4</cp:revision>
  <cp:lastPrinted>2026-03-15T16:16:00Z</cp:lastPrinted>
  <dcterms:created xsi:type="dcterms:W3CDTF">2019-07-09T12:48:00Z</dcterms:created>
  <dcterms:modified xsi:type="dcterms:W3CDTF">2026-03-15T16:17:00Z</dcterms:modified>
</cp:coreProperties>
</file>