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5DED" w14:textId="77777777" w:rsidR="0088536A" w:rsidRDefault="0088536A">
      <w:pPr>
        <w:rPr>
          <w:rFonts w:asciiTheme="majorHAnsi" w:hAnsiTheme="majorHAnsi" w:cs="Arial"/>
          <w:b/>
          <w:sz w:val="28"/>
          <w:szCs w:val="28"/>
        </w:rPr>
      </w:pPr>
    </w:p>
    <w:p w14:paraId="2E4A0817" w14:textId="34ED2EE6" w:rsidR="00253F52" w:rsidRPr="00020F51" w:rsidRDefault="00596A80">
      <w:pPr>
        <w:rPr>
          <w:rFonts w:asciiTheme="majorHAnsi" w:hAnsiTheme="majorHAnsi" w:cs="Arial"/>
          <w:sz w:val="28"/>
          <w:szCs w:val="28"/>
        </w:rPr>
      </w:pPr>
      <w:r w:rsidRPr="00020F51">
        <w:rPr>
          <w:rFonts w:asciiTheme="majorHAnsi" w:hAnsiTheme="majorHAnsi" w:cs="Arial"/>
          <w:b/>
          <w:sz w:val="28"/>
          <w:szCs w:val="28"/>
        </w:rPr>
        <w:t>SECTION I:</w:t>
      </w:r>
      <w:r w:rsidRPr="00020F51">
        <w:rPr>
          <w:rFonts w:asciiTheme="majorHAnsi" w:hAnsiTheme="majorHAnsi" w:cs="Arial"/>
          <w:b/>
          <w:sz w:val="28"/>
          <w:szCs w:val="28"/>
        </w:rPr>
        <w:tab/>
      </w:r>
      <w:r w:rsidR="00F82DBC" w:rsidRPr="00020F51">
        <w:rPr>
          <w:rFonts w:asciiTheme="majorHAnsi" w:hAnsiTheme="majorHAnsi" w:cs="Arial"/>
          <w:b/>
          <w:sz w:val="28"/>
          <w:szCs w:val="28"/>
        </w:rPr>
        <w:t>INTRODUCTION</w:t>
      </w:r>
    </w:p>
    <w:p w14:paraId="69251971" w14:textId="77777777" w:rsidR="00F82DBC" w:rsidRPr="00020F51" w:rsidRDefault="00F82DBC" w:rsidP="00F82DBC">
      <w:pPr>
        <w:pStyle w:val="ListParagraph"/>
        <w:numPr>
          <w:ilvl w:val="1"/>
          <w:numId w:val="1"/>
        </w:numPr>
        <w:rPr>
          <w:rFonts w:asciiTheme="majorHAnsi" w:hAnsiTheme="majorHAnsi" w:cs="Arial"/>
          <w:sz w:val="20"/>
          <w:szCs w:val="20"/>
        </w:rPr>
      </w:pPr>
      <w:r w:rsidRPr="00020F51">
        <w:rPr>
          <w:rFonts w:asciiTheme="majorHAnsi" w:hAnsiTheme="majorHAnsi" w:cs="Arial"/>
          <w:b/>
          <w:sz w:val="20"/>
          <w:szCs w:val="20"/>
        </w:rPr>
        <w:t>OBJECTIVE</w:t>
      </w:r>
    </w:p>
    <w:p w14:paraId="7EAFC729" w14:textId="0CD44033" w:rsidR="00F82DBC" w:rsidRPr="00020F51" w:rsidRDefault="00F82DBC" w:rsidP="00845AE2">
      <w:pPr>
        <w:ind w:left="720"/>
        <w:rPr>
          <w:rFonts w:asciiTheme="majorHAnsi" w:hAnsiTheme="majorHAnsi" w:cs="Arial"/>
          <w:sz w:val="20"/>
          <w:szCs w:val="20"/>
        </w:rPr>
      </w:pPr>
      <w:r w:rsidRPr="00020F51">
        <w:rPr>
          <w:rFonts w:asciiTheme="majorHAnsi" w:hAnsiTheme="majorHAnsi" w:cs="Arial"/>
          <w:sz w:val="20"/>
          <w:szCs w:val="20"/>
        </w:rPr>
        <w:t>Lakehead University</w:t>
      </w:r>
      <w:r w:rsidR="00845AE2">
        <w:rPr>
          <w:rFonts w:asciiTheme="majorHAnsi" w:hAnsiTheme="majorHAnsi" w:cs="Arial"/>
          <w:sz w:val="20"/>
          <w:szCs w:val="20"/>
        </w:rPr>
        <w:t xml:space="preserve"> </w:t>
      </w:r>
      <w:r w:rsidRPr="00020F51">
        <w:rPr>
          <w:rFonts w:asciiTheme="majorHAnsi" w:hAnsiTheme="majorHAnsi" w:cs="Arial"/>
          <w:sz w:val="20"/>
          <w:szCs w:val="20"/>
        </w:rPr>
        <w:t xml:space="preserve">invites submission of </w:t>
      </w:r>
      <w:r w:rsidR="00351AF2">
        <w:rPr>
          <w:rFonts w:asciiTheme="majorHAnsi" w:hAnsiTheme="majorHAnsi" w:cs="Arial"/>
          <w:sz w:val="20"/>
          <w:szCs w:val="20"/>
        </w:rPr>
        <w:t>Proposals</w:t>
      </w:r>
      <w:r w:rsidRPr="00020F51">
        <w:rPr>
          <w:rFonts w:asciiTheme="majorHAnsi" w:hAnsiTheme="majorHAnsi" w:cs="Arial"/>
          <w:sz w:val="20"/>
          <w:szCs w:val="20"/>
        </w:rPr>
        <w:t xml:space="preserve"> to remove asbestos containing materials</w:t>
      </w:r>
      <w:r w:rsidR="00163633">
        <w:rPr>
          <w:rFonts w:asciiTheme="majorHAnsi" w:hAnsiTheme="majorHAnsi" w:cs="Arial"/>
          <w:sz w:val="20"/>
          <w:szCs w:val="20"/>
        </w:rPr>
        <w:t xml:space="preserve"> (ACM),</w:t>
      </w:r>
      <w:r w:rsidRPr="00020F51">
        <w:rPr>
          <w:rFonts w:asciiTheme="majorHAnsi" w:hAnsiTheme="majorHAnsi" w:cs="Arial"/>
          <w:sz w:val="20"/>
          <w:szCs w:val="20"/>
        </w:rPr>
        <w:t xml:space="preserve"> from the </w:t>
      </w:r>
      <w:r w:rsidR="00F707FA" w:rsidRPr="00020F51">
        <w:rPr>
          <w:rFonts w:asciiTheme="majorHAnsi" w:hAnsiTheme="majorHAnsi" w:cs="Arial"/>
          <w:sz w:val="20"/>
          <w:szCs w:val="20"/>
        </w:rPr>
        <w:t>Thunder Bay campus</w:t>
      </w:r>
      <w:r w:rsidR="008F56BF">
        <w:rPr>
          <w:rFonts w:asciiTheme="majorHAnsi" w:hAnsiTheme="majorHAnsi" w:cs="Arial"/>
          <w:sz w:val="20"/>
          <w:szCs w:val="20"/>
        </w:rPr>
        <w:t>, following O.</w:t>
      </w:r>
      <w:r w:rsidR="008567D5">
        <w:rPr>
          <w:rFonts w:asciiTheme="majorHAnsi" w:hAnsiTheme="majorHAnsi" w:cs="Arial"/>
          <w:sz w:val="20"/>
          <w:szCs w:val="20"/>
        </w:rPr>
        <w:t xml:space="preserve"> </w:t>
      </w:r>
      <w:r w:rsidR="008F56BF">
        <w:rPr>
          <w:rFonts w:asciiTheme="majorHAnsi" w:hAnsiTheme="majorHAnsi" w:cs="Arial"/>
          <w:sz w:val="20"/>
          <w:szCs w:val="20"/>
        </w:rPr>
        <w:t>Reg</w:t>
      </w:r>
      <w:r w:rsidR="008567D5">
        <w:rPr>
          <w:rFonts w:asciiTheme="majorHAnsi" w:hAnsiTheme="majorHAnsi" w:cs="Arial"/>
          <w:sz w:val="20"/>
          <w:szCs w:val="20"/>
        </w:rPr>
        <w:t>.</w:t>
      </w:r>
      <w:r w:rsidR="008F56BF">
        <w:rPr>
          <w:rFonts w:asciiTheme="majorHAnsi" w:hAnsiTheme="majorHAnsi" w:cs="Arial"/>
          <w:sz w:val="20"/>
          <w:szCs w:val="20"/>
        </w:rPr>
        <w:t xml:space="preserve"> 278/05</w:t>
      </w:r>
      <w:r w:rsidRPr="00020F51">
        <w:rPr>
          <w:rFonts w:asciiTheme="majorHAnsi" w:hAnsiTheme="majorHAnsi" w:cs="Arial"/>
          <w:sz w:val="20"/>
          <w:szCs w:val="20"/>
        </w:rPr>
        <w:t>.</w:t>
      </w:r>
      <w:r w:rsidR="008567D5">
        <w:rPr>
          <w:rFonts w:asciiTheme="majorHAnsi" w:hAnsiTheme="majorHAnsi" w:cs="Arial"/>
          <w:sz w:val="20"/>
          <w:szCs w:val="20"/>
        </w:rPr>
        <w:t xml:space="preserve">  Proponent</w:t>
      </w:r>
      <w:r w:rsidR="00623D47">
        <w:rPr>
          <w:rFonts w:asciiTheme="majorHAnsi" w:hAnsiTheme="majorHAnsi" w:cs="Arial"/>
          <w:sz w:val="20"/>
          <w:szCs w:val="20"/>
        </w:rPr>
        <w:t>s</w:t>
      </w:r>
      <w:r w:rsidRPr="00020F51">
        <w:rPr>
          <w:rFonts w:asciiTheme="majorHAnsi" w:hAnsiTheme="majorHAnsi" w:cs="Arial"/>
          <w:sz w:val="20"/>
          <w:szCs w:val="20"/>
        </w:rPr>
        <w:t xml:space="preserve"> must be well qualified to perf</w:t>
      </w:r>
      <w:r w:rsidR="008F56BF">
        <w:rPr>
          <w:rFonts w:asciiTheme="majorHAnsi" w:hAnsiTheme="majorHAnsi" w:cs="Arial"/>
          <w:sz w:val="20"/>
          <w:szCs w:val="20"/>
        </w:rPr>
        <w:t>orm the following scope of work.</w:t>
      </w:r>
    </w:p>
    <w:p w14:paraId="38787831" w14:textId="29EDA3FD" w:rsidR="00F82DBC" w:rsidRPr="000312A3" w:rsidRDefault="00F82DBC" w:rsidP="0091659E">
      <w:pPr>
        <w:pStyle w:val="ListParagraph"/>
        <w:numPr>
          <w:ilvl w:val="0"/>
          <w:numId w:val="2"/>
        </w:numPr>
        <w:rPr>
          <w:rFonts w:asciiTheme="majorHAnsi" w:hAnsiTheme="majorHAnsi" w:cs="Arial"/>
          <w:i/>
          <w:sz w:val="20"/>
          <w:szCs w:val="20"/>
        </w:rPr>
      </w:pPr>
      <w:r w:rsidRPr="00020F51">
        <w:rPr>
          <w:rFonts w:asciiTheme="majorHAnsi" w:hAnsiTheme="majorHAnsi" w:cs="Arial"/>
          <w:sz w:val="20"/>
          <w:szCs w:val="20"/>
        </w:rPr>
        <w:t xml:space="preserve">Remove and dispose of existing </w:t>
      </w:r>
      <w:r w:rsidR="0053630B" w:rsidRPr="00020F51">
        <w:rPr>
          <w:rFonts w:asciiTheme="majorHAnsi" w:hAnsiTheme="majorHAnsi" w:cs="Arial"/>
          <w:sz w:val="20"/>
          <w:szCs w:val="20"/>
        </w:rPr>
        <w:t xml:space="preserve">asbestos containing materials, such as </w:t>
      </w:r>
      <w:r w:rsidR="00163633">
        <w:rPr>
          <w:rFonts w:asciiTheme="majorHAnsi" w:hAnsiTheme="majorHAnsi" w:cs="Arial"/>
          <w:sz w:val="20"/>
          <w:szCs w:val="20"/>
        </w:rPr>
        <w:t>mechanical</w:t>
      </w:r>
      <w:r w:rsidR="0091659E" w:rsidRPr="00020F51">
        <w:rPr>
          <w:rFonts w:asciiTheme="majorHAnsi" w:hAnsiTheme="majorHAnsi" w:cs="Arial"/>
          <w:sz w:val="20"/>
          <w:szCs w:val="20"/>
        </w:rPr>
        <w:t xml:space="preserve"> insulation</w:t>
      </w:r>
      <w:r w:rsidR="0053630B" w:rsidRPr="00020F51">
        <w:rPr>
          <w:rFonts w:asciiTheme="majorHAnsi" w:hAnsiTheme="majorHAnsi" w:cs="Arial"/>
          <w:sz w:val="20"/>
          <w:szCs w:val="20"/>
        </w:rPr>
        <w:t xml:space="preserve">, </w:t>
      </w:r>
      <w:r w:rsidR="00623D47">
        <w:rPr>
          <w:rFonts w:asciiTheme="majorHAnsi" w:hAnsiTheme="majorHAnsi" w:cs="Arial"/>
          <w:sz w:val="20"/>
          <w:szCs w:val="20"/>
        </w:rPr>
        <w:t>gypsum or plaster</w:t>
      </w:r>
      <w:r w:rsidR="00E45348" w:rsidRPr="00020F51">
        <w:rPr>
          <w:rFonts w:asciiTheme="majorHAnsi" w:hAnsiTheme="majorHAnsi" w:cs="Arial"/>
          <w:sz w:val="20"/>
          <w:szCs w:val="20"/>
        </w:rPr>
        <w:t xml:space="preserve"> walls and ceiling, </w:t>
      </w:r>
      <w:r w:rsidR="00FB1018" w:rsidRPr="00020F51">
        <w:rPr>
          <w:rFonts w:asciiTheme="majorHAnsi" w:hAnsiTheme="majorHAnsi" w:cs="Arial"/>
          <w:sz w:val="20"/>
          <w:szCs w:val="20"/>
        </w:rPr>
        <w:t xml:space="preserve">and fibrous fireproofing, </w:t>
      </w:r>
      <w:r w:rsidRPr="00020F51">
        <w:rPr>
          <w:rFonts w:asciiTheme="majorHAnsi" w:hAnsiTheme="majorHAnsi" w:cs="Arial"/>
          <w:sz w:val="20"/>
          <w:szCs w:val="20"/>
        </w:rPr>
        <w:t>from the subject areas</w:t>
      </w:r>
      <w:r w:rsidR="0091659E" w:rsidRPr="00020F51">
        <w:rPr>
          <w:rFonts w:asciiTheme="majorHAnsi" w:hAnsiTheme="majorHAnsi" w:cs="Arial"/>
          <w:sz w:val="20"/>
          <w:szCs w:val="20"/>
        </w:rPr>
        <w:t>,</w:t>
      </w:r>
      <w:r w:rsidRPr="00020F51">
        <w:rPr>
          <w:rFonts w:asciiTheme="majorHAnsi" w:hAnsiTheme="majorHAnsi" w:cs="Arial"/>
          <w:sz w:val="20"/>
          <w:szCs w:val="20"/>
        </w:rPr>
        <w:t xml:space="preserve"> according to the methods described.</w:t>
      </w:r>
      <w:r w:rsidR="000312A3">
        <w:rPr>
          <w:rFonts w:asciiTheme="majorHAnsi" w:hAnsiTheme="majorHAnsi" w:cs="Arial"/>
          <w:sz w:val="20"/>
          <w:szCs w:val="20"/>
        </w:rPr>
        <w:t xml:space="preserve">  </w:t>
      </w:r>
      <w:r w:rsidR="000312A3" w:rsidRPr="000312A3">
        <w:rPr>
          <w:rFonts w:asciiTheme="majorHAnsi" w:hAnsiTheme="majorHAnsi" w:cs="Arial"/>
          <w:i/>
          <w:sz w:val="20"/>
          <w:szCs w:val="20"/>
        </w:rPr>
        <w:t>****Anticipate overspray, in areas with fibrous fireproofing.</w:t>
      </w:r>
    </w:p>
    <w:p w14:paraId="7F10AC24" w14:textId="343F6CF6" w:rsidR="0091659E" w:rsidRDefault="0091659E" w:rsidP="00DA628C">
      <w:pPr>
        <w:pStyle w:val="ListParagraph"/>
        <w:numPr>
          <w:ilvl w:val="0"/>
          <w:numId w:val="2"/>
        </w:numPr>
        <w:rPr>
          <w:rFonts w:asciiTheme="majorHAnsi" w:hAnsiTheme="majorHAnsi" w:cs="Arial"/>
          <w:sz w:val="20"/>
          <w:szCs w:val="20"/>
        </w:rPr>
      </w:pPr>
      <w:r w:rsidRPr="00020F51">
        <w:rPr>
          <w:rFonts w:asciiTheme="majorHAnsi" w:hAnsiTheme="majorHAnsi" w:cs="Arial"/>
          <w:sz w:val="20"/>
          <w:szCs w:val="20"/>
        </w:rPr>
        <w:t>Replace with like, (non-asbestos), materials</w:t>
      </w:r>
      <w:r w:rsidR="004B5C8D" w:rsidRPr="00020F51">
        <w:rPr>
          <w:rFonts w:asciiTheme="majorHAnsi" w:hAnsiTheme="majorHAnsi" w:cs="Arial"/>
          <w:sz w:val="20"/>
          <w:szCs w:val="20"/>
        </w:rPr>
        <w:t>, as specified</w:t>
      </w:r>
      <w:r w:rsidR="008F56BF">
        <w:rPr>
          <w:rFonts w:asciiTheme="majorHAnsi" w:hAnsiTheme="majorHAnsi" w:cs="Arial"/>
          <w:sz w:val="20"/>
          <w:szCs w:val="20"/>
        </w:rPr>
        <w:t>, match/patch and paint as required</w:t>
      </w:r>
      <w:r w:rsidRPr="00020F51">
        <w:rPr>
          <w:rFonts w:asciiTheme="majorHAnsi" w:hAnsiTheme="majorHAnsi" w:cs="Arial"/>
          <w:sz w:val="20"/>
          <w:szCs w:val="20"/>
        </w:rPr>
        <w:t>.</w:t>
      </w:r>
      <w:r w:rsidR="006F7C29">
        <w:rPr>
          <w:rFonts w:asciiTheme="majorHAnsi" w:hAnsiTheme="majorHAnsi" w:cs="Arial"/>
          <w:sz w:val="20"/>
          <w:szCs w:val="20"/>
        </w:rPr>
        <w:t xml:space="preserve">  All replacement fireproofing shall be cementitious, painted “Sunrise River”, #7408, by Cloverdale.</w:t>
      </w:r>
    </w:p>
    <w:p w14:paraId="3BF2AEF7" w14:textId="339D5A76" w:rsidR="0090782F" w:rsidRDefault="0090782F" w:rsidP="00DA628C">
      <w:pPr>
        <w:pStyle w:val="ListParagraph"/>
        <w:numPr>
          <w:ilvl w:val="0"/>
          <w:numId w:val="2"/>
        </w:numPr>
        <w:rPr>
          <w:rFonts w:asciiTheme="majorHAnsi" w:hAnsiTheme="majorHAnsi" w:cs="Arial"/>
          <w:sz w:val="20"/>
          <w:szCs w:val="20"/>
        </w:rPr>
      </w:pPr>
      <w:r>
        <w:rPr>
          <w:rFonts w:asciiTheme="majorHAnsi" w:hAnsiTheme="majorHAnsi" w:cs="Arial"/>
          <w:sz w:val="20"/>
          <w:szCs w:val="20"/>
        </w:rPr>
        <w:t xml:space="preserve">Work is divided into ‘projects’, and shall be </w:t>
      </w:r>
      <w:r w:rsidR="00E07B64">
        <w:rPr>
          <w:rFonts w:asciiTheme="majorHAnsi" w:hAnsiTheme="majorHAnsi" w:cs="Arial"/>
          <w:sz w:val="20"/>
          <w:szCs w:val="20"/>
        </w:rPr>
        <w:t xml:space="preserve">priced </w:t>
      </w:r>
      <w:r w:rsidR="00623D47">
        <w:rPr>
          <w:rFonts w:asciiTheme="majorHAnsi" w:hAnsiTheme="majorHAnsi" w:cs="Arial"/>
          <w:sz w:val="20"/>
          <w:szCs w:val="20"/>
        </w:rPr>
        <w:t xml:space="preserve">and </w:t>
      </w:r>
      <w:r w:rsidR="00BD6DC7">
        <w:rPr>
          <w:rFonts w:asciiTheme="majorHAnsi" w:hAnsiTheme="majorHAnsi" w:cs="Arial"/>
          <w:sz w:val="20"/>
          <w:szCs w:val="20"/>
        </w:rPr>
        <w:t>project duration</w:t>
      </w:r>
      <w:r w:rsidR="00623D47">
        <w:rPr>
          <w:rFonts w:asciiTheme="majorHAnsi" w:hAnsiTheme="majorHAnsi" w:cs="Arial"/>
          <w:sz w:val="20"/>
          <w:szCs w:val="20"/>
        </w:rPr>
        <w:t xml:space="preserve"> </w:t>
      </w:r>
      <w:r w:rsidR="00E07B64">
        <w:rPr>
          <w:rFonts w:asciiTheme="majorHAnsi" w:hAnsiTheme="majorHAnsi" w:cs="Arial"/>
          <w:sz w:val="20"/>
          <w:szCs w:val="20"/>
        </w:rPr>
        <w:t>individually</w:t>
      </w:r>
      <w:r>
        <w:rPr>
          <w:rFonts w:asciiTheme="majorHAnsi" w:hAnsiTheme="majorHAnsi" w:cs="Arial"/>
          <w:sz w:val="20"/>
          <w:szCs w:val="20"/>
        </w:rPr>
        <w:t>.</w:t>
      </w:r>
    </w:p>
    <w:p w14:paraId="756DA102" w14:textId="4D8A5932" w:rsidR="00163633" w:rsidRDefault="00163633" w:rsidP="00DA628C">
      <w:pPr>
        <w:pStyle w:val="ListParagraph"/>
        <w:numPr>
          <w:ilvl w:val="0"/>
          <w:numId w:val="2"/>
        </w:numPr>
        <w:rPr>
          <w:rFonts w:asciiTheme="majorHAnsi" w:hAnsiTheme="majorHAnsi" w:cs="Arial"/>
          <w:sz w:val="20"/>
          <w:szCs w:val="20"/>
        </w:rPr>
      </w:pPr>
      <w:r>
        <w:rPr>
          <w:rFonts w:asciiTheme="majorHAnsi" w:hAnsiTheme="majorHAnsi" w:cs="Arial"/>
          <w:sz w:val="20"/>
          <w:szCs w:val="20"/>
        </w:rPr>
        <w:t>Verify quantities of mechanical insulation removed, by submitting a complete list to the Owner.</w:t>
      </w:r>
    </w:p>
    <w:p w14:paraId="5E25B0AD" w14:textId="7DAB5574" w:rsidR="00163633" w:rsidRPr="00D519D2" w:rsidRDefault="00374EAD" w:rsidP="007D5044">
      <w:pPr>
        <w:pStyle w:val="ListParagraph"/>
        <w:numPr>
          <w:ilvl w:val="0"/>
          <w:numId w:val="2"/>
        </w:numPr>
        <w:rPr>
          <w:rFonts w:asciiTheme="majorHAnsi" w:hAnsiTheme="majorHAnsi" w:cs="Arial"/>
          <w:sz w:val="20"/>
          <w:szCs w:val="20"/>
        </w:rPr>
      </w:pPr>
      <w:r w:rsidRPr="00D519D2">
        <w:rPr>
          <w:rFonts w:asciiTheme="majorHAnsi" w:hAnsiTheme="majorHAnsi" w:cs="Arial"/>
          <w:sz w:val="20"/>
          <w:szCs w:val="20"/>
        </w:rPr>
        <w:t>If any air or</w:t>
      </w:r>
      <w:r w:rsidR="00163633" w:rsidRPr="00D519D2">
        <w:rPr>
          <w:rFonts w:asciiTheme="majorHAnsi" w:hAnsiTheme="majorHAnsi" w:cs="Arial"/>
          <w:sz w:val="20"/>
          <w:szCs w:val="20"/>
        </w:rPr>
        <w:t xml:space="preserve"> bulk sampling </w:t>
      </w:r>
      <w:r w:rsidRPr="00D519D2">
        <w:rPr>
          <w:rFonts w:asciiTheme="majorHAnsi" w:hAnsiTheme="majorHAnsi" w:cs="Arial"/>
          <w:sz w:val="20"/>
          <w:szCs w:val="20"/>
        </w:rPr>
        <w:t xml:space="preserve">is </w:t>
      </w:r>
      <w:r w:rsidR="00163633" w:rsidRPr="00D519D2">
        <w:rPr>
          <w:rFonts w:asciiTheme="majorHAnsi" w:hAnsiTheme="majorHAnsi" w:cs="Arial"/>
          <w:sz w:val="20"/>
          <w:szCs w:val="20"/>
        </w:rPr>
        <w:t>required</w:t>
      </w:r>
      <w:r w:rsidRPr="00D519D2">
        <w:rPr>
          <w:rFonts w:asciiTheme="majorHAnsi" w:hAnsiTheme="majorHAnsi" w:cs="Arial"/>
          <w:sz w:val="20"/>
          <w:szCs w:val="20"/>
        </w:rPr>
        <w:t xml:space="preserve">, it shall be </w:t>
      </w:r>
      <w:r w:rsidR="00D519D2" w:rsidRPr="00D519D2">
        <w:rPr>
          <w:rFonts w:asciiTheme="majorHAnsi" w:hAnsiTheme="majorHAnsi" w:cs="Arial"/>
          <w:sz w:val="20"/>
          <w:szCs w:val="20"/>
        </w:rPr>
        <w:t>performed</w:t>
      </w:r>
      <w:r w:rsidRPr="00D519D2">
        <w:rPr>
          <w:rFonts w:asciiTheme="majorHAnsi" w:hAnsiTheme="majorHAnsi" w:cs="Arial"/>
          <w:sz w:val="20"/>
          <w:szCs w:val="20"/>
        </w:rPr>
        <w:t xml:space="preserve"> </w:t>
      </w:r>
      <w:r w:rsidR="00163633" w:rsidRPr="00D519D2">
        <w:rPr>
          <w:rFonts w:asciiTheme="majorHAnsi" w:hAnsiTheme="majorHAnsi" w:cs="Arial"/>
          <w:sz w:val="20"/>
          <w:szCs w:val="20"/>
        </w:rPr>
        <w:t xml:space="preserve">by True Grit Engineering.  True Grit shall invoice </w:t>
      </w:r>
      <w:r w:rsidR="000457DF" w:rsidRPr="00D519D2">
        <w:rPr>
          <w:rFonts w:asciiTheme="majorHAnsi" w:hAnsiTheme="majorHAnsi" w:cs="Arial"/>
          <w:sz w:val="20"/>
          <w:szCs w:val="20"/>
        </w:rPr>
        <w:t>the University</w:t>
      </w:r>
      <w:r w:rsidR="00623D47" w:rsidRPr="00D519D2">
        <w:rPr>
          <w:rFonts w:asciiTheme="majorHAnsi" w:hAnsiTheme="majorHAnsi" w:cs="Arial"/>
          <w:sz w:val="20"/>
          <w:szCs w:val="20"/>
        </w:rPr>
        <w:t xml:space="preserve"> directly; although the General Cont</w:t>
      </w:r>
      <w:r w:rsidR="00D519D2">
        <w:rPr>
          <w:rFonts w:asciiTheme="majorHAnsi" w:hAnsiTheme="majorHAnsi" w:cs="Arial"/>
          <w:sz w:val="20"/>
          <w:szCs w:val="20"/>
        </w:rPr>
        <w:t>ractor will organize and manage</w:t>
      </w:r>
      <w:r w:rsidR="00163633" w:rsidRPr="00D519D2">
        <w:rPr>
          <w:rFonts w:asciiTheme="majorHAnsi" w:hAnsiTheme="majorHAnsi" w:cs="Arial"/>
          <w:sz w:val="20"/>
          <w:szCs w:val="20"/>
        </w:rPr>
        <w:t xml:space="preserve">General Contractor to provide its own electrical subcontractors.  </w:t>
      </w:r>
      <w:r w:rsidR="000457DF" w:rsidRPr="00D519D2">
        <w:rPr>
          <w:rFonts w:asciiTheme="majorHAnsi" w:hAnsiTheme="majorHAnsi" w:cs="Arial"/>
          <w:sz w:val="20"/>
          <w:szCs w:val="20"/>
        </w:rPr>
        <w:t>The University</w:t>
      </w:r>
      <w:r w:rsidR="00163633" w:rsidRPr="00D519D2">
        <w:rPr>
          <w:rFonts w:asciiTheme="majorHAnsi" w:hAnsiTheme="majorHAnsi" w:cs="Arial"/>
          <w:sz w:val="20"/>
          <w:szCs w:val="20"/>
        </w:rPr>
        <w:t xml:space="preserve"> will cut power to each, individual space, where </w:t>
      </w:r>
      <w:r w:rsidR="00623D47" w:rsidRPr="00D519D2">
        <w:rPr>
          <w:rFonts w:asciiTheme="majorHAnsi" w:hAnsiTheme="majorHAnsi" w:cs="Arial"/>
          <w:sz w:val="20"/>
          <w:szCs w:val="20"/>
        </w:rPr>
        <w:t xml:space="preserve">and when </w:t>
      </w:r>
      <w:r w:rsidR="00163633" w:rsidRPr="00D519D2">
        <w:rPr>
          <w:rFonts w:asciiTheme="majorHAnsi" w:hAnsiTheme="majorHAnsi" w:cs="Arial"/>
          <w:sz w:val="20"/>
          <w:szCs w:val="20"/>
        </w:rPr>
        <w:t>required.</w:t>
      </w:r>
      <w:r w:rsidR="00623D47" w:rsidRPr="00D519D2">
        <w:rPr>
          <w:rFonts w:asciiTheme="majorHAnsi" w:hAnsiTheme="majorHAnsi" w:cs="Arial"/>
          <w:sz w:val="20"/>
          <w:szCs w:val="20"/>
        </w:rPr>
        <w:t xml:space="preserve">  Led time is required; schedule appropriately.</w:t>
      </w:r>
    </w:p>
    <w:p w14:paraId="66F7BE07" w14:textId="0477765A" w:rsidR="00163633" w:rsidRDefault="00163633" w:rsidP="00DA628C">
      <w:pPr>
        <w:pStyle w:val="ListParagraph"/>
        <w:numPr>
          <w:ilvl w:val="0"/>
          <w:numId w:val="2"/>
        </w:numPr>
        <w:rPr>
          <w:rFonts w:asciiTheme="majorHAnsi" w:hAnsiTheme="majorHAnsi" w:cs="Arial"/>
          <w:sz w:val="20"/>
          <w:szCs w:val="20"/>
        </w:rPr>
      </w:pPr>
      <w:r>
        <w:rPr>
          <w:rFonts w:asciiTheme="majorHAnsi" w:hAnsiTheme="majorHAnsi" w:cs="Arial"/>
          <w:sz w:val="20"/>
          <w:szCs w:val="20"/>
        </w:rPr>
        <w:t>All existing drawings provided are for reference only, accuracy is not guaranteed.</w:t>
      </w:r>
    </w:p>
    <w:p w14:paraId="4B631420" w14:textId="77777777" w:rsidR="0088536A" w:rsidRDefault="0088536A" w:rsidP="0088536A">
      <w:pPr>
        <w:pStyle w:val="ListParagraph"/>
        <w:rPr>
          <w:rFonts w:asciiTheme="majorHAnsi" w:hAnsiTheme="majorHAnsi" w:cs="Arial"/>
          <w:sz w:val="20"/>
          <w:szCs w:val="20"/>
        </w:rPr>
      </w:pPr>
    </w:p>
    <w:p w14:paraId="4A338463" w14:textId="77777777" w:rsidR="00DA628C" w:rsidRPr="00020F51" w:rsidRDefault="00DA628C" w:rsidP="00DA628C">
      <w:pPr>
        <w:pStyle w:val="ListParagraph"/>
        <w:rPr>
          <w:rFonts w:asciiTheme="majorHAnsi" w:hAnsiTheme="majorHAnsi" w:cs="Arial"/>
          <w:sz w:val="20"/>
          <w:szCs w:val="20"/>
        </w:rPr>
      </w:pPr>
    </w:p>
    <w:p w14:paraId="1BBD02E6" w14:textId="77777777" w:rsidR="00A315F7" w:rsidRPr="00020F51" w:rsidRDefault="00A315F7" w:rsidP="00A315F7">
      <w:pPr>
        <w:pStyle w:val="ListParagraph"/>
        <w:numPr>
          <w:ilvl w:val="1"/>
          <w:numId w:val="1"/>
        </w:numPr>
        <w:rPr>
          <w:rFonts w:asciiTheme="majorHAnsi" w:hAnsiTheme="majorHAnsi" w:cs="Arial"/>
          <w:sz w:val="20"/>
          <w:szCs w:val="20"/>
        </w:rPr>
      </w:pPr>
      <w:r w:rsidRPr="00020F51">
        <w:rPr>
          <w:rFonts w:asciiTheme="majorHAnsi" w:hAnsiTheme="majorHAnsi" w:cs="Arial"/>
          <w:b/>
          <w:sz w:val="20"/>
          <w:szCs w:val="20"/>
        </w:rPr>
        <w:t>BACKGROUND</w:t>
      </w:r>
    </w:p>
    <w:p w14:paraId="3D24E614" w14:textId="4E7FF2FE" w:rsidR="00A315F7" w:rsidRDefault="00374EAD" w:rsidP="005B30E0">
      <w:pPr>
        <w:ind w:left="720"/>
        <w:rPr>
          <w:rFonts w:asciiTheme="majorHAnsi" w:hAnsiTheme="majorHAnsi" w:cs="Arial"/>
          <w:sz w:val="20"/>
          <w:szCs w:val="20"/>
        </w:rPr>
      </w:pPr>
      <w:r>
        <w:rPr>
          <w:rFonts w:asciiTheme="majorHAnsi" w:hAnsiTheme="majorHAnsi" w:cs="Arial"/>
          <w:sz w:val="20"/>
          <w:szCs w:val="20"/>
        </w:rPr>
        <w:t>Lakehead University Asbestos Management P</w:t>
      </w:r>
      <w:r w:rsidR="003137DB" w:rsidRPr="00020F51">
        <w:rPr>
          <w:rFonts w:asciiTheme="majorHAnsi" w:hAnsiTheme="majorHAnsi" w:cs="Arial"/>
          <w:sz w:val="20"/>
          <w:szCs w:val="20"/>
        </w:rPr>
        <w:t xml:space="preserve">lan </w:t>
      </w:r>
      <w:r w:rsidR="00437259" w:rsidRPr="00020F51">
        <w:rPr>
          <w:rFonts w:asciiTheme="majorHAnsi" w:hAnsiTheme="majorHAnsi" w:cs="Arial"/>
          <w:sz w:val="20"/>
          <w:szCs w:val="20"/>
        </w:rPr>
        <w:t>include</w:t>
      </w:r>
      <w:r w:rsidR="003137DB" w:rsidRPr="00020F51">
        <w:rPr>
          <w:rFonts w:asciiTheme="majorHAnsi" w:hAnsiTheme="majorHAnsi" w:cs="Arial"/>
          <w:sz w:val="20"/>
          <w:szCs w:val="20"/>
        </w:rPr>
        <w:t>s annual asbestos audit</w:t>
      </w:r>
      <w:r w:rsidR="004F2027" w:rsidRPr="00020F51">
        <w:rPr>
          <w:rFonts w:asciiTheme="majorHAnsi" w:hAnsiTheme="majorHAnsi" w:cs="Arial"/>
          <w:sz w:val="20"/>
          <w:szCs w:val="20"/>
        </w:rPr>
        <w:t>s</w:t>
      </w:r>
      <w:r w:rsidR="003137DB" w:rsidRPr="00020F51">
        <w:rPr>
          <w:rFonts w:asciiTheme="majorHAnsi" w:hAnsiTheme="majorHAnsi" w:cs="Arial"/>
          <w:sz w:val="20"/>
          <w:szCs w:val="20"/>
        </w:rPr>
        <w:t>, in all buildings, built on or before 1995.</w:t>
      </w:r>
      <w:r w:rsidR="004F2027" w:rsidRPr="00020F51">
        <w:rPr>
          <w:rFonts w:asciiTheme="majorHAnsi" w:hAnsiTheme="majorHAnsi" w:cs="Arial"/>
          <w:sz w:val="20"/>
          <w:szCs w:val="20"/>
        </w:rPr>
        <w:t xml:space="preserve">  </w:t>
      </w:r>
      <w:r w:rsidR="0091659E" w:rsidRPr="00020F51">
        <w:rPr>
          <w:rFonts w:asciiTheme="majorHAnsi" w:hAnsiTheme="majorHAnsi" w:cs="Arial"/>
          <w:sz w:val="20"/>
          <w:szCs w:val="20"/>
        </w:rPr>
        <w:t>Annual removals are based on these audits.</w:t>
      </w:r>
    </w:p>
    <w:p w14:paraId="3307E8B7" w14:textId="77777777" w:rsidR="0088536A" w:rsidRPr="00020F51" w:rsidRDefault="0088536A" w:rsidP="005B30E0">
      <w:pPr>
        <w:ind w:left="720"/>
        <w:rPr>
          <w:rFonts w:asciiTheme="majorHAnsi" w:hAnsiTheme="majorHAnsi" w:cs="Arial"/>
          <w:sz w:val="20"/>
          <w:szCs w:val="20"/>
        </w:rPr>
      </w:pPr>
    </w:p>
    <w:p w14:paraId="4B9B73C4" w14:textId="77777777" w:rsidR="00AC55E9" w:rsidRPr="00020F51" w:rsidRDefault="00AC55E9" w:rsidP="000C3492">
      <w:pPr>
        <w:pStyle w:val="ListParagraph"/>
        <w:numPr>
          <w:ilvl w:val="1"/>
          <w:numId w:val="1"/>
        </w:numPr>
        <w:rPr>
          <w:rFonts w:asciiTheme="majorHAnsi" w:hAnsiTheme="majorHAnsi" w:cs="Arial"/>
          <w:sz w:val="20"/>
          <w:szCs w:val="20"/>
        </w:rPr>
      </w:pPr>
      <w:r w:rsidRPr="00020F51">
        <w:rPr>
          <w:rFonts w:asciiTheme="majorHAnsi" w:hAnsiTheme="majorHAnsi" w:cs="Arial"/>
          <w:b/>
          <w:sz w:val="20"/>
          <w:szCs w:val="20"/>
        </w:rPr>
        <w:t>SCHEDULE</w:t>
      </w:r>
    </w:p>
    <w:p w14:paraId="3209E2E4" w14:textId="4D096A33" w:rsidR="002A6BA1" w:rsidRPr="007D0572" w:rsidRDefault="002A6BA1" w:rsidP="002A6BA1">
      <w:pPr>
        <w:ind w:firstLine="720"/>
        <w:rPr>
          <w:rFonts w:asciiTheme="majorHAnsi" w:hAnsiTheme="majorHAnsi" w:cs="Arial"/>
          <w:sz w:val="20"/>
          <w:szCs w:val="20"/>
        </w:rPr>
      </w:pPr>
      <w:r w:rsidRPr="007D0572">
        <w:rPr>
          <w:rFonts w:asciiTheme="majorHAnsi" w:hAnsiTheme="majorHAnsi" w:cs="Arial"/>
          <w:sz w:val="20"/>
          <w:szCs w:val="20"/>
        </w:rPr>
        <w:t>Mandatory Site Visit:</w:t>
      </w:r>
      <w:r w:rsidRPr="007D0572">
        <w:rPr>
          <w:rFonts w:asciiTheme="majorHAnsi" w:hAnsiTheme="majorHAnsi" w:cs="Arial"/>
          <w:sz w:val="20"/>
          <w:szCs w:val="20"/>
        </w:rPr>
        <w:tab/>
      </w:r>
      <w:r w:rsidR="00D519D2">
        <w:rPr>
          <w:rFonts w:asciiTheme="majorHAnsi" w:hAnsiTheme="majorHAnsi" w:cs="Arial"/>
          <w:sz w:val="20"/>
          <w:szCs w:val="20"/>
        </w:rPr>
        <w:t>May 11</w:t>
      </w:r>
      <w:r w:rsidR="00CC3ECB" w:rsidRPr="007D0572">
        <w:rPr>
          <w:rFonts w:asciiTheme="majorHAnsi" w:hAnsiTheme="majorHAnsi" w:cs="Arial"/>
          <w:sz w:val="20"/>
          <w:szCs w:val="20"/>
        </w:rPr>
        <w:t>, 2017</w:t>
      </w:r>
      <w:r w:rsidR="00D519D2">
        <w:rPr>
          <w:rFonts w:asciiTheme="majorHAnsi" w:hAnsiTheme="majorHAnsi" w:cs="Arial"/>
          <w:sz w:val="20"/>
          <w:szCs w:val="20"/>
        </w:rPr>
        <w:t xml:space="preserve"> at 1:30 PM, Proponents will gather in the Agora</w:t>
      </w:r>
    </w:p>
    <w:p w14:paraId="70EEC844" w14:textId="76444246" w:rsidR="00027B37" w:rsidRPr="007D0572" w:rsidRDefault="00623D47" w:rsidP="002A6BA1">
      <w:pPr>
        <w:ind w:firstLine="720"/>
        <w:rPr>
          <w:rFonts w:asciiTheme="majorHAnsi" w:hAnsiTheme="majorHAnsi" w:cs="Arial"/>
          <w:sz w:val="20"/>
          <w:szCs w:val="20"/>
        </w:rPr>
      </w:pPr>
      <w:r w:rsidRPr="007D0572">
        <w:rPr>
          <w:rFonts w:asciiTheme="majorHAnsi" w:hAnsiTheme="majorHAnsi" w:cs="Arial"/>
          <w:sz w:val="20"/>
          <w:szCs w:val="20"/>
        </w:rPr>
        <w:t>Last Question:</w:t>
      </w:r>
      <w:r w:rsidRPr="007D0572">
        <w:rPr>
          <w:rFonts w:asciiTheme="majorHAnsi" w:hAnsiTheme="majorHAnsi" w:cs="Arial"/>
          <w:sz w:val="20"/>
          <w:szCs w:val="20"/>
        </w:rPr>
        <w:tab/>
      </w:r>
      <w:r w:rsidRPr="007D0572">
        <w:rPr>
          <w:rFonts w:asciiTheme="majorHAnsi" w:hAnsiTheme="majorHAnsi" w:cs="Arial"/>
          <w:sz w:val="20"/>
          <w:szCs w:val="20"/>
        </w:rPr>
        <w:tab/>
        <w:t>May 1</w:t>
      </w:r>
      <w:r w:rsidR="00D519D2">
        <w:rPr>
          <w:rFonts w:asciiTheme="majorHAnsi" w:hAnsiTheme="majorHAnsi" w:cs="Arial"/>
          <w:sz w:val="20"/>
          <w:szCs w:val="20"/>
        </w:rPr>
        <w:t>8</w:t>
      </w:r>
      <w:r w:rsidRPr="007D0572">
        <w:rPr>
          <w:rFonts w:asciiTheme="majorHAnsi" w:hAnsiTheme="majorHAnsi" w:cs="Arial"/>
          <w:sz w:val="20"/>
          <w:szCs w:val="20"/>
        </w:rPr>
        <w:t>,</w:t>
      </w:r>
      <w:r w:rsidR="00027B37" w:rsidRPr="007D0572">
        <w:rPr>
          <w:rFonts w:asciiTheme="majorHAnsi" w:hAnsiTheme="majorHAnsi" w:cs="Arial"/>
          <w:sz w:val="20"/>
          <w:szCs w:val="20"/>
        </w:rPr>
        <w:t xml:space="preserve"> 2017</w:t>
      </w:r>
      <w:r w:rsidR="00D519D2">
        <w:rPr>
          <w:rFonts w:asciiTheme="majorHAnsi" w:hAnsiTheme="majorHAnsi" w:cs="Arial"/>
          <w:sz w:val="20"/>
          <w:szCs w:val="20"/>
        </w:rPr>
        <w:t xml:space="preserve"> at close of business</w:t>
      </w:r>
    </w:p>
    <w:p w14:paraId="6A81D9B5" w14:textId="3B7D3451" w:rsidR="002A6BA1" w:rsidRPr="007D0572" w:rsidRDefault="00D519D2" w:rsidP="00D519D2">
      <w:pPr>
        <w:ind w:left="720"/>
        <w:rPr>
          <w:rFonts w:asciiTheme="majorHAnsi" w:hAnsiTheme="majorHAnsi" w:cs="Arial"/>
          <w:sz w:val="20"/>
          <w:szCs w:val="20"/>
        </w:rPr>
      </w:pPr>
      <w:r>
        <w:rPr>
          <w:rFonts w:asciiTheme="majorHAnsi" w:hAnsiTheme="majorHAnsi" w:cs="Arial"/>
          <w:sz w:val="20"/>
          <w:szCs w:val="20"/>
        </w:rPr>
        <w:t>Tender CLOSE:</w:t>
      </w:r>
      <w:r>
        <w:rPr>
          <w:rFonts w:asciiTheme="majorHAnsi" w:hAnsiTheme="majorHAnsi" w:cs="Arial"/>
          <w:sz w:val="20"/>
          <w:szCs w:val="20"/>
        </w:rPr>
        <w:tab/>
      </w:r>
      <w:r>
        <w:rPr>
          <w:rFonts w:asciiTheme="majorHAnsi" w:hAnsiTheme="majorHAnsi" w:cs="Arial"/>
          <w:sz w:val="20"/>
          <w:szCs w:val="20"/>
        </w:rPr>
        <w:tab/>
        <w:t>May 25th</w:t>
      </w:r>
      <w:r w:rsidR="00CC3ECB" w:rsidRPr="007D0572">
        <w:rPr>
          <w:rFonts w:asciiTheme="majorHAnsi" w:hAnsiTheme="majorHAnsi" w:cs="Arial"/>
          <w:sz w:val="20"/>
          <w:szCs w:val="20"/>
        </w:rPr>
        <w:t>, 2017</w:t>
      </w:r>
      <w:r>
        <w:rPr>
          <w:rFonts w:asciiTheme="majorHAnsi" w:hAnsiTheme="majorHAnsi" w:cs="Arial"/>
          <w:sz w:val="20"/>
          <w:szCs w:val="20"/>
        </w:rPr>
        <w:t>, at 3:00:00PM Local Time</w:t>
      </w:r>
      <w:r>
        <w:rPr>
          <w:rFonts w:asciiTheme="majorHAnsi" w:hAnsiTheme="majorHAnsi" w:cs="Arial"/>
          <w:sz w:val="20"/>
          <w:szCs w:val="20"/>
        </w:rPr>
        <w:br/>
      </w:r>
      <w:r>
        <w:rPr>
          <w:rFonts w:asciiTheme="majorHAnsi" w:hAnsiTheme="majorHAnsi" w:cs="Arial"/>
          <w:sz w:val="20"/>
          <w:szCs w:val="20"/>
        </w:rPr>
        <w:tab/>
      </w:r>
      <w:r>
        <w:rPr>
          <w:rFonts w:asciiTheme="majorHAnsi" w:hAnsiTheme="majorHAnsi" w:cs="Arial"/>
          <w:sz w:val="20"/>
          <w:szCs w:val="20"/>
        </w:rPr>
        <w:br/>
      </w:r>
      <w:r w:rsidR="002A6BA1" w:rsidRPr="007D0572">
        <w:rPr>
          <w:rFonts w:asciiTheme="majorHAnsi" w:hAnsiTheme="majorHAnsi" w:cs="Arial"/>
          <w:sz w:val="20"/>
          <w:szCs w:val="20"/>
        </w:rPr>
        <w:t>S</w:t>
      </w:r>
      <w:r w:rsidR="0017428E" w:rsidRPr="007D0572">
        <w:rPr>
          <w:rFonts w:asciiTheme="majorHAnsi" w:hAnsiTheme="majorHAnsi" w:cs="Arial"/>
          <w:sz w:val="20"/>
          <w:szCs w:val="20"/>
        </w:rPr>
        <w:t>tart</w:t>
      </w:r>
      <w:r w:rsidR="002A6BA1" w:rsidRPr="007D0572">
        <w:rPr>
          <w:rFonts w:asciiTheme="majorHAnsi" w:hAnsiTheme="majorHAnsi" w:cs="Arial"/>
          <w:sz w:val="20"/>
          <w:szCs w:val="20"/>
        </w:rPr>
        <w:t xml:space="preserve"> Work:</w:t>
      </w:r>
      <w:r w:rsidR="002A6BA1" w:rsidRPr="007D0572">
        <w:rPr>
          <w:rFonts w:asciiTheme="majorHAnsi" w:hAnsiTheme="majorHAnsi" w:cs="Arial"/>
          <w:sz w:val="20"/>
          <w:szCs w:val="20"/>
        </w:rPr>
        <w:tab/>
      </w:r>
      <w:r w:rsidR="0017428E" w:rsidRPr="007D0572">
        <w:rPr>
          <w:rFonts w:asciiTheme="majorHAnsi" w:hAnsiTheme="majorHAnsi" w:cs="Arial"/>
          <w:sz w:val="20"/>
          <w:szCs w:val="20"/>
        </w:rPr>
        <w:t xml:space="preserve"> </w:t>
      </w:r>
      <w:r w:rsidR="00623D47" w:rsidRPr="007D0572">
        <w:rPr>
          <w:rFonts w:asciiTheme="majorHAnsi" w:hAnsiTheme="majorHAnsi" w:cs="Arial"/>
          <w:sz w:val="20"/>
          <w:szCs w:val="20"/>
        </w:rPr>
        <w:tab/>
        <w:t>June 5</w:t>
      </w:r>
      <w:r w:rsidR="00CC3ECB" w:rsidRPr="007D0572">
        <w:rPr>
          <w:rFonts w:asciiTheme="majorHAnsi" w:hAnsiTheme="majorHAnsi" w:cs="Arial"/>
          <w:sz w:val="20"/>
          <w:szCs w:val="20"/>
        </w:rPr>
        <w:t>, 2017</w:t>
      </w:r>
      <w:r w:rsidR="00623D47" w:rsidRPr="007D0572">
        <w:rPr>
          <w:rFonts w:asciiTheme="majorHAnsi" w:hAnsiTheme="majorHAnsi" w:cs="Arial"/>
          <w:sz w:val="20"/>
          <w:szCs w:val="20"/>
        </w:rPr>
        <w:t xml:space="preserve"> </w:t>
      </w:r>
      <w:r w:rsidR="00623D47" w:rsidRPr="007D0572">
        <w:rPr>
          <w:rFonts w:asciiTheme="majorHAnsi" w:hAnsiTheme="majorHAnsi" w:cs="Arial"/>
          <w:i/>
          <w:sz w:val="20"/>
          <w:szCs w:val="20"/>
        </w:rPr>
        <w:t>– or earlier</w:t>
      </w:r>
    </w:p>
    <w:p w14:paraId="39BD861A" w14:textId="187C640C" w:rsidR="000C3492" w:rsidRDefault="002A6BA1" w:rsidP="002A6BA1">
      <w:pPr>
        <w:ind w:firstLine="720"/>
        <w:rPr>
          <w:rFonts w:asciiTheme="majorHAnsi" w:hAnsiTheme="majorHAnsi" w:cs="Arial"/>
          <w:sz w:val="20"/>
          <w:szCs w:val="20"/>
        </w:rPr>
      </w:pPr>
      <w:r w:rsidRPr="007D0572">
        <w:rPr>
          <w:rFonts w:asciiTheme="majorHAnsi" w:hAnsiTheme="majorHAnsi" w:cs="Arial"/>
          <w:sz w:val="20"/>
          <w:szCs w:val="20"/>
        </w:rPr>
        <w:t>Complete</w:t>
      </w:r>
      <w:r w:rsidR="0017428E" w:rsidRPr="007D0572">
        <w:rPr>
          <w:rFonts w:asciiTheme="majorHAnsi" w:hAnsiTheme="majorHAnsi" w:cs="Arial"/>
          <w:sz w:val="20"/>
          <w:szCs w:val="20"/>
        </w:rPr>
        <w:t xml:space="preserve"> </w:t>
      </w:r>
      <w:r w:rsidRPr="007D0572">
        <w:rPr>
          <w:rFonts w:asciiTheme="majorHAnsi" w:hAnsiTheme="majorHAnsi" w:cs="Arial"/>
          <w:sz w:val="20"/>
          <w:szCs w:val="20"/>
        </w:rPr>
        <w:t>Work:</w:t>
      </w:r>
      <w:r w:rsidRPr="007D0572">
        <w:rPr>
          <w:rFonts w:asciiTheme="majorHAnsi" w:hAnsiTheme="majorHAnsi" w:cs="Arial"/>
          <w:sz w:val="20"/>
          <w:szCs w:val="20"/>
        </w:rPr>
        <w:tab/>
      </w:r>
      <w:r w:rsidR="007D0572">
        <w:rPr>
          <w:rFonts w:asciiTheme="majorHAnsi" w:hAnsiTheme="majorHAnsi" w:cs="Arial"/>
          <w:sz w:val="20"/>
          <w:szCs w:val="20"/>
        </w:rPr>
        <w:tab/>
      </w:r>
      <w:r w:rsidR="00623D47" w:rsidRPr="007D0572">
        <w:rPr>
          <w:rFonts w:asciiTheme="majorHAnsi" w:hAnsiTheme="majorHAnsi" w:cs="Arial"/>
          <w:sz w:val="20"/>
          <w:szCs w:val="20"/>
        </w:rPr>
        <w:t>August 11</w:t>
      </w:r>
      <w:r w:rsidR="00CC3ECB" w:rsidRPr="007D0572">
        <w:rPr>
          <w:rFonts w:asciiTheme="majorHAnsi" w:hAnsiTheme="majorHAnsi" w:cs="Arial"/>
          <w:sz w:val="20"/>
          <w:szCs w:val="20"/>
        </w:rPr>
        <w:t>, 2017</w:t>
      </w:r>
    </w:p>
    <w:p w14:paraId="7716D807" w14:textId="77777777" w:rsidR="007D0572" w:rsidRDefault="007D0572" w:rsidP="002A6BA1">
      <w:pPr>
        <w:ind w:firstLine="720"/>
        <w:rPr>
          <w:rFonts w:asciiTheme="majorHAnsi" w:hAnsiTheme="majorHAnsi" w:cs="Arial"/>
          <w:sz w:val="20"/>
          <w:szCs w:val="20"/>
        </w:rPr>
      </w:pPr>
    </w:p>
    <w:p w14:paraId="51778D32" w14:textId="77777777" w:rsidR="0088536A" w:rsidRDefault="0088536A" w:rsidP="002A6BA1">
      <w:pPr>
        <w:ind w:firstLine="720"/>
        <w:rPr>
          <w:rFonts w:asciiTheme="majorHAnsi" w:hAnsiTheme="majorHAnsi" w:cs="Arial"/>
          <w:sz w:val="20"/>
          <w:szCs w:val="20"/>
        </w:rPr>
      </w:pPr>
    </w:p>
    <w:p w14:paraId="72709366" w14:textId="77777777" w:rsidR="0088536A" w:rsidRDefault="0088536A" w:rsidP="002A6BA1">
      <w:pPr>
        <w:ind w:firstLine="720"/>
        <w:rPr>
          <w:rFonts w:asciiTheme="majorHAnsi" w:hAnsiTheme="majorHAnsi" w:cs="Arial"/>
          <w:sz w:val="20"/>
          <w:szCs w:val="20"/>
        </w:rPr>
      </w:pPr>
    </w:p>
    <w:p w14:paraId="63D3A0E5" w14:textId="77777777" w:rsidR="0088536A" w:rsidRDefault="0088536A" w:rsidP="002A6BA1">
      <w:pPr>
        <w:ind w:firstLine="720"/>
        <w:rPr>
          <w:rFonts w:asciiTheme="majorHAnsi" w:hAnsiTheme="majorHAnsi" w:cs="Arial"/>
          <w:sz w:val="20"/>
          <w:szCs w:val="20"/>
        </w:rPr>
      </w:pPr>
    </w:p>
    <w:p w14:paraId="5AD94241" w14:textId="77777777" w:rsidR="0088536A" w:rsidRPr="007D0572" w:rsidRDefault="0088536A" w:rsidP="002A6BA1">
      <w:pPr>
        <w:ind w:firstLine="720"/>
        <w:rPr>
          <w:rFonts w:asciiTheme="majorHAnsi" w:hAnsiTheme="majorHAnsi" w:cs="Arial"/>
          <w:sz w:val="20"/>
          <w:szCs w:val="20"/>
        </w:rPr>
      </w:pPr>
    </w:p>
    <w:p w14:paraId="36CE6831" w14:textId="77777777" w:rsidR="000C3492" w:rsidRPr="00020F51" w:rsidRDefault="000C3492" w:rsidP="000C3492">
      <w:pPr>
        <w:pStyle w:val="ListParagraph"/>
        <w:numPr>
          <w:ilvl w:val="1"/>
          <w:numId w:val="1"/>
        </w:numPr>
        <w:rPr>
          <w:rFonts w:asciiTheme="majorHAnsi" w:hAnsiTheme="majorHAnsi" w:cs="Arial"/>
          <w:sz w:val="20"/>
          <w:szCs w:val="20"/>
        </w:rPr>
      </w:pPr>
      <w:r w:rsidRPr="00020F51">
        <w:rPr>
          <w:rFonts w:asciiTheme="majorHAnsi" w:hAnsiTheme="majorHAnsi" w:cs="Arial"/>
          <w:b/>
          <w:sz w:val="20"/>
          <w:szCs w:val="20"/>
        </w:rPr>
        <w:t>DEFINITIONS</w:t>
      </w:r>
    </w:p>
    <w:p w14:paraId="277FE3FD" w14:textId="77777777" w:rsidR="000C3492" w:rsidRPr="008F56BF" w:rsidRDefault="000C3492" w:rsidP="005B30E0">
      <w:pPr>
        <w:ind w:firstLine="720"/>
        <w:rPr>
          <w:rFonts w:asciiTheme="majorHAnsi" w:hAnsiTheme="majorHAnsi" w:cs="Arial"/>
          <w:sz w:val="18"/>
          <w:szCs w:val="18"/>
        </w:rPr>
      </w:pPr>
      <w:r w:rsidRPr="008F56BF">
        <w:rPr>
          <w:rFonts w:asciiTheme="majorHAnsi" w:hAnsiTheme="majorHAnsi" w:cs="Arial"/>
          <w:sz w:val="18"/>
          <w:szCs w:val="18"/>
        </w:rPr>
        <w:t>“RFP” means this Request for Proposal.</w:t>
      </w:r>
    </w:p>
    <w:p w14:paraId="705A1F9F" w14:textId="77777777" w:rsidR="000C3492" w:rsidRPr="008F56BF" w:rsidRDefault="000C3492" w:rsidP="005B30E0">
      <w:pPr>
        <w:ind w:left="720"/>
        <w:rPr>
          <w:rFonts w:asciiTheme="majorHAnsi" w:hAnsiTheme="majorHAnsi" w:cs="Arial"/>
          <w:sz w:val="18"/>
          <w:szCs w:val="18"/>
        </w:rPr>
      </w:pPr>
      <w:r w:rsidRPr="008F56BF">
        <w:rPr>
          <w:rFonts w:asciiTheme="majorHAnsi" w:hAnsiTheme="majorHAnsi" w:cs="Arial"/>
          <w:sz w:val="18"/>
          <w:szCs w:val="18"/>
        </w:rPr>
        <w:t>“Proposal” means the document issued by Lakehead University in response to which offers are invited for the performance of services therein.</w:t>
      </w:r>
    </w:p>
    <w:p w14:paraId="4C7C183D" w14:textId="77777777" w:rsidR="000C3492" w:rsidRPr="008F56BF" w:rsidRDefault="000C3492" w:rsidP="005B30E0">
      <w:pPr>
        <w:ind w:firstLine="720"/>
        <w:rPr>
          <w:rFonts w:asciiTheme="majorHAnsi" w:hAnsiTheme="majorHAnsi" w:cs="Arial"/>
          <w:sz w:val="18"/>
          <w:szCs w:val="18"/>
        </w:rPr>
      </w:pPr>
      <w:r w:rsidRPr="008F56BF">
        <w:rPr>
          <w:rFonts w:asciiTheme="majorHAnsi" w:hAnsiTheme="majorHAnsi" w:cs="Arial"/>
          <w:sz w:val="18"/>
          <w:szCs w:val="18"/>
        </w:rPr>
        <w:t>“Proponent” means a vendor invited to submit a Proposal in response to this RFP.</w:t>
      </w:r>
    </w:p>
    <w:p w14:paraId="4FBAB134" w14:textId="77777777" w:rsidR="000C3492" w:rsidRPr="008F56BF" w:rsidRDefault="000C3492" w:rsidP="005B30E0">
      <w:pPr>
        <w:ind w:firstLine="720"/>
        <w:rPr>
          <w:rFonts w:asciiTheme="majorHAnsi" w:hAnsiTheme="majorHAnsi" w:cs="Arial"/>
          <w:sz w:val="18"/>
          <w:szCs w:val="18"/>
        </w:rPr>
      </w:pPr>
      <w:r w:rsidRPr="008F56BF">
        <w:rPr>
          <w:rFonts w:asciiTheme="majorHAnsi" w:hAnsiTheme="majorHAnsi" w:cs="Arial"/>
          <w:sz w:val="18"/>
          <w:szCs w:val="18"/>
        </w:rPr>
        <w:t>“Proposal Submission” means the Proponent response to this RFP.</w:t>
      </w:r>
    </w:p>
    <w:p w14:paraId="482CF7F3" w14:textId="77777777" w:rsidR="00042D7D" w:rsidRPr="008F56BF" w:rsidRDefault="00042D7D" w:rsidP="005B30E0">
      <w:pPr>
        <w:ind w:left="720"/>
        <w:rPr>
          <w:rFonts w:asciiTheme="majorHAnsi" w:hAnsiTheme="majorHAnsi" w:cs="Arial"/>
          <w:sz w:val="18"/>
          <w:szCs w:val="18"/>
        </w:rPr>
      </w:pPr>
      <w:r w:rsidRPr="008F56BF">
        <w:rPr>
          <w:rFonts w:asciiTheme="majorHAnsi" w:hAnsiTheme="majorHAnsi" w:cs="Arial"/>
          <w:sz w:val="18"/>
          <w:szCs w:val="18"/>
        </w:rPr>
        <w:t>“Contract” means the agreement (if any), the purchase order, the Request for Proposal and the Respondent’s Proposal and any subsequent changes.</w:t>
      </w:r>
    </w:p>
    <w:p w14:paraId="654DC774" w14:textId="64EE7770" w:rsidR="00F10305" w:rsidRPr="008F56BF" w:rsidRDefault="00042D7D" w:rsidP="005B30E0">
      <w:pPr>
        <w:ind w:firstLine="720"/>
        <w:rPr>
          <w:rFonts w:asciiTheme="majorHAnsi" w:hAnsiTheme="majorHAnsi" w:cs="Arial"/>
          <w:sz w:val="18"/>
          <w:szCs w:val="18"/>
        </w:rPr>
      </w:pPr>
      <w:r w:rsidRPr="008F56BF">
        <w:rPr>
          <w:rFonts w:asciiTheme="majorHAnsi" w:hAnsiTheme="majorHAnsi" w:cs="Arial"/>
          <w:sz w:val="18"/>
          <w:szCs w:val="18"/>
        </w:rPr>
        <w:t>“University” means Lakehead University.</w:t>
      </w:r>
    </w:p>
    <w:p w14:paraId="73E98B79" w14:textId="77777777" w:rsidR="00042D7D" w:rsidRPr="008F56BF" w:rsidRDefault="00042D7D" w:rsidP="005B30E0">
      <w:pPr>
        <w:ind w:firstLine="720"/>
        <w:rPr>
          <w:rFonts w:asciiTheme="majorHAnsi" w:hAnsiTheme="majorHAnsi" w:cs="Arial"/>
          <w:sz w:val="18"/>
          <w:szCs w:val="18"/>
        </w:rPr>
      </w:pPr>
      <w:r w:rsidRPr="008F56BF">
        <w:rPr>
          <w:rFonts w:asciiTheme="majorHAnsi" w:hAnsiTheme="majorHAnsi" w:cs="Arial"/>
          <w:sz w:val="18"/>
          <w:szCs w:val="18"/>
        </w:rPr>
        <w:t>“ACM” means Asbestos Containing Material.</w:t>
      </w:r>
    </w:p>
    <w:p w14:paraId="359CA88A" w14:textId="30C456B8" w:rsidR="003052EB" w:rsidRPr="008F56BF" w:rsidRDefault="003052EB" w:rsidP="005B30E0">
      <w:pPr>
        <w:ind w:firstLine="720"/>
        <w:rPr>
          <w:rFonts w:asciiTheme="majorHAnsi" w:hAnsiTheme="majorHAnsi" w:cs="Arial"/>
          <w:sz w:val="18"/>
          <w:szCs w:val="18"/>
        </w:rPr>
      </w:pPr>
      <w:r w:rsidRPr="008F56BF">
        <w:rPr>
          <w:rFonts w:asciiTheme="majorHAnsi" w:hAnsiTheme="majorHAnsi" w:cs="Arial"/>
          <w:sz w:val="18"/>
          <w:szCs w:val="18"/>
        </w:rPr>
        <w:t>“Owner” means Lakehead University.</w:t>
      </w:r>
    </w:p>
    <w:p w14:paraId="23D88E2B" w14:textId="0DB58A20" w:rsidR="00F6503A" w:rsidRPr="008F56BF" w:rsidRDefault="00150ED4" w:rsidP="005B30E0">
      <w:pPr>
        <w:ind w:firstLine="720"/>
        <w:rPr>
          <w:rFonts w:asciiTheme="majorHAnsi" w:hAnsiTheme="majorHAnsi" w:cs="Arial"/>
          <w:sz w:val="18"/>
          <w:szCs w:val="18"/>
        </w:rPr>
      </w:pPr>
      <w:r w:rsidRPr="008F56BF">
        <w:rPr>
          <w:rFonts w:asciiTheme="majorHAnsi" w:hAnsiTheme="majorHAnsi" w:cs="Arial"/>
          <w:sz w:val="18"/>
          <w:szCs w:val="18"/>
        </w:rPr>
        <w:t xml:space="preserve"> </w:t>
      </w:r>
      <w:r w:rsidR="00F6503A" w:rsidRPr="008F56BF">
        <w:rPr>
          <w:rFonts w:asciiTheme="majorHAnsi" w:hAnsiTheme="majorHAnsi" w:cs="Arial"/>
          <w:sz w:val="18"/>
          <w:szCs w:val="18"/>
        </w:rPr>
        <w:t>“WHMIS” means Workplace Hazardous Materials Information System.</w:t>
      </w:r>
    </w:p>
    <w:p w14:paraId="45D2DEC3" w14:textId="77777777" w:rsidR="00F6503A" w:rsidRDefault="00F6503A" w:rsidP="005B30E0">
      <w:pPr>
        <w:ind w:firstLine="720"/>
        <w:rPr>
          <w:rFonts w:asciiTheme="majorHAnsi" w:hAnsiTheme="majorHAnsi" w:cs="Arial"/>
          <w:sz w:val="18"/>
          <w:szCs w:val="18"/>
        </w:rPr>
      </w:pPr>
      <w:r w:rsidRPr="008F56BF">
        <w:rPr>
          <w:rFonts w:asciiTheme="majorHAnsi" w:hAnsiTheme="majorHAnsi" w:cs="Arial"/>
          <w:sz w:val="18"/>
          <w:szCs w:val="18"/>
        </w:rPr>
        <w:t>“MSDS” means Material Safety Data Sheet.</w:t>
      </w:r>
    </w:p>
    <w:p w14:paraId="1D99DCF5" w14:textId="77777777" w:rsidR="00374EAD" w:rsidRDefault="00374EAD" w:rsidP="005B30E0">
      <w:pPr>
        <w:ind w:firstLine="720"/>
        <w:rPr>
          <w:rFonts w:asciiTheme="majorHAnsi" w:hAnsiTheme="majorHAnsi" w:cs="Arial"/>
          <w:sz w:val="18"/>
          <w:szCs w:val="18"/>
        </w:rPr>
      </w:pPr>
    </w:p>
    <w:p w14:paraId="7D0B9ED9" w14:textId="77777777" w:rsidR="0088536A" w:rsidRDefault="0088536A" w:rsidP="005B30E0">
      <w:pPr>
        <w:ind w:firstLine="720"/>
        <w:rPr>
          <w:rFonts w:asciiTheme="majorHAnsi" w:hAnsiTheme="majorHAnsi" w:cs="Arial"/>
          <w:sz w:val="18"/>
          <w:szCs w:val="18"/>
        </w:rPr>
      </w:pPr>
    </w:p>
    <w:p w14:paraId="41D9D71B" w14:textId="77777777" w:rsidR="0088536A" w:rsidRDefault="0088536A" w:rsidP="005B30E0">
      <w:pPr>
        <w:ind w:firstLine="720"/>
        <w:rPr>
          <w:rFonts w:asciiTheme="majorHAnsi" w:hAnsiTheme="majorHAnsi" w:cs="Arial"/>
          <w:sz w:val="18"/>
          <w:szCs w:val="18"/>
        </w:rPr>
      </w:pPr>
    </w:p>
    <w:p w14:paraId="5D1DEC6A" w14:textId="77777777" w:rsidR="0088536A" w:rsidRDefault="0088536A" w:rsidP="005B30E0">
      <w:pPr>
        <w:ind w:firstLine="720"/>
        <w:rPr>
          <w:rFonts w:asciiTheme="majorHAnsi" w:hAnsiTheme="majorHAnsi" w:cs="Arial"/>
          <w:sz w:val="18"/>
          <w:szCs w:val="18"/>
        </w:rPr>
      </w:pPr>
    </w:p>
    <w:p w14:paraId="600394E5" w14:textId="77777777" w:rsidR="0088536A" w:rsidRDefault="0088536A" w:rsidP="005B30E0">
      <w:pPr>
        <w:ind w:firstLine="720"/>
        <w:rPr>
          <w:rFonts w:asciiTheme="majorHAnsi" w:hAnsiTheme="majorHAnsi" w:cs="Arial"/>
          <w:sz w:val="18"/>
          <w:szCs w:val="18"/>
        </w:rPr>
      </w:pPr>
    </w:p>
    <w:p w14:paraId="0473EEBC" w14:textId="77777777" w:rsidR="0088536A" w:rsidRDefault="0088536A" w:rsidP="005B30E0">
      <w:pPr>
        <w:ind w:firstLine="720"/>
        <w:rPr>
          <w:rFonts w:asciiTheme="majorHAnsi" w:hAnsiTheme="majorHAnsi" w:cs="Arial"/>
          <w:sz w:val="18"/>
          <w:szCs w:val="18"/>
        </w:rPr>
      </w:pPr>
    </w:p>
    <w:p w14:paraId="6E9A5818" w14:textId="77777777" w:rsidR="0088536A" w:rsidRDefault="0088536A" w:rsidP="005B30E0">
      <w:pPr>
        <w:ind w:firstLine="720"/>
        <w:rPr>
          <w:rFonts w:asciiTheme="majorHAnsi" w:hAnsiTheme="majorHAnsi" w:cs="Arial"/>
          <w:sz w:val="18"/>
          <w:szCs w:val="18"/>
        </w:rPr>
      </w:pPr>
    </w:p>
    <w:p w14:paraId="32327A98" w14:textId="77777777" w:rsidR="0088536A" w:rsidRDefault="0088536A" w:rsidP="005B30E0">
      <w:pPr>
        <w:ind w:firstLine="720"/>
        <w:rPr>
          <w:rFonts w:asciiTheme="majorHAnsi" w:hAnsiTheme="majorHAnsi" w:cs="Arial"/>
          <w:sz w:val="18"/>
          <w:szCs w:val="18"/>
        </w:rPr>
      </w:pPr>
    </w:p>
    <w:p w14:paraId="5595E605" w14:textId="77777777" w:rsidR="0088536A" w:rsidRDefault="0088536A" w:rsidP="005B30E0">
      <w:pPr>
        <w:ind w:firstLine="720"/>
        <w:rPr>
          <w:rFonts w:asciiTheme="majorHAnsi" w:hAnsiTheme="majorHAnsi" w:cs="Arial"/>
          <w:sz w:val="18"/>
          <w:szCs w:val="18"/>
        </w:rPr>
      </w:pPr>
    </w:p>
    <w:p w14:paraId="72A62E9F" w14:textId="77777777" w:rsidR="0088536A" w:rsidRDefault="0088536A" w:rsidP="005B30E0">
      <w:pPr>
        <w:ind w:firstLine="720"/>
        <w:rPr>
          <w:rFonts w:asciiTheme="majorHAnsi" w:hAnsiTheme="majorHAnsi" w:cs="Arial"/>
          <w:sz w:val="18"/>
          <w:szCs w:val="18"/>
        </w:rPr>
      </w:pPr>
    </w:p>
    <w:p w14:paraId="6C577DAC" w14:textId="77777777" w:rsidR="0088536A" w:rsidRDefault="0088536A" w:rsidP="005B30E0">
      <w:pPr>
        <w:ind w:firstLine="720"/>
        <w:rPr>
          <w:rFonts w:asciiTheme="majorHAnsi" w:hAnsiTheme="majorHAnsi" w:cs="Arial"/>
          <w:sz w:val="18"/>
          <w:szCs w:val="18"/>
        </w:rPr>
      </w:pPr>
    </w:p>
    <w:p w14:paraId="737D2FAF" w14:textId="77777777" w:rsidR="0088536A" w:rsidRDefault="0088536A" w:rsidP="005B30E0">
      <w:pPr>
        <w:ind w:firstLine="720"/>
        <w:rPr>
          <w:rFonts w:asciiTheme="majorHAnsi" w:hAnsiTheme="majorHAnsi" w:cs="Arial"/>
          <w:sz w:val="18"/>
          <w:szCs w:val="18"/>
        </w:rPr>
      </w:pPr>
    </w:p>
    <w:p w14:paraId="249B44B0" w14:textId="77777777" w:rsidR="0088536A" w:rsidRDefault="0088536A" w:rsidP="005B30E0">
      <w:pPr>
        <w:ind w:firstLine="720"/>
        <w:rPr>
          <w:rFonts w:asciiTheme="majorHAnsi" w:hAnsiTheme="majorHAnsi" w:cs="Arial"/>
          <w:sz w:val="18"/>
          <w:szCs w:val="18"/>
        </w:rPr>
      </w:pPr>
    </w:p>
    <w:p w14:paraId="73A6CE01" w14:textId="77777777" w:rsidR="0088536A" w:rsidRDefault="0088536A" w:rsidP="005B30E0">
      <w:pPr>
        <w:ind w:firstLine="720"/>
        <w:rPr>
          <w:rFonts w:asciiTheme="majorHAnsi" w:hAnsiTheme="majorHAnsi" w:cs="Arial"/>
          <w:sz w:val="18"/>
          <w:szCs w:val="18"/>
        </w:rPr>
      </w:pPr>
    </w:p>
    <w:p w14:paraId="6139F3CC" w14:textId="77777777" w:rsidR="0088536A" w:rsidRDefault="0088536A" w:rsidP="005B30E0">
      <w:pPr>
        <w:ind w:firstLine="720"/>
        <w:rPr>
          <w:rFonts w:asciiTheme="majorHAnsi" w:hAnsiTheme="majorHAnsi" w:cs="Arial"/>
          <w:sz w:val="18"/>
          <w:szCs w:val="18"/>
        </w:rPr>
      </w:pPr>
    </w:p>
    <w:p w14:paraId="32BE5EF3" w14:textId="77777777" w:rsidR="00374EAD" w:rsidRPr="008F56BF" w:rsidRDefault="00374EAD" w:rsidP="005B30E0">
      <w:pPr>
        <w:ind w:firstLine="720"/>
        <w:rPr>
          <w:rFonts w:asciiTheme="majorHAnsi" w:hAnsiTheme="majorHAnsi" w:cs="Arial"/>
          <w:sz w:val="18"/>
          <w:szCs w:val="18"/>
        </w:rPr>
      </w:pPr>
    </w:p>
    <w:p w14:paraId="5BFECC75" w14:textId="227112E2" w:rsidR="00042D7D" w:rsidRPr="00020F51" w:rsidRDefault="008612D5" w:rsidP="008F2D6E">
      <w:pPr>
        <w:rPr>
          <w:rFonts w:asciiTheme="majorHAnsi" w:hAnsiTheme="majorHAnsi" w:cs="Arial"/>
          <w:sz w:val="28"/>
          <w:szCs w:val="28"/>
        </w:rPr>
      </w:pPr>
      <w:r w:rsidRPr="00020F51">
        <w:rPr>
          <w:rFonts w:asciiTheme="majorHAnsi" w:hAnsiTheme="majorHAnsi" w:cs="Arial"/>
          <w:b/>
          <w:sz w:val="28"/>
          <w:szCs w:val="28"/>
        </w:rPr>
        <w:lastRenderedPageBreak/>
        <w:t>SECTION II:</w:t>
      </w:r>
      <w:r w:rsidRPr="00020F51">
        <w:rPr>
          <w:rFonts w:asciiTheme="majorHAnsi" w:hAnsiTheme="majorHAnsi" w:cs="Arial"/>
          <w:b/>
          <w:sz w:val="28"/>
          <w:szCs w:val="28"/>
        </w:rPr>
        <w:tab/>
      </w:r>
      <w:r w:rsidR="008F2D6E" w:rsidRPr="00020F51">
        <w:rPr>
          <w:rFonts w:asciiTheme="majorHAnsi" w:hAnsiTheme="majorHAnsi" w:cs="Arial"/>
          <w:b/>
          <w:sz w:val="28"/>
          <w:szCs w:val="28"/>
        </w:rPr>
        <w:t>INSTRUCTIONS TO BIDDERS</w:t>
      </w:r>
    </w:p>
    <w:p w14:paraId="619B4BD4" w14:textId="0C340270" w:rsidR="00596A80" w:rsidRPr="00020F51" w:rsidRDefault="00596A80" w:rsidP="00596A80">
      <w:pPr>
        <w:spacing w:after="100" w:afterAutospacing="1" w:line="240" w:lineRule="auto"/>
        <w:ind w:left="720" w:hanging="720"/>
        <w:contextualSpacing/>
        <w:rPr>
          <w:rFonts w:asciiTheme="majorHAnsi" w:hAnsiTheme="majorHAnsi" w:cs="Arial"/>
          <w:sz w:val="20"/>
          <w:szCs w:val="20"/>
        </w:rPr>
      </w:pPr>
      <w:r w:rsidRPr="00020F51">
        <w:rPr>
          <w:rFonts w:asciiTheme="majorHAnsi" w:hAnsiTheme="majorHAnsi" w:cs="Arial"/>
          <w:b/>
          <w:sz w:val="20"/>
          <w:szCs w:val="20"/>
        </w:rPr>
        <w:t>2.1</w:t>
      </w:r>
      <w:r w:rsidRPr="00020F51">
        <w:rPr>
          <w:rFonts w:asciiTheme="majorHAnsi" w:hAnsiTheme="majorHAnsi" w:cs="Arial"/>
          <w:b/>
          <w:sz w:val="20"/>
          <w:szCs w:val="20"/>
        </w:rPr>
        <w:tab/>
        <w:t xml:space="preserve">Site visit is mandatory. </w:t>
      </w:r>
      <w:r w:rsidR="009D0484" w:rsidRPr="00020F51">
        <w:rPr>
          <w:rFonts w:asciiTheme="majorHAnsi" w:hAnsiTheme="majorHAnsi" w:cs="Arial"/>
          <w:sz w:val="20"/>
          <w:szCs w:val="20"/>
        </w:rPr>
        <w:t>The s</w:t>
      </w:r>
      <w:r w:rsidRPr="00020F51">
        <w:rPr>
          <w:rFonts w:asciiTheme="majorHAnsi" w:hAnsiTheme="majorHAnsi" w:cs="Arial"/>
          <w:sz w:val="20"/>
          <w:szCs w:val="20"/>
        </w:rPr>
        <w:t>ite visit will commence in the Agora, of the University Centre.</w:t>
      </w:r>
    </w:p>
    <w:p w14:paraId="161B2372" w14:textId="424E309E" w:rsidR="00596A80" w:rsidRPr="00020F51" w:rsidRDefault="00596A80" w:rsidP="00596A80">
      <w:pPr>
        <w:spacing w:after="100" w:afterAutospacing="1" w:line="240" w:lineRule="auto"/>
        <w:ind w:left="720" w:hanging="720"/>
        <w:contextualSpacing/>
        <w:rPr>
          <w:rFonts w:asciiTheme="majorHAnsi" w:hAnsiTheme="majorHAnsi" w:cs="Arial"/>
          <w:sz w:val="20"/>
          <w:szCs w:val="20"/>
        </w:rPr>
      </w:pPr>
      <w:r w:rsidRPr="00020F51">
        <w:rPr>
          <w:rFonts w:asciiTheme="majorHAnsi" w:hAnsiTheme="majorHAnsi" w:cs="Arial"/>
          <w:b/>
          <w:sz w:val="20"/>
          <w:szCs w:val="20"/>
        </w:rPr>
        <w:tab/>
      </w:r>
      <w:r w:rsidRPr="00020F51">
        <w:rPr>
          <w:rFonts w:asciiTheme="majorHAnsi" w:hAnsiTheme="majorHAnsi" w:cs="Arial"/>
          <w:sz w:val="20"/>
          <w:szCs w:val="20"/>
        </w:rPr>
        <w:t>Bids submitted by bidders who were not present</w:t>
      </w:r>
      <w:r w:rsidR="009D0484" w:rsidRPr="00020F51">
        <w:rPr>
          <w:rFonts w:asciiTheme="majorHAnsi" w:hAnsiTheme="majorHAnsi" w:cs="Arial"/>
          <w:sz w:val="20"/>
          <w:szCs w:val="20"/>
        </w:rPr>
        <w:t>,</w:t>
      </w:r>
      <w:r w:rsidRPr="00020F51">
        <w:rPr>
          <w:rFonts w:asciiTheme="majorHAnsi" w:hAnsiTheme="majorHAnsi" w:cs="Arial"/>
          <w:sz w:val="20"/>
          <w:szCs w:val="20"/>
        </w:rPr>
        <w:t xml:space="preserve"> will not be considered.  Thus, bids are accepted on the basis that the bidder has reviewed the site so as to compare with the contract documents, and has satisfied itself as to the conditions and means of access, and the nature and quantity of work required.   No allowance will be made to the successful bidder by reason of error or neglect on its part in this respect.</w:t>
      </w:r>
    </w:p>
    <w:p w14:paraId="1DB8F35D" w14:textId="77777777" w:rsidR="00596A80" w:rsidRPr="00020F51" w:rsidRDefault="00596A80" w:rsidP="009D0484">
      <w:pPr>
        <w:spacing w:after="100" w:afterAutospacing="1" w:line="240" w:lineRule="auto"/>
        <w:contextualSpacing/>
        <w:rPr>
          <w:rFonts w:asciiTheme="majorHAnsi" w:hAnsiTheme="majorHAnsi" w:cs="Arial"/>
          <w:b/>
          <w:sz w:val="20"/>
          <w:szCs w:val="20"/>
        </w:rPr>
      </w:pPr>
    </w:p>
    <w:p w14:paraId="159D3BBE" w14:textId="7636553D" w:rsidR="008F2D6E" w:rsidRDefault="00596A80" w:rsidP="00FD0582">
      <w:pPr>
        <w:spacing w:after="100" w:afterAutospacing="1" w:line="240" w:lineRule="auto"/>
        <w:ind w:left="720" w:hanging="720"/>
        <w:contextualSpacing/>
        <w:rPr>
          <w:rFonts w:asciiTheme="majorHAnsi" w:hAnsiTheme="majorHAnsi" w:cs="Arial"/>
          <w:b/>
          <w:sz w:val="20"/>
          <w:szCs w:val="20"/>
        </w:rPr>
      </w:pPr>
      <w:r w:rsidRPr="00020F51">
        <w:rPr>
          <w:rFonts w:asciiTheme="majorHAnsi" w:hAnsiTheme="majorHAnsi" w:cs="Arial"/>
          <w:b/>
          <w:sz w:val="20"/>
          <w:szCs w:val="20"/>
        </w:rPr>
        <w:t>2.2</w:t>
      </w:r>
      <w:r w:rsidR="008F2D6E" w:rsidRPr="00020F51">
        <w:rPr>
          <w:rFonts w:asciiTheme="majorHAnsi" w:hAnsiTheme="majorHAnsi" w:cs="Arial"/>
          <w:b/>
          <w:sz w:val="20"/>
          <w:szCs w:val="20"/>
        </w:rPr>
        <w:tab/>
      </w:r>
      <w:r w:rsidR="00351AF2">
        <w:rPr>
          <w:rFonts w:asciiTheme="majorHAnsi" w:hAnsiTheme="majorHAnsi" w:cs="Arial"/>
          <w:sz w:val="20"/>
          <w:szCs w:val="20"/>
        </w:rPr>
        <w:t>Proposals</w:t>
      </w:r>
      <w:r w:rsidR="00DF4297" w:rsidRPr="00020F51">
        <w:rPr>
          <w:rFonts w:asciiTheme="majorHAnsi" w:hAnsiTheme="majorHAnsi" w:cs="Arial"/>
          <w:sz w:val="20"/>
          <w:szCs w:val="20"/>
        </w:rPr>
        <w:t xml:space="preserve"> </w:t>
      </w:r>
      <w:r w:rsidR="00DF4297" w:rsidRPr="00D519D2">
        <w:rPr>
          <w:rFonts w:asciiTheme="majorHAnsi" w:hAnsiTheme="majorHAnsi" w:cs="Arial"/>
          <w:b/>
          <w:sz w:val="20"/>
          <w:szCs w:val="20"/>
        </w:rPr>
        <w:t>must</w:t>
      </w:r>
      <w:r w:rsidR="00DF4297" w:rsidRPr="00020F51">
        <w:rPr>
          <w:rFonts w:asciiTheme="majorHAnsi" w:hAnsiTheme="majorHAnsi" w:cs="Arial"/>
          <w:sz w:val="20"/>
          <w:szCs w:val="20"/>
        </w:rPr>
        <w:t xml:space="preserve"> be received in the Lakehead University Purchasing Departmen</w:t>
      </w:r>
      <w:r w:rsidR="008F2D6E" w:rsidRPr="00020F51">
        <w:rPr>
          <w:rFonts w:asciiTheme="majorHAnsi" w:hAnsiTheme="majorHAnsi" w:cs="Arial"/>
          <w:sz w:val="20"/>
          <w:szCs w:val="20"/>
        </w:rPr>
        <w:t xml:space="preserve">t, room BB1002A, </w:t>
      </w:r>
      <w:r w:rsidR="008F2D6E" w:rsidRPr="00020F51">
        <w:rPr>
          <w:rFonts w:asciiTheme="majorHAnsi" w:hAnsiTheme="majorHAnsi" w:cs="Arial"/>
          <w:b/>
          <w:sz w:val="20"/>
          <w:szCs w:val="20"/>
        </w:rPr>
        <w:t xml:space="preserve">by 3:00:00 PM </w:t>
      </w:r>
      <w:r w:rsidR="00BF5E0A">
        <w:rPr>
          <w:rFonts w:asciiTheme="majorHAnsi" w:hAnsiTheme="majorHAnsi" w:cs="Arial"/>
          <w:b/>
          <w:sz w:val="20"/>
          <w:szCs w:val="20"/>
        </w:rPr>
        <w:t>on T</w:t>
      </w:r>
      <w:r w:rsidR="002A7541">
        <w:rPr>
          <w:rFonts w:asciiTheme="majorHAnsi" w:hAnsiTheme="majorHAnsi" w:cs="Arial"/>
          <w:b/>
          <w:sz w:val="20"/>
          <w:szCs w:val="20"/>
        </w:rPr>
        <w:t>uesday, May</w:t>
      </w:r>
      <w:r w:rsidR="00DF4297" w:rsidRPr="00020F51">
        <w:rPr>
          <w:rFonts w:asciiTheme="majorHAnsi" w:hAnsiTheme="majorHAnsi" w:cs="Arial"/>
          <w:b/>
          <w:sz w:val="20"/>
          <w:szCs w:val="20"/>
        </w:rPr>
        <w:t xml:space="preserve"> </w:t>
      </w:r>
      <w:r w:rsidR="00D519D2">
        <w:rPr>
          <w:rFonts w:asciiTheme="majorHAnsi" w:hAnsiTheme="majorHAnsi" w:cs="Arial"/>
          <w:b/>
          <w:sz w:val="20"/>
          <w:szCs w:val="20"/>
        </w:rPr>
        <w:t>25th</w:t>
      </w:r>
      <w:r w:rsidR="00DF4297" w:rsidRPr="00020F51">
        <w:rPr>
          <w:rFonts w:asciiTheme="majorHAnsi" w:hAnsiTheme="majorHAnsi" w:cs="Arial"/>
          <w:b/>
          <w:sz w:val="20"/>
          <w:szCs w:val="20"/>
        </w:rPr>
        <w:t>, 201</w:t>
      </w:r>
      <w:r w:rsidR="00BF5E0A">
        <w:rPr>
          <w:rFonts w:asciiTheme="majorHAnsi" w:hAnsiTheme="majorHAnsi" w:cs="Arial"/>
          <w:b/>
          <w:sz w:val="20"/>
          <w:szCs w:val="20"/>
        </w:rPr>
        <w:t>7</w:t>
      </w:r>
      <w:r w:rsidR="00DF4297" w:rsidRPr="00020F51">
        <w:rPr>
          <w:rFonts w:asciiTheme="majorHAnsi" w:hAnsiTheme="majorHAnsi" w:cs="Arial"/>
          <w:sz w:val="20"/>
          <w:szCs w:val="20"/>
        </w:rPr>
        <w:t xml:space="preserve">, in a sealed envelope; marked: </w:t>
      </w:r>
      <w:r w:rsidR="008F2D6E" w:rsidRPr="00020F51">
        <w:rPr>
          <w:rFonts w:asciiTheme="majorHAnsi" w:hAnsiTheme="majorHAnsi" w:cs="Arial"/>
          <w:sz w:val="20"/>
          <w:szCs w:val="20"/>
        </w:rPr>
        <w:t xml:space="preserve"> </w:t>
      </w:r>
      <w:r w:rsidR="00BF5E0A">
        <w:rPr>
          <w:rFonts w:asciiTheme="majorHAnsi" w:hAnsiTheme="majorHAnsi" w:cs="Arial"/>
          <w:b/>
          <w:sz w:val="20"/>
          <w:szCs w:val="20"/>
        </w:rPr>
        <w:t>RF</w:t>
      </w:r>
      <w:r w:rsidR="00351AF2">
        <w:rPr>
          <w:rFonts w:asciiTheme="majorHAnsi" w:hAnsiTheme="majorHAnsi" w:cs="Arial"/>
          <w:b/>
          <w:sz w:val="20"/>
          <w:szCs w:val="20"/>
        </w:rPr>
        <w:t>P</w:t>
      </w:r>
      <w:r w:rsidR="00BF5E0A">
        <w:rPr>
          <w:rFonts w:asciiTheme="majorHAnsi" w:hAnsiTheme="majorHAnsi" w:cs="Arial"/>
          <w:b/>
          <w:sz w:val="20"/>
          <w:szCs w:val="20"/>
        </w:rPr>
        <w:t xml:space="preserve"> LU16</w:t>
      </w:r>
      <w:r w:rsidR="00DF4297" w:rsidRPr="00020F51">
        <w:rPr>
          <w:rFonts w:asciiTheme="majorHAnsi" w:hAnsiTheme="majorHAnsi" w:cs="Arial"/>
          <w:b/>
          <w:sz w:val="20"/>
          <w:szCs w:val="20"/>
        </w:rPr>
        <w:t>-0</w:t>
      </w:r>
      <w:r w:rsidR="00BF5E0A">
        <w:rPr>
          <w:rFonts w:asciiTheme="majorHAnsi" w:hAnsiTheme="majorHAnsi" w:cs="Arial"/>
          <w:b/>
          <w:sz w:val="20"/>
          <w:szCs w:val="20"/>
        </w:rPr>
        <w:t>20</w:t>
      </w:r>
    </w:p>
    <w:p w14:paraId="05EC5741" w14:textId="77777777" w:rsidR="00FD0582" w:rsidRPr="00FD0582" w:rsidRDefault="00FD0582" w:rsidP="00FD0582">
      <w:pPr>
        <w:spacing w:after="100" w:afterAutospacing="1" w:line="240" w:lineRule="auto"/>
        <w:ind w:left="720" w:hanging="720"/>
        <w:contextualSpacing/>
        <w:rPr>
          <w:rFonts w:asciiTheme="majorHAnsi" w:hAnsiTheme="majorHAnsi" w:cs="Arial"/>
          <w:b/>
          <w:sz w:val="20"/>
          <w:szCs w:val="20"/>
        </w:rPr>
      </w:pPr>
    </w:p>
    <w:p w14:paraId="4C09B161" w14:textId="55A7EF87" w:rsidR="008F2D6E" w:rsidRPr="00020F51" w:rsidRDefault="00DF4297" w:rsidP="00734D86">
      <w:pPr>
        <w:ind w:left="720" w:firstLine="720"/>
        <w:contextualSpacing/>
        <w:rPr>
          <w:rFonts w:asciiTheme="majorHAnsi" w:hAnsiTheme="majorHAnsi" w:cs="Arial"/>
          <w:i/>
          <w:sz w:val="20"/>
          <w:szCs w:val="20"/>
        </w:rPr>
      </w:pPr>
      <w:r w:rsidRPr="00020F51">
        <w:rPr>
          <w:rFonts w:asciiTheme="majorHAnsi" w:hAnsiTheme="majorHAnsi" w:cs="Arial"/>
          <w:i/>
          <w:sz w:val="20"/>
          <w:szCs w:val="20"/>
        </w:rPr>
        <w:t>Address submissions to:</w:t>
      </w:r>
    </w:p>
    <w:p w14:paraId="12DF76D5" w14:textId="7200B15A" w:rsidR="00DF4297" w:rsidRPr="00FD0582" w:rsidRDefault="00DF4297" w:rsidP="009354F5">
      <w:pPr>
        <w:ind w:left="720" w:firstLine="720"/>
        <w:contextualSpacing/>
        <w:rPr>
          <w:rFonts w:asciiTheme="majorHAnsi" w:hAnsiTheme="majorHAnsi" w:cs="Arial"/>
          <w:b/>
          <w:sz w:val="18"/>
          <w:szCs w:val="18"/>
        </w:rPr>
      </w:pPr>
      <w:r w:rsidRPr="00FD0582">
        <w:rPr>
          <w:rFonts w:asciiTheme="majorHAnsi" w:hAnsiTheme="majorHAnsi" w:cs="Arial"/>
          <w:b/>
          <w:sz w:val="18"/>
          <w:szCs w:val="18"/>
        </w:rPr>
        <w:t>GEOFFERY MATTE</w:t>
      </w:r>
    </w:p>
    <w:p w14:paraId="1FA0D092" w14:textId="109237E5" w:rsidR="00DF4297" w:rsidRPr="00FD0582" w:rsidRDefault="00DF4297" w:rsidP="009354F5">
      <w:pPr>
        <w:ind w:left="720" w:firstLine="720"/>
        <w:contextualSpacing/>
        <w:rPr>
          <w:rFonts w:asciiTheme="majorHAnsi" w:hAnsiTheme="majorHAnsi" w:cs="Arial"/>
          <w:b/>
          <w:sz w:val="18"/>
          <w:szCs w:val="18"/>
        </w:rPr>
      </w:pPr>
      <w:r w:rsidRPr="00FD0582">
        <w:rPr>
          <w:rFonts w:asciiTheme="majorHAnsi" w:hAnsiTheme="majorHAnsi" w:cs="Arial"/>
          <w:b/>
          <w:sz w:val="18"/>
          <w:szCs w:val="18"/>
        </w:rPr>
        <w:t>Purchasing Manger</w:t>
      </w:r>
    </w:p>
    <w:p w14:paraId="6ED0648B" w14:textId="2D15EAF0" w:rsidR="00DF4297" w:rsidRPr="00FD0582" w:rsidRDefault="00AD73CB" w:rsidP="009354F5">
      <w:pPr>
        <w:ind w:left="720" w:firstLine="720"/>
        <w:contextualSpacing/>
        <w:rPr>
          <w:rFonts w:asciiTheme="majorHAnsi" w:hAnsiTheme="majorHAnsi" w:cs="Arial"/>
          <w:b/>
          <w:sz w:val="18"/>
          <w:szCs w:val="18"/>
        </w:rPr>
      </w:pPr>
      <w:r w:rsidRPr="00FD0582">
        <w:rPr>
          <w:rFonts w:asciiTheme="majorHAnsi" w:hAnsiTheme="majorHAnsi" w:cs="Arial"/>
          <w:b/>
          <w:sz w:val="18"/>
          <w:szCs w:val="18"/>
        </w:rPr>
        <w:t>Room BB-1002A, Braun Building</w:t>
      </w:r>
    </w:p>
    <w:p w14:paraId="21EB9D8A" w14:textId="228914BC" w:rsidR="00AD73CB" w:rsidRPr="00FD0582" w:rsidRDefault="00AD73CB" w:rsidP="009354F5">
      <w:pPr>
        <w:ind w:left="720" w:firstLine="720"/>
        <w:contextualSpacing/>
        <w:rPr>
          <w:rFonts w:asciiTheme="majorHAnsi" w:hAnsiTheme="majorHAnsi" w:cs="Arial"/>
          <w:b/>
          <w:sz w:val="18"/>
          <w:szCs w:val="18"/>
        </w:rPr>
      </w:pPr>
      <w:r w:rsidRPr="00FD0582">
        <w:rPr>
          <w:rFonts w:asciiTheme="majorHAnsi" w:hAnsiTheme="majorHAnsi" w:cs="Arial"/>
          <w:b/>
          <w:sz w:val="18"/>
          <w:szCs w:val="18"/>
        </w:rPr>
        <w:t>Lakehead University</w:t>
      </w:r>
    </w:p>
    <w:p w14:paraId="67076A62" w14:textId="494B400A" w:rsidR="00AD73CB" w:rsidRPr="00FD0582" w:rsidRDefault="00AD73CB" w:rsidP="009354F5">
      <w:pPr>
        <w:ind w:left="720" w:firstLine="720"/>
        <w:contextualSpacing/>
        <w:rPr>
          <w:rFonts w:asciiTheme="majorHAnsi" w:hAnsiTheme="majorHAnsi" w:cs="Arial"/>
          <w:b/>
          <w:sz w:val="18"/>
          <w:szCs w:val="18"/>
        </w:rPr>
      </w:pPr>
      <w:r w:rsidRPr="00FD0582">
        <w:rPr>
          <w:rFonts w:asciiTheme="majorHAnsi" w:hAnsiTheme="majorHAnsi" w:cs="Arial"/>
          <w:b/>
          <w:sz w:val="18"/>
          <w:szCs w:val="18"/>
        </w:rPr>
        <w:t>955 Oliver Road</w:t>
      </w:r>
    </w:p>
    <w:p w14:paraId="7FED2FAF" w14:textId="66E49606" w:rsidR="00AD73CB" w:rsidRPr="00FD0582" w:rsidRDefault="00AD73CB" w:rsidP="009354F5">
      <w:pPr>
        <w:ind w:left="720" w:firstLine="720"/>
        <w:contextualSpacing/>
        <w:rPr>
          <w:rFonts w:asciiTheme="majorHAnsi" w:hAnsiTheme="majorHAnsi" w:cs="Arial"/>
          <w:b/>
          <w:sz w:val="18"/>
          <w:szCs w:val="18"/>
        </w:rPr>
      </w:pPr>
      <w:r w:rsidRPr="00FD0582">
        <w:rPr>
          <w:rFonts w:asciiTheme="majorHAnsi" w:hAnsiTheme="majorHAnsi" w:cs="Arial"/>
          <w:b/>
          <w:sz w:val="18"/>
          <w:szCs w:val="18"/>
        </w:rPr>
        <w:t>Thunder Bay, Ontario P7B 5E1</w:t>
      </w:r>
    </w:p>
    <w:p w14:paraId="5C351D8A" w14:textId="77777777" w:rsidR="008F2D6E" w:rsidRPr="00020F51" w:rsidRDefault="008F2D6E" w:rsidP="008F2D6E">
      <w:pPr>
        <w:contextualSpacing/>
        <w:rPr>
          <w:rFonts w:asciiTheme="majorHAnsi" w:hAnsiTheme="majorHAnsi" w:cs="Arial"/>
          <w:sz w:val="20"/>
          <w:szCs w:val="20"/>
        </w:rPr>
      </w:pPr>
    </w:p>
    <w:p w14:paraId="312D7F1F" w14:textId="7C16B3A7" w:rsidR="008F2D6E" w:rsidRPr="00020F51" w:rsidRDefault="00596A80" w:rsidP="009354F5">
      <w:pPr>
        <w:ind w:left="720" w:hanging="720"/>
        <w:contextualSpacing/>
        <w:rPr>
          <w:rFonts w:asciiTheme="majorHAnsi" w:hAnsiTheme="majorHAnsi" w:cs="Arial"/>
          <w:b/>
          <w:sz w:val="20"/>
          <w:szCs w:val="20"/>
        </w:rPr>
      </w:pPr>
      <w:r w:rsidRPr="00020F51">
        <w:rPr>
          <w:rFonts w:asciiTheme="majorHAnsi" w:hAnsiTheme="majorHAnsi" w:cs="Arial"/>
          <w:b/>
          <w:sz w:val="20"/>
          <w:szCs w:val="20"/>
        </w:rPr>
        <w:t>2.3</w:t>
      </w:r>
      <w:r w:rsidR="009354F5" w:rsidRPr="00020F51">
        <w:rPr>
          <w:rFonts w:asciiTheme="majorHAnsi" w:hAnsiTheme="majorHAnsi" w:cs="Arial"/>
          <w:b/>
          <w:sz w:val="20"/>
          <w:szCs w:val="20"/>
        </w:rPr>
        <w:tab/>
      </w:r>
      <w:r w:rsidR="00351AF2">
        <w:rPr>
          <w:rFonts w:asciiTheme="majorHAnsi" w:hAnsiTheme="majorHAnsi" w:cs="Arial"/>
          <w:sz w:val="20"/>
          <w:szCs w:val="20"/>
        </w:rPr>
        <w:t>Proposals</w:t>
      </w:r>
      <w:r w:rsidR="008F2D6E" w:rsidRPr="00020F51">
        <w:rPr>
          <w:rFonts w:asciiTheme="majorHAnsi" w:hAnsiTheme="majorHAnsi" w:cs="Arial"/>
          <w:sz w:val="20"/>
          <w:szCs w:val="20"/>
        </w:rPr>
        <w:t xml:space="preserve"> received after the above closing time and date will not be considered and</w:t>
      </w:r>
      <w:r w:rsidR="00D519D2">
        <w:rPr>
          <w:rFonts w:asciiTheme="majorHAnsi" w:hAnsiTheme="majorHAnsi" w:cs="Arial"/>
          <w:sz w:val="20"/>
          <w:szCs w:val="20"/>
        </w:rPr>
        <w:t xml:space="preserve"> will be returned to the bidder upon written request and at the expense of the bidder.</w:t>
      </w:r>
    </w:p>
    <w:p w14:paraId="79270623" w14:textId="77777777" w:rsidR="008F2D6E" w:rsidRPr="00020F51" w:rsidRDefault="008F2D6E" w:rsidP="008F2D6E">
      <w:pPr>
        <w:contextualSpacing/>
        <w:rPr>
          <w:rFonts w:asciiTheme="majorHAnsi" w:hAnsiTheme="majorHAnsi" w:cs="Arial"/>
          <w:sz w:val="20"/>
          <w:szCs w:val="20"/>
        </w:rPr>
      </w:pPr>
    </w:p>
    <w:p w14:paraId="48CD0E82" w14:textId="49381C89" w:rsidR="008F2D6E" w:rsidRPr="00020F51" w:rsidRDefault="00596A80" w:rsidP="008F2D6E">
      <w:pPr>
        <w:contextualSpacing/>
        <w:rPr>
          <w:rFonts w:asciiTheme="majorHAnsi" w:hAnsiTheme="majorHAnsi" w:cs="Arial"/>
          <w:b/>
          <w:sz w:val="20"/>
          <w:szCs w:val="20"/>
        </w:rPr>
      </w:pPr>
      <w:r w:rsidRPr="00020F51">
        <w:rPr>
          <w:rFonts w:asciiTheme="majorHAnsi" w:hAnsiTheme="majorHAnsi" w:cs="Arial"/>
          <w:b/>
          <w:sz w:val="20"/>
          <w:szCs w:val="20"/>
        </w:rPr>
        <w:t>2.4</w:t>
      </w:r>
      <w:r w:rsidR="009354F5" w:rsidRPr="00020F51">
        <w:rPr>
          <w:rFonts w:asciiTheme="majorHAnsi" w:hAnsiTheme="majorHAnsi" w:cs="Arial"/>
          <w:b/>
          <w:sz w:val="20"/>
          <w:szCs w:val="20"/>
        </w:rPr>
        <w:tab/>
      </w:r>
      <w:r w:rsidR="008F2D6E" w:rsidRPr="00FD0582">
        <w:rPr>
          <w:rFonts w:asciiTheme="majorHAnsi" w:hAnsiTheme="majorHAnsi" w:cs="Arial"/>
          <w:b/>
          <w:sz w:val="20"/>
          <w:szCs w:val="20"/>
        </w:rPr>
        <w:t>Two</w:t>
      </w:r>
      <w:r w:rsidR="009D0484" w:rsidRPr="00FD0582">
        <w:rPr>
          <w:rFonts w:asciiTheme="majorHAnsi" w:hAnsiTheme="majorHAnsi" w:cs="Arial"/>
          <w:b/>
          <w:sz w:val="20"/>
          <w:szCs w:val="20"/>
        </w:rPr>
        <w:t xml:space="preserve"> completed</w:t>
      </w:r>
      <w:r w:rsidR="008F2D6E" w:rsidRPr="00FD0582">
        <w:rPr>
          <w:rFonts w:asciiTheme="majorHAnsi" w:hAnsiTheme="majorHAnsi" w:cs="Arial"/>
          <w:b/>
          <w:sz w:val="20"/>
          <w:szCs w:val="20"/>
        </w:rPr>
        <w:t xml:space="preserve"> copies</w:t>
      </w:r>
      <w:r w:rsidR="008F2D6E" w:rsidRPr="00020F51">
        <w:rPr>
          <w:rFonts w:asciiTheme="majorHAnsi" w:hAnsiTheme="majorHAnsi" w:cs="Arial"/>
          <w:sz w:val="20"/>
          <w:szCs w:val="20"/>
        </w:rPr>
        <w:t xml:space="preserve"> of the </w:t>
      </w:r>
      <w:r w:rsidR="00351AF2">
        <w:rPr>
          <w:rFonts w:asciiTheme="majorHAnsi" w:hAnsiTheme="majorHAnsi" w:cs="Arial"/>
          <w:sz w:val="20"/>
          <w:szCs w:val="20"/>
        </w:rPr>
        <w:t>Proposals</w:t>
      </w:r>
      <w:r w:rsidR="008F2D6E" w:rsidRPr="00020F51">
        <w:rPr>
          <w:rFonts w:asciiTheme="majorHAnsi" w:hAnsiTheme="majorHAnsi" w:cs="Arial"/>
          <w:sz w:val="20"/>
          <w:szCs w:val="20"/>
        </w:rPr>
        <w:t xml:space="preserve"> are required</w:t>
      </w:r>
      <w:r w:rsidR="009D0484" w:rsidRPr="00020F51">
        <w:rPr>
          <w:rFonts w:asciiTheme="majorHAnsi" w:hAnsiTheme="majorHAnsi" w:cs="Arial"/>
          <w:sz w:val="20"/>
          <w:szCs w:val="20"/>
        </w:rPr>
        <w:t>, in a closed, opaque envelope</w:t>
      </w:r>
      <w:r w:rsidR="008F2D6E" w:rsidRPr="00020F51">
        <w:rPr>
          <w:rFonts w:asciiTheme="majorHAnsi" w:hAnsiTheme="majorHAnsi" w:cs="Arial"/>
          <w:sz w:val="20"/>
          <w:szCs w:val="20"/>
        </w:rPr>
        <w:t>.</w:t>
      </w:r>
    </w:p>
    <w:p w14:paraId="3F4C8DA9" w14:textId="77777777" w:rsidR="008F2D6E" w:rsidRPr="00020F51" w:rsidRDefault="008F2D6E" w:rsidP="008F2D6E">
      <w:pPr>
        <w:contextualSpacing/>
        <w:rPr>
          <w:rFonts w:asciiTheme="majorHAnsi" w:hAnsiTheme="majorHAnsi" w:cs="Arial"/>
          <w:sz w:val="20"/>
          <w:szCs w:val="20"/>
        </w:rPr>
      </w:pPr>
    </w:p>
    <w:p w14:paraId="2D0430C2" w14:textId="79AED741" w:rsidR="008F2D6E" w:rsidRPr="00020F51" w:rsidRDefault="00596A80" w:rsidP="009354F5">
      <w:pPr>
        <w:ind w:left="720" w:hanging="720"/>
        <w:contextualSpacing/>
        <w:rPr>
          <w:rFonts w:asciiTheme="majorHAnsi" w:hAnsiTheme="majorHAnsi" w:cs="Arial"/>
          <w:b/>
          <w:sz w:val="20"/>
          <w:szCs w:val="20"/>
        </w:rPr>
      </w:pPr>
      <w:r w:rsidRPr="00020F51">
        <w:rPr>
          <w:rFonts w:asciiTheme="majorHAnsi" w:hAnsiTheme="majorHAnsi" w:cs="Arial"/>
          <w:b/>
          <w:sz w:val="20"/>
          <w:szCs w:val="20"/>
        </w:rPr>
        <w:t>2.5</w:t>
      </w:r>
      <w:r w:rsidR="009354F5" w:rsidRPr="00020F51">
        <w:rPr>
          <w:rFonts w:asciiTheme="majorHAnsi" w:hAnsiTheme="majorHAnsi" w:cs="Arial"/>
          <w:b/>
          <w:sz w:val="20"/>
          <w:szCs w:val="20"/>
        </w:rPr>
        <w:tab/>
      </w:r>
      <w:r w:rsidR="008F2D6E" w:rsidRPr="00020F51">
        <w:rPr>
          <w:rFonts w:asciiTheme="majorHAnsi" w:hAnsiTheme="majorHAnsi" w:cs="Arial"/>
          <w:sz w:val="20"/>
          <w:szCs w:val="20"/>
        </w:rPr>
        <w:t>Lakehead University accepts no responsibility</w:t>
      </w:r>
      <w:r w:rsidR="00BF7B93" w:rsidRPr="00020F51">
        <w:rPr>
          <w:rFonts w:asciiTheme="majorHAnsi" w:hAnsiTheme="majorHAnsi" w:cs="Arial"/>
          <w:sz w:val="20"/>
          <w:szCs w:val="20"/>
        </w:rPr>
        <w:t xml:space="preserve"> or liability for misdirected, unreadable, incomplete bids </w:t>
      </w:r>
      <w:r w:rsidR="009354F5" w:rsidRPr="00020F51">
        <w:rPr>
          <w:rFonts w:asciiTheme="majorHAnsi" w:hAnsiTheme="majorHAnsi" w:cs="Arial"/>
          <w:sz w:val="20"/>
          <w:szCs w:val="20"/>
        </w:rPr>
        <w:t>or electronic mail questions.  I</w:t>
      </w:r>
      <w:r w:rsidR="00BF7B93" w:rsidRPr="00020F51">
        <w:rPr>
          <w:rFonts w:asciiTheme="majorHAnsi" w:hAnsiTheme="majorHAnsi" w:cs="Arial"/>
          <w:sz w:val="20"/>
          <w:szCs w:val="20"/>
        </w:rPr>
        <w:t>t is the sole responsibility of the bidder to ensure their bids and email</w:t>
      </w:r>
      <w:r w:rsidR="00961C6F">
        <w:rPr>
          <w:rFonts w:asciiTheme="majorHAnsi" w:hAnsiTheme="majorHAnsi" w:cs="Arial"/>
          <w:sz w:val="20"/>
          <w:szCs w:val="20"/>
        </w:rPr>
        <w:t>,</w:t>
      </w:r>
      <w:r w:rsidR="00BF7B93" w:rsidRPr="00020F51">
        <w:rPr>
          <w:rFonts w:asciiTheme="majorHAnsi" w:hAnsiTheme="majorHAnsi" w:cs="Arial"/>
          <w:sz w:val="20"/>
          <w:szCs w:val="20"/>
        </w:rPr>
        <w:t xml:space="preserve"> have been received by the authorized representative of the University in a timely manner.</w:t>
      </w:r>
    </w:p>
    <w:p w14:paraId="615B9F66" w14:textId="77777777" w:rsidR="00BF7B93" w:rsidRPr="00020F51" w:rsidRDefault="00BF7B93" w:rsidP="008F2D6E">
      <w:pPr>
        <w:contextualSpacing/>
        <w:rPr>
          <w:rFonts w:asciiTheme="majorHAnsi" w:hAnsiTheme="majorHAnsi" w:cs="Arial"/>
          <w:sz w:val="20"/>
          <w:szCs w:val="20"/>
        </w:rPr>
      </w:pPr>
    </w:p>
    <w:p w14:paraId="46AF98CB" w14:textId="3AA91138" w:rsidR="00BF7B93" w:rsidRPr="00020F51" w:rsidRDefault="00596A80" w:rsidP="009354F5">
      <w:pPr>
        <w:ind w:left="720" w:hanging="720"/>
        <w:contextualSpacing/>
        <w:rPr>
          <w:rFonts w:asciiTheme="majorHAnsi" w:hAnsiTheme="majorHAnsi" w:cs="Arial"/>
          <w:b/>
          <w:sz w:val="20"/>
          <w:szCs w:val="20"/>
        </w:rPr>
      </w:pPr>
      <w:r w:rsidRPr="00020F51">
        <w:rPr>
          <w:rFonts w:asciiTheme="majorHAnsi" w:hAnsiTheme="majorHAnsi" w:cs="Arial"/>
          <w:b/>
          <w:sz w:val="20"/>
          <w:szCs w:val="20"/>
        </w:rPr>
        <w:t>2.5</w:t>
      </w:r>
      <w:r w:rsidR="009354F5" w:rsidRPr="00020F51">
        <w:rPr>
          <w:rFonts w:asciiTheme="majorHAnsi" w:hAnsiTheme="majorHAnsi" w:cs="Arial"/>
          <w:b/>
          <w:sz w:val="20"/>
          <w:szCs w:val="20"/>
        </w:rPr>
        <w:tab/>
      </w:r>
      <w:r w:rsidR="00351AF2">
        <w:rPr>
          <w:rFonts w:asciiTheme="majorHAnsi" w:hAnsiTheme="majorHAnsi" w:cs="Arial"/>
          <w:sz w:val="20"/>
          <w:szCs w:val="20"/>
        </w:rPr>
        <w:t>Proposals</w:t>
      </w:r>
      <w:r w:rsidR="002575E9" w:rsidRPr="00020F51">
        <w:rPr>
          <w:rFonts w:asciiTheme="majorHAnsi" w:hAnsiTheme="majorHAnsi" w:cs="Arial"/>
          <w:sz w:val="20"/>
          <w:szCs w:val="20"/>
        </w:rPr>
        <w:t xml:space="preserve"> documents must </w:t>
      </w:r>
      <w:r w:rsidR="009354F5" w:rsidRPr="00020F51">
        <w:rPr>
          <w:rFonts w:asciiTheme="majorHAnsi" w:hAnsiTheme="majorHAnsi" w:cs="Arial"/>
          <w:sz w:val="20"/>
          <w:szCs w:val="20"/>
        </w:rPr>
        <w:t xml:space="preserve">have </w:t>
      </w:r>
      <w:r w:rsidR="009354F5" w:rsidRPr="00FD0582">
        <w:rPr>
          <w:rFonts w:asciiTheme="majorHAnsi" w:hAnsiTheme="majorHAnsi" w:cs="Arial"/>
          <w:b/>
          <w:sz w:val="20"/>
          <w:szCs w:val="20"/>
        </w:rPr>
        <w:t>all Bid Forms completed</w:t>
      </w:r>
      <w:r w:rsidR="009354F5" w:rsidRPr="00020F51">
        <w:rPr>
          <w:rFonts w:asciiTheme="majorHAnsi" w:hAnsiTheme="majorHAnsi" w:cs="Arial"/>
          <w:sz w:val="20"/>
          <w:szCs w:val="20"/>
        </w:rPr>
        <w:t>: Project Experience, Senior Staff</w:t>
      </w:r>
      <w:r w:rsidR="003B78BA" w:rsidRPr="00020F51">
        <w:rPr>
          <w:rFonts w:asciiTheme="majorHAnsi" w:hAnsiTheme="majorHAnsi" w:cs="Arial"/>
          <w:sz w:val="20"/>
          <w:szCs w:val="20"/>
        </w:rPr>
        <w:t>; (demonstrating strength, depth and qualifications, clearly stating team structure)</w:t>
      </w:r>
      <w:r w:rsidR="009354F5" w:rsidRPr="00020F51">
        <w:rPr>
          <w:rFonts w:asciiTheme="majorHAnsi" w:hAnsiTheme="majorHAnsi" w:cs="Arial"/>
          <w:sz w:val="20"/>
          <w:szCs w:val="20"/>
        </w:rPr>
        <w:t xml:space="preserve"> and Subcontractors</w:t>
      </w:r>
      <w:r w:rsidR="00734D86" w:rsidRPr="00020F51">
        <w:rPr>
          <w:rFonts w:asciiTheme="majorHAnsi" w:hAnsiTheme="majorHAnsi" w:cs="Arial"/>
          <w:sz w:val="20"/>
          <w:szCs w:val="20"/>
        </w:rPr>
        <w:t>, (listing all)</w:t>
      </w:r>
      <w:r w:rsidR="009354F5" w:rsidRPr="00020F51">
        <w:rPr>
          <w:rFonts w:asciiTheme="majorHAnsi" w:hAnsiTheme="majorHAnsi" w:cs="Arial"/>
          <w:sz w:val="20"/>
          <w:szCs w:val="20"/>
        </w:rPr>
        <w:t>.  N</w:t>
      </w:r>
      <w:r w:rsidR="00E76128" w:rsidRPr="00020F51">
        <w:rPr>
          <w:rFonts w:asciiTheme="majorHAnsi" w:hAnsiTheme="majorHAnsi" w:cs="Arial"/>
          <w:sz w:val="20"/>
          <w:szCs w:val="20"/>
        </w:rPr>
        <w:t xml:space="preserve">o amendment or change to </w:t>
      </w:r>
      <w:r w:rsidR="00351AF2">
        <w:rPr>
          <w:rFonts w:asciiTheme="majorHAnsi" w:hAnsiTheme="majorHAnsi" w:cs="Arial"/>
          <w:sz w:val="20"/>
          <w:szCs w:val="20"/>
        </w:rPr>
        <w:t>Proposals</w:t>
      </w:r>
      <w:r w:rsidR="00E76128" w:rsidRPr="00020F51">
        <w:rPr>
          <w:rFonts w:asciiTheme="majorHAnsi" w:hAnsiTheme="majorHAnsi" w:cs="Arial"/>
          <w:sz w:val="20"/>
          <w:szCs w:val="20"/>
        </w:rPr>
        <w:t xml:space="preserve"> will be accepted after the closing date and time.</w:t>
      </w:r>
    </w:p>
    <w:p w14:paraId="099E2927" w14:textId="77777777" w:rsidR="00E76128" w:rsidRPr="00020F51" w:rsidRDefault="00E76128" w:rsidP="008F2D6E">
      <w:pPr>
        <w:contextualSpacing/>
        <w:rPr>
          <w:rFonts w:asciiTheme="majorHAnsi" w:hAnsiTheme="majorHAnsi" w:cs="Arial"/>
          <w:sz w:val="20"/>
          <w:szCs w:val="20"/>
        </w:rPr>
      </w:pPr>
    </w:p>
    <w:p w14:paraId="019AD690" w14:textId="5CE58087" w:rsidR="00E76128" w:rsidRPr="00FD0582" w:rsidRDefault="00E76128" w:rsidP="00FD0582">
      <w:pPr>
        <w:ind w:left="720" w:hanging="720"/>
        <w:contextualSpacing/>
        <w:rPr>
          <w:rFonts w:asciiTheme="majorHAnsi" w:hAnsiTheme="majorHAnsi" w:cs="Arial"/>
          <w:b/>
          <w:sz w:val="20"/>
          <w:szCs w:val="20"/>
        </w:rPr>
      </w:pPr>
      <w:r w:rsidRPr="00020F51">
        <w:rPr>
          <w:rFonts w:asciiTheme="majorHAnsi" w:hAnsiTheme="majorHAnsi" w:cs="Arial"/>
          <w:b/>
          <w:sz w:val="20"/>
          <w:szCs w:val="20"/>
        </w:rPr>
        <w:t>2.6</w:t>
      </w:r>
      <w:r w:rsidR="009354F5" w:rsidRPr="00020F51">
        <w:rPr>
          <w:rFonts w:asciiTheme="majorHAnsi" w:hAnsiTheme="majorHAnsi" w:cs="Arial"/>
          <w:b/>
          <w:sz w:val="20"/>
          <w:szCs w:val="20"/>
        </w:rPr>
        <w:tab/>
      </w:r>
      <w:r w:rsidR="00351AF2">
        <w:rPr>
          <w:rFonts w:asciiTheme="majorHAnsi" w:hAnsiTheme="majorHAnsi" w:cs="Arial"/>
          <w:sz w:val="20"/>
          <w:szCs w:val="20"/>
        </w:rPr>
        <w:t>Proposals</w:t>
      </w:r>
      <w:r w:rsidRPr="00020F51">
        <w:rPr>
          <w:rFonts w:asciiTheme="majorHAnsi" w:hAnsiTheme="majorHAnsi" w:cs="Arial"/>
          <w:sz w:val="20"/>
          <w:szCs w:val="20"/>
        </w:rPr>
        <w:t xml:space="preserve"> shall be originally signed by an authorized signatory of the bidder.  If the bidder is an incorporated company, the corporate seal of the bidder shall be affixed or a certified true copy of a resolution of the corporation naming the person in question as authoriz</w:t>
      </w:r>
      <w:r w:rsidR="003B78BA" w:rsidRPr="00020F51">
        <w:rPr>
          <w:rFonts w:asciiTheme="majorHAnsi" w:hAnsiTheme="majorHAnsi" w:cs="Arial"/>
          <w:sz w:val="20"/>
          <w:szCs w:val="20"/>
        </w:rPr>
        <w:t>ed to sign agreements on behalf</w:t>
      </w:r>
      <w:r w:rsidRPr="00020F51">
        <w:rPr>
          <w:rFonts w:asciiTheme="majorHAnsi" w:hAnsiTheme="majorHAnsi" w:cs="Arial"/>
          <w:sz w:val="20"/>
          <w:szCs w:val="20"/>
        </w:rPr>
        <w:t xml:space="preserve"> of the corporation shall be attached to </w:t>
      </w:r>
      <w:r w:rsidR="00351AF2">
        <w:rPr>
          <w:rFonts w:asciiTheme="majorHAnsi" w:hAnsiTheme="majorHAnsi" w:cs="Arial"/>
          <w:sz w:val="20"/>
          <w:szCs w:val="20"/>
        </w:rPr>
        <w:t>Proposals</w:t>
      </w:r>
      <w:r w:rsidRPr="00020F51">
        <w:rPr>
          <w:rFonts w:asciiTheme="majorHAnsi" w:hAnsiTheme="majorHAnsi" w:cs="Arial"/>
          <w:sz w:val="20"/>
          <w:szCs w:val="20"/>
        </w:rPr>
        <w:t>.</w:t>
      </w:r>
      <w:r w:rsidR="00FD0582">
        <w:rPr>
          <w:rFonts w:asciiTheme="majorHAnsi" w:hAnsiTheme="majorHAnsi" w:cs="Arial"/>
          <w:b/>
          <w:sz w:val="20"/>
          <w:szCs w:val="20"/>
        </w:rPr>
        <w:t xml:space="preserve">  </w:t>
      </w:r>
      <w:r w:rsidRPr="00020F51">
        <w:rPr>
          <w:rFonts w:asciiTheme="majorHAnsi" w:hAnsiTheme="majorHAnsi" w:cs="Arial"/>
          <w:sz w:val="20"/>
          <w:szCs w:val="20"/>
        </w:rPr>
        <w:t>Bidder</w:t>
      </w:r>
      <w:r w:rsidR="00FD0582">
        <w:rPr>
          <w:rFonts w:asciiTheme="majorHAnsi" w:hAnsiTheme="majorHAnsi" w:cs="Arial"/>
          <w:sz w:val="20"/>
          <w:szCs w:val="20"/>
        </w:rPr>
        <w:t>s</w:t>
      </w:r>
      <w:r w:rsidRPr="00020F51">
        <w:rPr>
          <w:rFonts w:asciiTheme="majorHAnsi" w:hAnsiTheme="majorHAnsi" w:cs="Arial"/>
          <w:sz w:val="20"/>
          <w:szCs w:val="20"/>
        </w:rPr>
        <w:t xml:space="preserve"> who are sole proprietorships or partners shall sign their bid in such a way as to irrevocably bind the bidder in an authorized manner.</w:t>
      </w:r>
    </w:p>
    <w:p w14:paraId="361E2814" w14:textId="77777777" w:rsidR="00E76128" w:rsidRPr="00020F51" w:rsidRDefault="00E76128" w:rsidP="008F2D6E">
      <w:pPr>
        <w:contextualSpacing/>
        <w:rPr>
          <w:rFonts w:asciiTheme="majorHAnsi" w:hAnsiTheme="majorHAnsi" w:cs="Arial"/>
          <w:sz w:val="20"/>
          <w:szCs w:val="20"/>
        </w:rPr>
      </w:pPr>
    </w:p>
    <w:p w14:paraId="3EFE71EB" w14:textId="43855E1A" w:rsidR="00E76128" w:rsidRPr="00020F51" w:rsidRDefault="00E76128" w:rsidP="003B78BA">
      <w:pPr>
        <w:ind w:left="720" w:hanging="720"/>
        <w:contextualSpacing/>
        <w:rPr>
          <w:rFonts w:asciiTheme="majorHAnsi" w:hAnsiTheme="majorHAnsi" w:cs="Arial"/>
          <w:b/>
          <w:sz w:val="20"/>
          <w:szCs w:val="20"/>
        </w:rPr>
      </w:pPr>
      <w:r w:rsidRPr="00020F51">
        <w:rPr>
          <w:rFonts w:asciiTheme="majorHAnsi" w:hAnsiTheme="majorHAnsi" w:cs="Arial"/>
          <w:b/>
          <w:sz w:val="20"/>
          <w:szCs w:val="20"/>
        </w:rPr>
        <w:t>2.7</w:t>
      </w:r>
      <w:r w:rsidR="003B78BA" w:rsidRPr="00020F51">
        <w:rPr>
          <w:rFonts w:asciiTheme="majorHAnsi" w:hAnsiTheme="majorHAnsi" w:cs="Arial"/>
          <w:b/>
          <w:sz w:val="20"/>
          <w:szCs w:val="20"/>
        </w:rPr>
        <w:tab/>
      </w:r>
      <w:r w:rsidRPr="00020F51">
        <w:rPr>
          <w:rFonts w:asciiTheme="majorHAnsi" w:hAnsiTheme="majorHAnsi" w:cs="Arial"/>
          <w:sz w:val="20"/>
          <w:szCs w:val="20"/>
        </w:rPr>
        <w:t xml:space="preserve">All questions regarding this Request for </w:t>
      </w:r>
      <w:r w:rsidR="00351AF2">
        <w:rPr>
          <w:rFonts w:asciiTheme="majorHAnsi" w:hAnsiTheme="majorHAnsi" w:cs="Arial"/>
          <w:sz w:val="20"/>
          <w:szCs w:val="20"/>
        </w:rPr>
        <w:t>Proposals</w:t>
      </w:r>
      <w:r w:rsidRPr="00020F51">
        <w:rPr>
          <w:rFonts w:asciiTheme="majorHAnsi" w:hAnsiTheme="majorHAnsi" w:cs="Arial"/>
          <w:sz w:val="20"/>
          <w:szCs w:val="20"/>
        </w:rPr>
        <w:t xml:space="preserve"> must be submitted in writing (fax, mail or email </w:t>
      </w:r>
      <w:r w:rsidR="00814B02" w:rsidRPr="00020F51">
        <w:rPr>
          <w:rFonts w:asciiTheme="majorHAnsi" w:hAnsiTheme="majorHAnsi" w:cs="Arial"/>
          <w:sz w:val="20"/>
          <w:szCs w:val="20"/>
        </w:rPr>
        <w:t xml:space="preserve">only) by </w:t>
      </w:r>
      <w:r w:rsidR="00D519D2">
        <w:rPr>
          <w:rFonts w:asciiTheme="majorHAnsi" w:hAnsiTheme="majorHAnsi" w:cs="Arial"/>
          <w:b/>
          <w:sz w:val="20"/>
          <w:szCs w:val="20"/>
        </w:rPr>
        <w:t xml:space="preserve">4:00 </w:t>
      </w:r>
      <w:r w:rsidR="00C92647">
        <w:rPr>
          <w:rFonts w:asciiTheme="majorHAnsi" w:hAnsiTheme="majorHAnsi" w:cs="Arial"/>
          <w:b/>
          <w:sz w:val="20"/>
          <w:szCs w:val="20"/>
        </w:rPr>
        <w:t>pm, Wednesday May</w:t>
      </w:r>
      <w:r w:rsidR="00814B02" w:rsidRPr="00020F51">
        <w:rPr>
          <w:rFonts w:asciiTheme="majorHAnsi" w:hAnsiTheme="majorHAnsi" w:cs="Arial"/>
          <w:b/>
          <w:sz w:val="20"/>
          <w:szCs w:val="20"/>
        </w:rPr>
        <w:t xml:space="preserve"> </w:t>
      </w:r>
      <w:r w:rsidR="007B42F5">
        <w:rPr>
          <w:rFonts w:asciiTheme="majorHAnsi" w:hAnsiTheme="majorHAnsi" w:cs="Arial"/>
          <w:b/>
          <w:sz w:val="20"/>
          <w:szCs w:val="20"/>
        </w:rPr>
        <w:t>1</w:t>
      </w:r>
      <w:r w:rsidR="00D519D2">
        <w:rPr>
          <w:rFonts w:asciiTheme="majorHAnsi" w:hAnsiTheme="majorHAnsi" w:cs="Arial"/>
          <w:b/>
          <w:sz w:val="20"/>
          <w:szCs w:val="20"/>
        </w:rPr>
        <w:t>8</w:t>
      </w:r>
      <w:r w:rsidR="00814B02" w:rsidRPr="00020F51">
        <w:rPr>
          <w:rFonts w:asciiTheme="majorHAnsi" w:hAnsiTheme="majorHAnsi" w:cs="Arial"/>
          <w:b/>
          <w:sz w:val="20"/>
          <w:szCs w:val="20"/>
          <w:vertAlign w:val="superscript"/>
        </w:rPr>
        <w:t>th</w:t>
      </w:r>
      <w:r w:rsidR="00981AB7">
        <w:rPr>
          <w:rFonts w:asciiTheme="majorHAnsi" w:hAnsiTheme="majorHAnsi" w:cs="Arial"/>
          <w:b/>
          <w:sz w:val="20"/>
          <w:szCs w:val="20"/>
        </w:rPr>
        <w:t>, 2017</w:t>
      </w:r>
      <w:r w:rsidR="00814B02" w:rsidRPr="00020F51">
        <w:rPr>
          <w:rFonts w:asciiTheme="majorHAnsi" w:hAnsiTheme="majorHAnsi" w:cs="Arial"/>
          <w:b/>
          <w:sz w:val="20"/>
          <w:szCs w:val="20"/>
        </w:rPr>
        <w:t>.</w:t>
      </w:r>
    </w:p>
    <w:p w14:paraId="62A565B1" w14:textId="77777777" w:rsidR="00D01A12" w:rsidRPr="00020F51" w:rsidRDefault="00D01A12" w:rsidP="008F2D6E">
      <w:pPr>
        <w:contextualSpacing/>
        <w:rPr>
          <w:rFonts w:asciiTheme="majorHAnsi" w:hAnsiTheme="majorHAnsi" w:cs="Arial"/>
          <w:sz w:val="20"/>
          <w:szCs w:val="20"/>
        </w:rPr>
      </w:pPr>
    </w:p>
    <w:p w14:paraId="725B0155" w14:textId="269CE5DC" w:rsidR="00D01A12" w:rsidRPr="00020F51" w:rsidRDefault="00D01A12" w:rsidP="00734D86">
      <w:pPr>
        <w:ind w:left="720" w:firstLine="720"/>
        <w:contextualSpacing/>
        <w:rPr>
          <w:rFonts w:asciiTheme="majorHAnsi" w:hAnsiTheme="majorHAnsi" w:cs="Arial"/>
          <w:sz w:val="20"/>
          <w:szCs w:val="20"/>
        </w:rPr>
      </w:pPr>
      <w:r w:rsidRPr="00020F51">
        <w:rPr>
          <w:rFonts w:asciiTheme="majorHAnsi" w:hAnsiTheme="majorHAnsi" w:cs="Arial"/>
          <w:i/>
          <w:sz w:val="20"/>
          <w:szCs w:val="20"/>
        </w:rPr>
        <w:t>Address questions to</w:t>
      </w:r>
      <w:r w:rsidRPr="00020F51">
        <w:rPr>
          <w:rFonts w:asciiTheme="majorHAnsi" w:hAnsiTheme="majorHAnsi" w:cs="Arial"/>
          <w:sz w:val="20"/>
          <w:szCs w:val="20"/>
        </w:rPr>
        <w:t>:</w:t>
      </w:r>
    </w:p>
    <w:p w14:paraId="284F1596" w14:textId="77777777" w:rsidR="00D01A12" w:rsidRPr="00FD0582" w:rsidRDefault="00D01A12" w:rsidP="003B78BA">
      <w:pPr>
        <w:ind w:left="720" w:firstLine="720"/>
        <w:contextualSpacing/>
        <w:rPr>
          <w:rFonts w:asciiTheme="majorHAnsi" w:hAnsiTheme="majorHAnsi" w:cs="Arial"/>
          <w:b/>
          <w:sz w:val="18"/>
          <w:szCs w:val="18"/>
        </w:rPr>
      </w:pPr>
      <w:r w:rsidRPr="00FD0582">
        <w:rPr>
          <w:rFonts w:asciiTheme="majorHAnsi" w:hAnsiTheme="majorHAnsi" w:cs="Arial"/>
          <w:b/>
          <w:sz w:val="18"/>
          <w:szCs w:val="18"/>
        </w:rPr>
        <w:t>GEOFFERY MATTE</w:t>
      </w:r>
    </w:p>
    <w:p w14:paraId="7CFBF122" w14:textId="77777777" w:rsidR="00D01A12" w:rsidRPr="00FD0582" w:rsidRDefault="00D01A12" w:rsidP="003B78BA">
      <w:pPr>
        <w:ind w:left="720" w:firstLine="720"/>
        <w:contextualSpacing/>
        <w:rPr>
          <w:rFonts w:asciiTheme="majorHAnsi" w:hAnsiTheme="majorHAnsi" w:cs="Arial"/>
          <w:b/>
          <w:sz w:val="18"/>
          <w:szCs w:val="18"/>
        </w:rPr>
      </w:pPr>
      <w:r w:rsidRPr="00FD0582">
        <w:rPr>
          <w:rFonts w:asciiTheme="majorHAnsi" w:hAnsiTheme="majorHAnsi" w:cs="Arial"/>
          <w:b/>
          <w:sz w:val="18"/>
          <w:szCs w:val="18"/>
        </w:rPr>
        <w:t>Purchasing Manger</w:t>
      </w:r>
    </w:p>
    <w:p w14:paraId="685E96CA" w14:textId="77777777" w:rsidR="00D01A12" w:rsidRPr="00FD0582" w:rsidRDefault="00D01A12" w:rsidP="003B78BA">
      <w:pPr>
        <w:ind w:left="720" w:firstLine="720"/>
        <w:contextualSpacing/>
        <w:rPr>
          <w:rFonts w:asciiTheme="majorHAnsi" w:hAnsiTheme="majorHAnsi" w:cs="Arial"/>
          <w:b/>
          <w:sz w:val="18"/>
          <w:szCs w:val="18"/>
        </w:rPr>
      </w:pPr>
      <w:r w:rsidRPr="00FD0582">
        <w:rPr>
          <w:rFonts w:asciiTheme="majorHAnsi" w:hAnsiTheme="majorHAnsi" w:cs="Arial"/>
          <w:b/>
          <w:sz w:val="18"/>
          <w:szCs w:val="18"/>
        </w:rPr>
        <w:t>Room BB-1002A, Braun Building</w:t>
      </w:r>
    </w:p>
    <w:p w14:paraId="0FCBC3E3" w14:textId="77777777" w:rsidR="00D01A12" w:rsidRPr="00FD0582" w:rsidRDefault="00D01A12" w:rsidP="003B78BA">
      <w:pPr>
        <w:ind w:left="720" w:firstLine="720"/>
        <w:contextualSpacing/>
        <w:rPr>
          <w:rFonts w:asciiTheme="majorHAnsi" w:hAnsiTheme="majorHAnsi" w:cs="Arial"/>
          <w:b/>
          <w:sz w:val="18"/>
          <w:szCs w:val="18"/>
        </w:rPr>
      </w:pPr>
      <w:r w:rsidRPr="00FD0582">
        <w:rPr>
          <w:rFonts w:asciiTheme="majorHAnsi" w:hAnsiTheme="majorHAnsi" w:cs="Arial"/>
          <w:b/>
          <w:sz w:val="18"/>
          <w:szCs w:val="18"/>
        </w:rPr>
        <w:t>Lakehead University</w:t>
      </w:r>
    </w:p>
    <w:p w14:paraId="1726A2A6" w14:textId="77777777" w:rsidR="00D01A12" w:rsidRPr="00FD0582" w:rsidRDefault="00D01A12" w:rsidP="003B78BA">
      <w:pPr>
        <w:ind w:left="720" w:firstLine="720"/>
        <w:contextualSpacing/>
        <w:rPr>
          <w:rFonts w:asciiTheme="majorHAnsi" w:hAnsiTheme="majorHAnsi" w:cs="Arial"/>
          <w:b/>
          <w:sz w:val="18"/>
          <w:szCs w:val="18"/>
        </w:rPr>
      </w:pPr>
      <w:r w:rsidRPr="00FD0582">
        <w:rPr>
          <w:rFonts w:asciiTheme="majorHAnsi" w:hAnsiTheme="majorHAnsi" w:cs="Arial"/>
          <w:b/>
          <w:sz w:val="18"/>
          <w:szCs w:val="18"/>
        </w:rPr>
        <w:t>955 Oliver Road</w:t>
      </w:r>
    </w:p>
    <w:p w14:paraId="7E3B1868" w14:textId="403A8336" w:rsidR="00D01A12" w:rsidRPr="00FD0582" w:rsidRDefault="00D01A12" w:rsidP="003B78BA">
      <w:pPr>
        <w:ind w:left="720" w:firstLine="720"/>
        <w:contextualSpacing/>
        <w:rPr>
          <w:rFonts w:asciiTheme="majorHAnsi" w:hAnsiTheme="majorHAnsi" w:cs="Arial"/>
          <w:sz w:val="18"/>
          <w:szCs w:val="18"/>
        </w:rPr>
      </w:pPr>
      <w:r w:rsidRPr="00FD0582">
        <w:rPr>
          <w:rFonts w:asciiTheme="majorHAnsi" w:hAnsiTheme="majorHAnsi" w:cs="Arial"/>
          <w:b/>
          <w:sz w:val="18"/>
          <w:szCs w:val="18"/>
        </w:rPr>
        <w:t>Thunder Bay, Ontario P7B 5E1</w:t>
      </w:r>
    </w:p>
    <w:p w14:paraId="4FA42A10" w14:textId="77777777" w:rsidR="00814B02" w:rsidRPr="00020F51" w:rsidRDefault="00814B02" w:rsidP="008F2D6E">
      <w:pPr>
        <w:contextualSpacing/>
        <w:rPr>
          <w:rFonts w:asciiTheme="majorHAnsi" w:hAnsiTheme="majorHAnsi" w:cs="Arial"/>
          <w:sz w:val="20"/>
          <w:szCs w:val="20"/>
        </w:rPr>
      </w:pPr>
    </w:p>
    <w:p w14:paraId="42F04D21" w14:textId="7F0921D0" w:rsidR="000F7D65" w:rsidRPr="00020F51" w:rsidRDefault="00D01A12" w:rsidP="00734D86">
      <w:pPr>
        <w:ind w:left="720" w:hanging="720"/>
        <w:contextualSpacing/>
        <w:rPr>
          <w:rFonts w:asciiTheme="majorHAnsi" w:hAnsiTheme="majorHAnsi" w:cs="Arial"/>
          <w:b/>
          <w:sz w:val="20"/>
          <w:szCs w:val="20"/>
        </w:rPr>
      </w:pPr>
      <w:r w:rsidRPr="00020F51">
        <w:rPr>
          <w:rFonts w:asciiTheme="majorHAnsi" w:hAnsiTheme="majorHAnsi" w:cs="Arial"/>
          <w:b/>
          <w:sz w:val="20"/>
          <w:szCs w:val="20"/>
        </w:rPr>
        <w:t>2.8</w:t>
      </w:r>
      <w:r w:rsidR="00734D86" w:rsidRPr="00020F51">
        <w:rPr>
          <w:rFonts w:asciiTheme="majorHAnsi" w:hAnsiTheme="majorHAnsi" w:cs="Arial"/>
          <w:b/>
          <w:sz w:val="20"/>
          <w:szCs w:val="20"/>
        </w:rPr>
        <w:tab/>
      </w:r>
      <w:r w:rsidRPr="00020F51">
        <w:rPr>
          <w:rFonts w:asciiTheme="majorHAnsi" w:hAnsiTheme="majorHAnsi" w:cs="Arial"/>
          <w:sz w:val="20"/>
          <w:szCs w:val="20"/>
        </w:rPr>
        <w:t xml:space="preserve">It is the </w:t>
      </w:r>
      <w:r w:rsidRPr="00981AB7">
        <w:rPr>
          <w:rFonts w:asciiTheme="majorHAnsi" w:hAnsiTheme="majorHAnsi" w:cs="Arial"/>
          <w:i/>
          <w:sz w:val="20"/>
          <w:szCs w:val="20"/>
        </w:rPr>
        <w:t xml:space="preserve">sole responsibility of each potential bidder </w:t>
      </w:r>
      <w:r w:rsidRPr="00020F51">
        <w:rPr>
          <w:rFonts w:asciiTheme="majorHAnsi" w:hAnsiTheme="majorHAnsi" w:cs="Arial"/>
          <w:sz w:val="20"/>
          <w:szCs w:val="20"/>
        </w:rPr>
        <w:t xml:space="preserve">to </w:t>
      </w:r>
      <w:r w:rsidR="00734D86" w:rsidRPr="00020F51">
        <w:rPr>
          <w:rFonts w:asciiTheme="majorHAnsi" w:hAnsiTheme="majorHAnsi" w:cs="Arial"/>
          <w:sz w:val="20"/>
          <w:szCs w:val="20"/>
        </w:rPr>
        <w:t>check the Lakehead University Pu</w:t>
      </w:r>
      <w:r w:rsidR="008C15D7" w:rsidRPr="00020F51">
        <w:rPr>
          <w:rFonts w:asciiTheme="majorHAnsi" w:hAnsiTheme="majorHAnsi" w:cs="Arial"/>
          <w:sz w:val="20"/>
          <w:szCs w:val="20"/>
        </w:rPr>
        <w:t>rcha</w:t>
      </w:r>
      <w:r w:rsidRPr="00020F51">
        <w:rPr>
          <w:rFonts w:asciiTheme="majorHAnsi" w:hAnsiTheme="majorHAnsi" w:cs="Arial"/>
          <w:sz w:val="20"/>
          <w:szCs w:val="20"/>
        </w:rPr>
        <w:t>s</w:t>
      </w:r>
      <w:r w:rsidR="008C15D7" w:rsidRPr="00020F51">
        <w:rPr>
          <w:rFonts w:asciiTheme="majorHAnsi" w:hAnsiTheme="majorHAnsi" w:cs="Arial"/>
          <w:sz w:val="20"/>
          <w:szCs w:val="20"/>
        </w:rPr>
        <w:t>i</w:t>
      </w:r>
      <w:r w:rsidRPr="00020F51">
        <w:rPr>
          <w:rFonts w:asciiTheme="majorHAnsi" w:hAnsiTheme="majorHAnsi" w:cs="Arial"/>
          <w:sz w:val="20"/>
          <w:szCs w:val="20"/>
        </w:rPr>
        <w:t>ng website on a regular basis for addendum.</w:t>
      </w:r>
    </w:p>
    <w:p w14:paraId="17CBD1A5" w14:textId="09690ED0" w:rsidR="000F7D65" w:rsidRPr="00020F51" w:rsidRDefault="004371A5" w:rsidP="00734D86">
      <w:pPr>
        <w:ind w:firstLine="720"/>
        <w:contextualSpacing/>
        <w:rPr>
          <w:rFonts w:asciiTheme="majorHAnsi" w:hAnsiTheme="majorHAnsi" w:cs="Arial"/>
          <w:sz w:val="20"/>
          <w:szCs w:val="20"/>
        </w:rPr>
      </w:pPr>
      <w:hyperlink r:id="rId8" w:history="1">
        <w:r w:rsidR="000F7D65" w:rsidRPr="00020F51">
          <w:rPr>
            <w:rStyle w:val="Hyperlink"/>
            <w:rFonts w:asciiTheme="majorHAnsi" w:hAnsiTheme="majorHAnsi" w:cs="Arial"/>
            <w:sz w:val="20"/>
            <w:szCs w:val="20"/>
          </w:rPr>
          <w:t>https://www.lakeheadu.ca/faculty-and-staff/departments/services/finance/purchasing/tenders</w:t>
        </w:r>
      </w:hyperlink>
    </w:p>
    <w:p w14:paraId="60FB1F5F" w14:textId="77777777" w:rsidR="00D01A12" w:rsidRPr="00020F51" w:rsidRDefault="00D01A12" w:rsidP="008F2D6E">
      <w:pPr>
        <w:contextualSpacing/>
        <w:rPr>
          <w:rFonts w:asciiTheme="majorHAnsi" w:hAnsiTheme="majorHAnsi" w:cs="Arial"/>
          <w:sz w:val="20"/>
          <w:szCs w:val="20"/>
        </w:rPr>
      </w:pPr>
    </w:p>
    <w:p w14:paraId="26B6A7DF" w14:textId="668EFB49" w:rsidR="00D01A12" w:rsidRPr="00020F51" w:rsidRDefault="00D01A12" w:rsidP="00734D86">
      <w:pPr>
        <w:ind w:left="720"/>
        <w:contextualSpacing/>
        <w:rPr>
          <w:rFonts w:asciiTheme="majorHAnsi" w:hAnsiTheme="majorHAnsi" w:cs="Arial"/>
          <w:sz w:val="20"/>
          <w:szCs w:val="20"/>
        </w:rPr>
      </w:pPr>
      <w:r w:rsidRPr="00020F51">
        <w:rPr>
          <w:rFonts w:asciiTheme="majorHAnsi" w:hAnsiTheme="majorHAnsi" w:cs="Arial"/>
          <w:sz w:val="20"/>
          <w:szCs w:val="20"/>
        </w:rPr>
        <w:t>Should any question be considered relevant to all bidders, the University will provide both the question and the written answers in an addendum, which shall be posted in the same manner and place as the original RF</w:t>
      </w:r>
      <w:r w:rsidR="00D519D2">
        <w:rPr>
          <w:rFonts w:asciiTheme="majorHAnsi" w:hAnsiTheme="majorHAnsi" w:cs="Arial"/>
          <w:sz w:val="20"/>
          <w:szCs w:val="20"/>
        </w:rPr>
        <w:t>P</w:t>
      </w:r>
      <w:r w:rsidRPr="00020F51">
        <w:rPr>
          <w:rFonts w:asciiTheme="majorHAnsi" w:hAnsiTheme="majorHAnsi" w:cs="Arial"/>
          <w:sz w:val="20"/>
          <w:szCs w:val="20"/>
        </w:rPr>
        <w:t>.  Bidders are solely responsible for ensuring th</w:t>
      </w:r>
      <w:r w:rsidR="008B2DF2" w:rsidRPr="00020F51">
        <w:rPr>
          <w:rFonts w:asciiTheme="majorHAnsi" w:hAnsiTheme="majorHAnsi" w:cs="Arial"/>
          <w:sz w:val="20"/>
          <w:szCs w:val="20"/>
        </w:rPr>
        <w:t xml:space="preserve">e University has a current </w:t>
      </w:r>
      <w:r w:rsidR="00D519D2">
        <w:rPr>
          <w:rFonts w:asciiTheme="majorHAnsi" w:hAnsiTheme="majorHAnsi" w:cs="Arial"/>
          <w:sz w:val="20"/>
          <w:szCs w:val="20"/>
        </w:rPr>
        <w:t xml:space="preserve">street </w:t>
      </w:r>
      <w:r w:rsidR="008B2DF2" w:rsidRPr="00020F51">
        <w:rPr>
          <w:rFonts w:asciiTheme="majorHAnsi" w:hAnsiTheme="majorHAnsi" w:cs="Arial"/>
          <w:sz w:val="20"/>
          <w:szCs w:val="20"/>
        </w:rPr>
        <w:t>addr</w:t>
      </w:r>
      <w:r w:rsidRPr="00020F51">
        <w:rPr>
          <w:rFonts w:asciiTheme="majorHAnsi" w:hAnsiTheme="majorHAnsi" w:cs="Arial"/>
          <w:sz w:val="20"/>
          <w:szCs w:val="20"/>
        </w:rPr>
        <w:t>ess</w:t>
      </w:r>
      <w:r w:rsidR="00D519D2">
        <w:rPr>
          <w:rFonts w:asciiTheme="majorHAnsi" w:hAnsiTheme="majorHAnsi" w:cs="Arial"/>
          <w:sz w:val="20"/>
          <w:szCs w:val="20"/>
        </w:rPr>
        <w:t>, valid email address,</w:t>
      </w:r>
      <w:r w:rsidRPr="00020F51">
        <w:rPr>
          <w:rFonts w:asciiTheme="majorHAnsi" w:hAnsiTheme="majorHAnsi" w:cs="Arial"/>
          <w:sz w:val="20"/>
          <w:szCs w:val="20"/>
        </w:rPr>
        <w:t xml:space="preserve"> and fax number on file for the bidder.</w:t>
      </w:r>
    </w:p>
    <w:p w14:paraId="5E107AE3" w14:textId="3170342F" w:rsidR="00284369" w:rsidRPr="00020F51" w:rsidRDefault="00545AFF" w:rsidP="008F2D6E">
      <w:pPr>
        <w:contextualSpacing/>
        <w:rPr>
          <w:rFonts w:asciiTheme="majorHAnsi" w:hAnsiTheme="majorHAnsi" w:cs="Arial"/>
          <w:sz w:val="20"/>
          <w:szCs w:val="20"/>
        </w:rPr>
      </w:pPr>
      <w:r>
        <w:rPr>
          <w:rFonts w:asciiTheme="majorHAnsi" w:hAnsiTheme="majorHAnsi" w:cs="Arial"/>
          <w:sz w:val="20"/>
          <w:szCs w:val="20"/>
        </w:rPr>
        <w:t xml:space="preserve">                                                                                  </w:t>
      </w:r>
    </w:p>
    <w:p w14:paraId="7B0C5264" w14:textId="733DB7F0" w:rsidR="00284369" w:rsidRPr="00020F51" w:rsidRDefault="00284369" w:rsidP="00F714F1">
      <w:pPr>
        <w:ind w:left="720" w:hanging="720"/>
        <w:contextualSpacing/>
        <w:rPr>
          <w:rFonts w:asciiTheme="majorHAnsi" w:hAnsiTheme="majorHAnsi" w:cs="Arial"/>
          <w:b/>
          <w:sz w:val="20"/>
          <w:szCs w:val="20"/>
        </w:rPr>
      </w:pPr>
      <w:r w:rsidRPr="00020F51">
        <w:rPr>
          <w:rFonts w:asciiTheme="majorHAnsi" w:hAnsiTheme="majorHAnsi" w:cs="Arial"/>
          <w:b/>
          <w:sz w:val="20"/>
          <w:szCs w:val="20"/>
        </w:rPr>
        <w:t>2.9</w:t>
      </w:r>
      <w:r w:rsidR="00F714F1" w:rsidRPr="00020F51">
        <w:rPr>
          <w:rFonts w:asciiTheme="majorHAnsi" w:hAnsiTheme="majorHAnsi" w:cs="Arial"/>
          <w:b/>
          <w:sz w:val="20"/>
          <w:szCs w:val="20"/>
        </w:rPr>
        <w:tab/>
      </w:r>
      <w:r w:rsidRPr="00020F51">
        <w:rPr>
          <w:rFonts w:asciiTheme="majorHAnsi" w:hAnsiTheme="majorHAnsi" w:cs="Arial"/>
          <w:sz w:val="20"/>
          <w:szCs w:val="20"/>
        </w:rPr>
        <w:t xml:space="preserve">In the event the bidder cannot comply with any term, condition, or requirement of this Request for </w:t>
      </w:r>
      <w:r w:rsidR="00351AF2">
        <w:rPr>
          <w:rFonts w:asciiTheme="majorHAnsi" w:hAnsiTheme="majorHAnsi" w:cs="Arial"/>
          <w:sz w:val="20"/>
          <w:szCs w:val="20"/>
        </w:rPr>
        <w:t>Proposals</w:t>
      </w:r>
      <w:r w:rsidRPr="00020F51">
        <w:rPr>
          <w:rFonts w:asciiTheme="majorHAnsi" w:hAnsiTheme="majorHAnsi" w:cs="Arial"/>
          <w:sz w:val="20"/>
          <w:szCs w:val="20"/>
        </w:rPr>
        <w:t xml:space="preserve">, such non-compliance must be clearly noted on the bidder’s letterhead and submitted with the </w:t>
      </w:r>
      <w:r w:rsidR="00351AF2">
        <w:rPr>
          <w:rFonts w:asciiTheme="majorHAnsi" w:hAnsiTheme="majorHAnsi" w:cs="Arial"/>
          <w:sz w:val="20"/>
          <w:szCs w:val="20"/>
        </w:rPr>
        <w:t>Proposals</w:t>
      </w:r>
      <w:r w:rsidRPr="00020F51">
        <w:rPr>
          <w:rFonts w:asciiTheme="majorHAnsi" w:hAnsiTheme="majorHAnsi" w:cs="Arial"/>
          <w:sz w:val="20"/>
          <w:szCs w:val="20"/>
        </w:rPr>
        <w:t xml:space="preserve">.  Bidders are cautioned that such non-compliance may result in disqualification of the bidder’s </w:t>
      </w:r>
      <w:r w:rsidR="00351AF2">
        <w:rPr>
          <w:rFonts w:asciiTheme="majorHAnsi" w:hAnsiTheme="majorHAnsi" w:cs="Arial"/>
          <w:sz w:val="20"/>
          <w:szCs w:val="20"/>
        </w:rPr>
        <w:t>Proposals</w:t>
      </w:r>
      <w:r w:rsidRPr="00020F51">
        <w:rPr>
          <w:rFonts w:asciiTheme="majorHAnsi" w:hAnsiTheme="majorHAnsi" w:cs="Arial"/>
          <w:sz w:val="20"/>
          <w:szCs w:val="20"/>
        </w:rPr>
        <w:t>.  No allowance will be made for un-noted, non-compliance of any kind, by the bidder.</w:t>
      </w:r>
    </w:p>
    <w:p w14:paraId="59BEB839" w14:textId="77777777" w:rsidR="00284369" w:rsidRPr="00020F51" w:rsidRDefault="00284369" w:rsidP="008F2D6E">
      <w:pPr>
        <w:contextualSpacing/>
        <w:rPr>
          <w:rFonts w:asciiTheme="majorHAnsi" w:hAnsiTheme="majorHAnsi" w:cs="Arial"/>
          <w:sz w:val="20"/>
          <w:szCs w:val="20"/>
        </w:rPr>
      </w:pPr>
    </w:p>
    <w:p w14:paraId="36D22E1A" w14:textId="51E35D52" w:rsidR="00284369" w:rsidRPr="00020F51" w:rsidRDefault="00284369" w:rsidP="00F714F1">
      <w:pPr>
        <w:ind w:left="720" w:hanging="720"/>
        <w:contextualSpacing/>
        <w:rPr>
          <w:rFonts w:asciiTheme="majorHAnsi" w:hAnsiTheme="majorHAnsi" w:cs="Arial"/>
          <w:b/>
          <w:sz w:val="20"/>
          <w:szCs w:val="20"/>
        </w:rPr>
      </w:pPr>
      <w:r w:rsidRPr="00020F51">
        <w:rPr>
          <w:rFonts w:asciiTheme="majorHAnsi" w:hAnsiTheme="majorHAnsi" w:cs="Arial"/>
          <w:b/>
          <w:sz w:val="20"/>
          <w:szCs w:val="20"/>
        </w:rPr>
        <w:t>2.10</w:t>
      </w:r>
      <w:r w:rsidR="00F714F1" w:rsidRPr="00020F51">
        <w:rPr>
          <w:rFonts w:asciiTheme="majorHAnsi" w:hAnsiTheme="majorHAnsi" w:cs="Arial"/>
          <w:b/>
          <w:sz w:val="20"/>
          <w:szCs w:val="20"/>
        </w:rPr>
        <w:tab/>
      </w:r>
      <w:r w:rsidRPr="00020F51">
        <w:rPr>
          <w:rFonts w:asciiTheme="majorHAnsi" w:hAnsiTheme="majorHAnsi" w:cs="Arial"/>
          <w:sz w:val="20"/>
          <w:szCs w:val="20"/>
        </w:rPr>
        <w:t xml:space="preserve">No other representative of the University is to be contacted regarding this Request for </w:t>
      </w:r>
      <w:r w:rsidR="00351AF2">
        <w:rPr>
          <w:rFonts w:asciiTheme="majorHAnsi" w:hAnsiTheme="majorHAnsi" w:cs="Arial"/>
          <w:sz w:val="20"/>
          <w:szCs w:val="20"/>
        </w:rPr>
        <w:t>Proposals</w:t>
      </w:r>
      <w:r w:rsidRPr="00020F51">
        <w:rPr>
          <w:rFonts w:asciiTheme="majorHAnsi" w:hAnsiTheme="majorHAnsi" w:cs="Arial"/>
          <w:sz w:val="20"/>
          <w:szCs w:val="20"/>
        </w:rPr>
        <w:t>.  The University accepts no responsibility for, and the bidder agrees not to rely upon, any verbal or written statements or representations from any other person, whether or not employed by the University.</w:t>
      </w:r>
    </w:p>
    <w:p w14:paraId="5665BA9C" w14:textId="77777777" w:rsidR="00284369" w:rsidRPr="00020F51" w:rsidRDefault="00284369" w:rsidP="008F2D6E">
      <w:pPr>
        <w:contextualSpacing/>
        <w:rPr>
          <w:rFonts w:asciiTheme="majorHAnsi" w:hAnsiTheme="majorHAnsi" w:cs="Arial"/>
          <w:sz w:val="20"/>
          <w:szCs w:val="20"/>
        </w:rPr>
      </w:pPr>
    </w:p>
    <w:p w14:paraId="68A04FAD" w14:textId="1BF981C8" w:rsidR="00284369" w:rsidRPr="00020F51" w:rsidRDefault="00284369" w:rsidP="00F714F1">
      <w:pPr>
        <w:ind w:left="720" w:hanging="720"/>
        <w:contextualSpacing/>
        <w:rPr>
          <w:rFonts w:asciiTheme="majorHAnsi" w:hAnsiTheme="majorHAnsi" w:cs="Arial"/>
          <w:b/>
          <w:sz w:val="20"/>
          <w:szCs w:val="20"/>
        </w:rPr>
      </w:pPr>
      <w:r w:rsidRPr="00020F51">
        <w:rPr>
          <w:rFonts w:asciiTheme="majorHAnsi" w:hAnsiTheme="majorHAnsi" w:cs="Arial"/>
          <w:b/>
          <w:sz w:val="20"/>
          <w:szCs w:val="20"/>
        </w:rPr>
        <w:t>2.11</w:t>
      </w:r>
      <w:r w:rsidR="00F714F1" w:rsidRPr="00020F51">
        <w:rPr>
          <w:rFonts w:asciiTheme="majorHAnsi" w:hAnsiTheme="majorHAnsi" w:cs="Arial"/>
          <w:b/>
          <w:sz w:val="20"/>
          <w:szCs w:val="20"/>
        </w:rPr>
        <w:tab/>
      </w:r>
      <w:r w:rsidRPr="00020F51">
        <w:rPr>
          <w:rFonts w:asciiTheme="majorHAnsi" w:hAnsiTheme="majorHAnsi" w:cs="Arial"/>
          <w:sz w:val="20"/>
          <w:szCs w:val="20"/>
        </w:rPr>
        <w:t xml:space="preserve">The laws of the Province of Ontario shall apply to this Request for </w:t>
      </w:r>
      <w:r w:rsidR="00351AF2">
        <w:rPr>
          <w:rFonts w:asciiTheme="majorHAnsi" w:hAnsiTheme="majorHAnsi" w:cs="Arial"/>
          <w:sz w:val="20"/>
          <w:szCs w:val="20"/>
        </w:rPr>
        <w:t>Proposals</w:t>
      </w:r>
      <w:r w:rsidRPr="00020F51">
        <w:rPr>
          <w:rFonts w:asciiTheme="majorHAnsi" w:hAnsiTheme="majorHAnsi" w:cs="Arial"/>
          <w:sz w:val="20"/>
          <w:szCs w:val="20"/>
        </w:rPr>
        <w:t xml:space="preserve"> and any contract formed as a result of this Request for </w:t>
      </w:r>
      <w:r w:rsidR="00351AF2">
        <w:rPr>
          <w:rFonts w:asciiTheme="majorHAnsi" w:hAnsiTheme="majorHAnsi" w:cs="Arial"/>
          <w:sz w:val="20"/>
          <w:szCs w:val="20"/>
        </w:rPr>
        <w:t>Proposals</w:t>
      </w:r>
      <w:r w:rsidRPr="00020F51">
        <w:rPr>
          <w:rFonts w:asciiTheme="majorHAnsi" w:hAnsiTheme="majorHAnsi" w:cs="Arial"/>
          <w:sz w:val="20"/>
          <w:szCs w:val="20"/>
        </w:rPr>
        <w:t xml:space="preserve"> and the Courts of Ontario shall have exclusive jurisdiction over any contract formed as a result of this Request for </w:t>
      </w:r>
      <w:r w:rsidR="00351AF2">
        <w:rPr>
          <w:rFonts w:asciiTheme="majorHAnsi" w:hAnsiTheme="majorHAnsi" w:cs="Arial"/>
          <w:sz w:val="20"/>
          <w:szCs w:val="20"/>
        </w:rPr>
        <w:t>Proposals</w:t>
      </w:r>
      <w:r w:rsidRPr="00020F51">
        <w:rPr>
          <w:rFonts w:asciiTheme="majorHAnsi" w:hAnsiTheme="majorHAnsi" w:cs="Arial"/>
          <w:sz w:val="20"/>
          <w:szCs w:val="20"/>
        </w:rPr>
        <w:t>.</w:t>
      </w:r>
    </w:p>
    <w:p w14:paraId="2D86E771" w14:textId="77777777" w:rsidR="00284369" w:rsidRPr="00020F51" w:rsidRDefault="00284369" w:rsidP="008F2D6E">
      <w:pPr>
        <w:contextualSpacing/>
        <w:rPr>
          <w:rFonts w:asciiTheme="majorHAnsi" w:hAnsiTheme="majorHAnsi" w:cs="Arial"/>
          <w:sz w:val="20"/>
          <w:szCs w:val="20"/>
        </w:rPr>
      </w:pPr>
    </w:p>
    <w:p w14:paraId="18C53751" w14:textId="49077D9A" w:rsidR="00284369" w:rsidRDefault="00284369" w:rsidP="00F714F1">
      <w:pPr>
        <w:ind w:left="720" w:hanging="720"/>
        <w:contextualSpacing/>
        <w:rPr>
          <w:rFonts w:asciiTheme="majorHAnsi" w:hAnsiTheme="majorHAnsi" w:cs="Arial"/>
          <w:sz w:val="20"/>
          <w:szCs w:val="20"/>
        </w:rPr>
      </w:pPr>
      <w:r w:rsidRPr="00020F51">
        <w:rPr>
          <w:rFonts w:asciiTheme="majorHAnsi" w:hAnsiTheme="majorHAnsi" w:cs="Arial"/>
          <w:b/>
          <w:sz w:val="20"/>
          <w:szCs w:val="20"/>
        </w:rPr>
        <w:t>2.12</w:t>
      </w:r>
      <w:r w:rsidR="00F714F1" w:rsidRPr="00020F51">
        <w:rPr>
          <w:rFonts w:asciiTheme="majorHAnsi" w:hAnsiTheme="majorHAnsi" w:cs="Arial"/>
          <w:b/>
          <w:sz w:val="20"/>
          <w:szCs w:val="20"/>
        </w:rPr>
        <w:tab/>
      </w:r>
      <w:r w:rsidRPr="00020F51">
        <w:rPr>
          <w:rFonts w:asciiTheme="majorHAnsi" w:hAnsiTheme="majorHAnsi" w:cs="Arial"/>
          <w:sz w:val="20"/>
          <w:szCs w:val="20"/>
        </w:rPr>
        <w:t>The Lakehead University’s name, logo, crest, or other brand identifiers, shall not be used without the prior written consent of the University.</w:t>
      </w:r>
    </w:p>
    <w:p w14:paraId="477DD8B9" w14:textId="77777777" w:rsidR="0088536A" w:rsidRDefault="0088536A" w:rsidP="00F714F1">
      <w:pPr>
        <w:ind w:left="720" w:hanging="720"/>
        <w:contextualSpacing/>
        <w:rPr>
          <w:rFonts w:asciiTheme="majorHAnsi" w:hAnsiTheme="majorHAnsi" w:cs="Arial"/>
          <w:b/>
          <w:sz w:val="20"/>
          <w:szCs w:val="20"/>
        </w:rPr>
      </w:pPr>
    </w:p>
    <w:p w14:paraId="41F00D38" w14:textId="77777777" w:rsidR="0088536A" w:rsidRDefault="0088536A" w:rsidP="00F714F1">
      <w:pPr>
        <w:ind w:left="720" w:hanging="720"/>
        <w:contextualSpacing/>
        <w:rPr>
          <w:rFonts w:asciiTheme="majorHAnsi" w:hAnsiTheme="majorHAnsi" w:cs="Arial"/>
          <w:b/>
          <w:sz w:val="20"/>
          <w:szCs w:val="20"/>
        </w:rPr>
      </w:pPr>
    </w:p>
    <w:p w14:paraId="3137F948" w14:textId="77777777" w:rsidR="0088536A" w:rsidRDefault="0088536A" w:rsidP="00F714F1">
      <w:pPr>
        <w:ind w:left="720" w:hanging="720"/>
        <w:contextualSpacing/>
        <w:rPr>
          <w:rFonts w:asciiTheme="majorHAnsi" w:hAnsiTheme="majorHAnsi" w:cs="Arial"/>
          <w:b/>
          <w:sz w:val="20"/>
          <w:szCs w:val="20"/>
        </w:rPr>
      </w:pPr>
    </w:p>
    <w:p w14:paraId="5B583625" w14:textId="77777777" w:rsidR="0088536A" w:rsidRDefault="0088536A" w:rsidP="00F714F1">
      <w:pPr>
        <w:ind w:left="720" w:hanging="720"/>
        <w:contextualSpacing/>
        <w:rPr>
          <w:rFonts w:asciiTheme="majorHAnsi" w:hAnsiTheme="majorHAnsi" w:cs="Arial"/>
          <w:b/>
          <w:sz w:val="20"/>
          <w:szCs w:val="20"/>
        </w:rPr>
      </w:pPr>
    </w:p>
    <w:p w14:paraId="62221C9B" w14:textId="77777777" w:rsidR="0088536A" w:rsidRDefault="0088536A" w:rsidP="00F714F1">
      <w:pPr>
        <w:ind w:left="720" w:hanging="720"/>
        <w:contextualSpacing/>
        <w:rPr>
          <w:rFonts w:asciiTheme="majorHAnsi" w:hAnsiTheme="majorHAnsi" w:cs="Arial"/>
          <w:b/>
          <w:sz w:val="20"/>
          <w:szCs w:val="20"/>
        </w:rPr>
      </w:pPr>
    </w:p>
    <w:p w14:paraId="51B0471D" w14:textId="77777777" w:rsidR="0088536A" w:rsidRDefault="0088536A" w:rsidP="00F714F1">
      <w:pPr>
        <w:ind w:left="720" w:hanging="720"/>
        <w:contextualSpacing/>
        <w:rPr>
          <w:rFonts w:asciiTheme="majorHAnsi" w:hAnsiTheme="majorHAnsi" w:cs="Arial"/>
          <w:b/>
          <w:sz w:val="20"/>
          <w:szCs w:val="20"/>
        </w:rPr>
      </w:pPr>
    </w:p>
    <w:p w14:paraId="72A51772" w14:textId="77777777" w:rsidR="0088536A" w:rsidRDefault="0088536A" w:rsidP="00F714F1">
      <w:pPr>
        <w:ind w:left="720" w:hanging="720"/>
        <w:contextualSpacing/>
        <w:rPr>
          <w:rFonts w:asciiTheme="majorHAnsi" w:hAnsiTheme="majorHAnsi" w:cs="Arial"/>
          <w:b/>
          <w:sz w:val="20"/>
          <w:szCs w:val="20"/>
        </w:rPr>
      </w:pPr>
    </w:p>
    <w:p w14:paraId="4281708B" w14:textId="77777777" w:rsidR="0088536A" w:rsidRDefault="0088536A" w:rsidP="00F714F1">
      <w:pPr>
        <w:ind w:left="720" w:hanging="720"/>
        <w:contextualSpacing/>
        <w:rPr>
          <w:rFonts w:asciiTheme="majorHAnsi" w:hAnsiTheme="majorHAnsi" w:cs="Arial"/>
          <w:b/>
          <w:sz w:val="20"/>
          <w:szCs w:val="20"/>
        </w:rPr>
      </w:pPr>
    </w:p>
    <w:p w14:paraId="7AC74F59" w14:textId="77777777" w:rsidR="0088536A" w:rsidRDefault="0088536A" w:rsidP="00F714F1">
      <w:pPr>
        <w:ind w:left="720" w:hanging="720"/>
        <w:contextualSpacing/>
        <w:rPr>
          <w:rFonts w:asciiTheme="majorHAnsi" w:hAnsiTheme="majorHAnsi" w:cs="Arial"/>
          <w:b/>
          <w:sz w:val="20"/>
          <w:szCs w:val="20"/>
        </w:rPr>
      </w:pPr>
    </w:p>
    <w:p w14:paraId="4B3BF4C7" w14:textId="77777777" w:rsidR="0088536A" w:rsidRDefault="0088536A" w:rsidP="00F714F1">
      <w:pPr>
        <w:ind w:left="720" w:hanging="720"/>
        <w:contextualSpacing/>
        <w:rPr>
          <w:rFonts w:asciiTheme="majorHAnsi" w:hAnsiTheme="majorHAnsi" w:cs="Arial"/>
          <w:b/>
          <w:sz w:val="20"/>
          <w:szCs w:val="20"/>
        </w:rPr>
      </w:pPr>
    </w:p>
    <w:p w14:paraId="562A626A" w14:textId="77777777" w:rsidR="0088536A" w:rsidRDefault="0088536A" w:rsidP="00F714F1">
      <w:pPr>
        <w:ind w:left="720" w:hanging="720"/>
        <w:contextualSpacing/>
        <w:rPr>
          <w:rFonts w:asciiTheme="majorHAnsi" w:hAnsiTheme="majorHAnsi" w:cs="Arial"/>
          <w:b/>
          <w:sz w:val="20"/>
          <w:szCs w:val="20"/>
        </w:rPr>
      </w:pPr>
    </w:p>
    <w:p w14:paraId="330E5A78" w14:textId="77777777" w:rsidR="0088536A" w:rsidRDefault="0088536A" w:rsidP="00F714F1">
      <w:pPr>
        <w:ind w:left="720" w:hanging="720"/>
        <w:contextualSpacing/>
        <w:rPr>
          <w:rFonts w:asciiTheme="majorHAnsi" w:hAnsiTheme="majorHAnsi" w:cs="Arial"/>
          <w:b/>
          <w:sz w:val="20"/>
          <w:szCs w:val="20"/>
        </w:rPr>
      </w:pPr>
    </w:p>
    <w:p w14:paraId="48B17EE4" w14:textId="77777777" w:rsidR="0088536A" w:rsidRDefault="0088536A" w:rsidP="00F714F1">
      <w:pPr>
        <w:ind w:left="720" w:hanging="720"/>
        <w:contextualSpacing/>
        <w:rPr>
          <w:rFonts w:asciiTheme="majorHAnsi" w:hAnsiTheme="majorHAnsi" w:cs="Arial"/>
          <w:b/>
          <w:sz w:val="20"/>
          <w:szCs w:val="20"/>
        </w:rPr>
      </w:pPr>
    </w:p>
    <w:p w14:paraId="5C5DCDBD" w14:textId="77777777" w:rsidR="0088536A" w:rsidRDefault="0088536A" w:rsidP="00F714F1">
      <w:pPr>
        <w:ind w:left="720" w:hanging="720"/>
        <w:contextualSpacing/>
        <w:rPr>
          <w:rFonts w:asciiTheme="majorHAnsi" w:hAnsiTheme="majorHAnsi" w:cs="Arial"/>
          <w:b/>
          <w:sz w:val="20"/>
          <w:szCs w:val="20"/>
        </w:rPr>
      </w:pPr>
    </w:p>
    <w:p w14:paraId="15AAAE7E" w14:textId="77777777" w:rsidR="0088536A" w:rsidRDefault="0088536A" w:rsidP="00F714F1">
      <w:pPr>
        <w:ind w:left="720" w:hanging="720"/>
        <w:contextualSpacing/>
        <w:rPr>
          <w:rFonts w:asciiTheme="majorHAnsi" w:hAnsiTheme="majorHAnsi" w:cs="Arial"/>
          <w:b/>
          <w:sz w:val="20"/>
          <w:szCs w:val="20"/>
        </w:rPr>
      </w:pPr>
    </w:p>
    <w:p w14:paraId="4FF4E1A7" w14:textId="77777777" w:rsidR="0088536A" w:rsidRDefault="0088536A" w:rsidP="00F714F1">
      <w:pPr>
        <w:ind w:left="720" w:hanging="720"/>
        <w:contextualSpacing/>
        <w:rPr>
          <w:rFonts w:asciiTheme="majorHAnsi" w:hAnsiTheme="majorHAnsi" w:cs="Arial"/>
          <w:b/>
          <w:sz w:val="20"/>
          <w:szCs w:val="20"/>
        </w:rPr>
      </w:pPr>
    </w:p>
    <w:p w14:paraId="0081A142" w14:textId="77777777" w:rsidR="0088536A" w:rsidRDefault="0088536A" w:rsidP="00F714F1">
      <w:pPr>
        <w:ind w:left="720" w:hanging="720"/>
        <w:contextualSpacing/>
        <w:rPr>
          <w:rFonts w:asciiTheme="majorHAnsi" w:hAnsiTheme="majorHAnsi" w:cs="Arial"/>
          <w:b/>
          <w:sz w:val="20"/>
          <w:szCs w:val="20"/>
        </w:rPr>
      </w:pPr>
    </w:p>
    <w:p w14:paraId="08140F70" w14:textId="77777777" w:rsidR="0088536A" w:rsidRPr="00020F51" w:rsidRDefault="0088536A" w:rsidP="00F714F1">
      <w:pPr>
        <w:ind w:left="720" w:hanging="720"/>
        <w:contextualSpacing/>
        <w:rPr>
          <w:rFonts w:asciiTheme="majorHAnsi" w:hAnsiTheme="majorHAnsi" w:cs="Arial"/>
          <w:b/>
          <w:sz w:val="20"/>
          <w:szCs w:val="20"/>
        </w:rPr>
      </w:pPr>
    </w:p>
    <w:p w14:paraId="475053A2" w14:textId="77777777" w:rsidR="00F714F1" w:rsidRPr="00020F51" w:rsidRDefault="00F714F1" w:rsidP="008F2D6E">
      <w:pPr>
        <w:contextualSpacing/>
        <w:rPr>
          <w:rFonts w:asciiTheme="majorHAnsi" w:hAnsiTheme="majorHAnsi" w:cs="Arial"/>
          <w:sz w:val="20"/>
          <w:szCs w:val="20"/>
        </w:rPr>
      </w:pPr>
    </w:p>
    <w:p w14:paraId="6FA5527A" w14:textId="77777777" w:rsidR="00F714F1" w:rsidRPr="00020F51" w:rsidRDefault="00F714F1" w:rsidP="008F2D6E">
      <w:pPr>
        <w:contextualSpacing/>
        <w:rPr>
          <w:rFonts w:asciiTheme="majorHAnsi" w:hAnsiTheme="majorHAnsi" w:cs="Arial"/>
          <w:sz w:val="20"/>
          <w:szCs w:val="20"/>
        </w:rPr>
      </w:pPr>
    </w:p>
    <w:p w14:paraId="60FC4203" w14:textId="439DA578" w:rsidR="008F69C8" w:rsidRPr="00020F51" w:rsidRDefault="008612D5" w:rsidP="008F69C8">
      <w:pPr>
        <w:rPr>
          <w:rFonts w:asciiTheme="majorHAnsi" w:hAnsiTheme="majorHAnsi" w:cs="Arial"/>
          <w:sz w:val="28"/>
          <w:szCs w:val="28"/>
        </w:rPr>
      </w:pPr>
      <w:r w:rsidRPr="00020F51">
        <w:rPr>
          <w:rFonts w:asciiTheme="majorHAnsi" w:hAnsiTheme="majorHAnsi" w:cs="Arial"/>
          <w:b/>
          <w:sz w:val="28"/>
          <w:szCs w:val="28"/>
        </w:rPr>
        <w:lastRenderedPageBreak/>
        <w:t>SECTION III:</w:t>
      </w:r>
      <w:r w:rsidRPr="00020F51">
        <w:rPr>
          <w:rFonts w:asciiTheme="majorHAnsi" w:hAnsiTheme="majorHAnsi" w:cs="Arial"/>
          <w:b/>
          <w:sz w:val="28"/>
          <w:szCs w:val="28"/>
        </w:rPr>
        <w:tab/>
      </w:r>
      <w:r w:rsidR="00284369" w:rsidRPr="00020F51">
        <w:rPr>
          <w:rFonts w:asciiTheme="majorHAnsi" w:hAnsiTheme="majorHAnsi" w:cs="Arial"/>
          <w:b/>
          <w:sz w:val="28"/>
          <w:szCs w:val="28"/>
        </w:rPr>
        <w:t>EVALUATION</w:t>
      </w:r>
    </w:p>
    <w:p w14:paraId="65111ECB" w14:textId="0C5EA859" w:rsidR="004446E8" w:rsidRPr="00020F51" w:rsidRDefault="003B1A0D" w:rsidP="004C5657">
      <w:pPr>
        <w:ind w:left="720" w:hanging="720"/>
        <w:rPr>
          <w:rFonts w:asciiTheme="majorHAnsi" w:hAnsiTheme="majorHAnsi" w:cs="Arial"/>
          <w:b/>
          <w:sz w:val="20"/>
          <w:szCs w:val="20"/>
        </w:rPr>
      </w:pPr>
      <w:r w:rsidRPr="00020F51">
        <w:rPr>
          <w:rFonts w:asciiTheme="majorHAnsi" w:hAnsiTheme="majorHAnsi" w:cs="Arial"/>
          <w:b/>
          <w:sz w:val="20"/>
          <w:szCs w:val="20"/>
        </w:rPr>
        <w:t>3.1</w:t>
      </w:r>
      <w:r w:rsidRPr="00020F51">
        <w:rPr>
          <w:rFonts w:asciiTheme="majorHAnsi" w:hAnsiTheme="majorHAnsi" w:cs="Arial"/>
          <w:b/>
          <w:sz w:val="20"/>
          <w:szCs w:val="20"/>
        </w:rPr>
        <w:tab/>
      </w:r>
      <w:r w:rsidR="004446E8" w:rsidRPr="00020F51">
        <w:rPr>
          <w:rFonts w:asciiTheme="majorHAnsi" w:hAnsiTheme="majorHAnsi" w:cs="Arial"/>
          <w:sz w:val="20"/>
          <w:szCs w:val="20"/>
        </w:rPr>
        <w:t>Lakehead University intends to</w:t>
      </w:r>
      <w:r w:rsidR="004C5657" w:rsidRPr="00020F51">
        <w:rPr>
          <w:rFonts w:asciiTheme="majorHAnsi" w:hAnsiTheme="majorHAnsi" w:cs="Arial"/>
          <w:sz w:val="20"/>
          <w:szCs w:val="20"/>
        </w:rPr>
        <w:t xml:space="preserve"> </w:t>
      </w:r>
      <w:r w:rsidR="008E5884">
        <w:rPr>
          <w:rFonts w:asciiTheme="majorHAnsi" w:hAnsiTheme="majorHAnsi" w:cs="Arial"/>
          <w:sz w:val="20"/>
          <w:szCs w:val="20"/>
        </w:rPr>
        <w:t>award the</w:t>
      </w:r>
      <w:r w:rsidR="004446E8" w:rsidRPr="00020F51">
        <w:rPr>
          <w:rFonts w:asciiTheme="majorHAnsi" w:hAnsiTheme="majorHAnsi" w:cs="Arial"/>
          <w:sz w:val="20"/>
          <w:szCs w:val="20"/>
        </w:rPr>
        <w:t xml:space="preserve"> </w:t>
      </w:r>
      <w:r w:rsidR="00BD6DC7">
        <w:rPr>
          <w:rFonts w:asciiTheme="majorHAnsi" w:hAnsiTheme="majorHAnsi" w:cs="Arial"/>
          <w:sz w:val="20"/>
          <w:szCs w:val="20"/>
        </w:rPr>
        <w:t>contracts</w:t>
      </w:r>
      <w:r w:rsidR="004446E8" w:rsidRPr="00020F51">
        <w:rPr>
          <w:rFonts w:asciiTheme="majorHAnsi" w:hAnsiTheme="majorHAnsi" w:cs="Arial"/>
          <w:sz w:val="20"/>
          <w:szCs w:val="20"/>
        </w:rPr>
        <w:t xml:space="preserve"> to the bidder</w:t>
      </w:r>
      <w:r w:rsidR="00BD6DC7">
        <w:rPr>
          <w:rFonts w:asciiTheme="majorHAnsi" w:hAnsiTheme="majorHAnsi" w:cs="Arial"/>
          <w:sz w:val="20"/>
          <w:szCs w:val="20"/>
        </w:rPr>
        <w:t>s</w:t>
      </w:r>
      <w:r w:rsidR="004446E8" w:rsidRPr="00020F51">
        <w:rPr>
          <w:rFonts w:asciiTheme="majorHAnsi" w:hAnsiTheme="majorHAnsi" w:cs="Arial"/>
          <w:sz w:val="20"/>
          <w:szCs w:val="20"/>
        </w:rPr>
        <w:t xml:space="preserve"> whose </w:t>
      </w:r>
      <w:r w:rsidR="00351AF2">
        <w:rPr>
          <w:rFonts w:asciiTheme="majorHAnsi" w:hAnsiTheme="majorHAnsi" w:cs="Arial"/>
          <w:sz w:val="20"/>
          <w:szCs w:val="20"/>
        </w:rPr>
        <w:t>Proposals</w:t>
      </w:r>
      <w:r w:rsidR="004446E8" w:rsidRPr="00020F51">
        <w:rPr>
          <w:rFonts w:asciiTheme="majorHAnsi" w:hAnsiTheme="majorHAnsi" w:cs="Arial"/>
          <w:sz w:val="20"/>
          <w:szCs w:val="20"/>
        </w:rPr>
        <w:t xml:space="preserve"> offers the</w:t>
      </w:r>
      <w:r w:rsidR="00BD6DC7">
        <w:rPr>
          <w:rFonts w:asciiTheme="majorHAnsi" w:hAnsiTheme="majorHAnsi" w:cs="Arial"/>
          <w:sz w:val="20"/>
          <w:szCs w:val="20"/>
        </w:rPr>
        <w:t xml:space="preserve"> best value to the University.  To be clear, it is possible for one contractor to be awarded all of the projects, or some of the projects.  </w:t>
      </w:r>
      <w:r w:rsidR="004446E8" w:rsidRPr="00020F51">
        <w:rPr>
          <w:rFonts w:asciiTheme="majorHAnsi" w:hAnsiTheme="majorHAnsi" w:cs="Arial"/>
          <w:sz w:val="20"/>
          <w:szCs w:val="20"/>
        </w:rPr>
        <w:t>However, the University is under no obligation to award</w:t>
      </w:r>
      <w:r w:rsidR="00695A58" w:rsidRPr="00020F51">
        <w:rPr>
          <w:rFonts w:asciiTheme="majorHAnsi" w:hAnsiTheme="majorHAnsi" w:cs="Arial"/>
          <w:sz w:val="20"/>
          <w:szCs w:val="20"/>
        </w:rPr>
        <w:t xml:space="preserve"> any contract in whole or in part and the University reserves the right in its</w:t>
      </w:r>
      <w:r w:rsidR="00A93C48" w:rsidRPr="00020F51">
        <w:rPr>
          <w:rFonts w:asciiTheme="majorHAnsi" w:hAnsiTheme="majorHAnsi" w:cs="Arial"/>
          <w:sz w:val="20"/>
          <w:szCs w:val="20"/>
        </w:rPr>
        <w:t xml:space="preserve"> sole discretion to cancel this Request for </w:t>
      </w:r>
      <w:r w:rsidR="00351AF2">
        <w:rPr>
          <w:rFonts w:asciiTheme="majorHAnsi" w:hAnsiTheme="majorHAnsi" w:cs="Arial"/>
          <w:sz w:val="20"/>
          <w:szCs w:val="20"/>
        </w:rPr>
        <w:t>Proposals</w:t>
      </w:r>
      <w:r w:rsidR="00A93C48" w:rsidRPr="00020F51">
        <w:rPr>
          <w:rFonts w:asciiTheme="majorHAnsi" w:hAnsiTheme="majorHAnsi" w:cs="Arial"/>
          <w:sz w:val="20"/>
          <w:szCs w:val="20"/>
        </w:rPr>
        <w:t xml:space="preserve"> process at any time before or after closing without providing reasons for such cancellation.  The evalu</w:t>
      </w:r>
      <w:r w:rsidR="002436B0" w:rsidRPr="00020F51">
        <w:rPr>
          <w:rFonts w:asciiTheme="majorHAnsi" w:hAnsiTheme="majorHAnsi" w:cs="Arial"/>
          <w:sz w:val="20"/>
          <w:szCs w:val="20"/>
        </w:rPr>
        <w:t>a</w:t>
      </w:r>
      <w:r w:rsidR="00A93C48" w:rsidRPr="00020F51">
        <w:rPr>
          <w:rFonts w:asciiTheme="majorHAnsi" w:hAnsiTheme="majorHAnsi" w:cs="Arial"/>
          <w:sz w:val="20"/>
          <w:szCs w:val="20"/>
        </w:rPr>
        <w:t>tion may include a bidder presentation and system demonstration.</w:t>
      </w:r>
    </w:p>
    <w:p w14:paraId="35099BC9" w14:textId="4059CEFE" w:rsidR="00A93C48" w:rsidRPr="00020F51" w:rsidRDefault="00A93C48" w:rsidP="004C5657">
      <w:pPr>
        <w:ind w:firstLine="720"/>
        <w:rPr>
          <w:rFonts w:asciiTheme="majorHAnsi" w:hAnsiTheme="majorHAnsi" w:cs="Arial"/>
          <w:b/>
          <w:sz w:val="20"/>
          <w:szCs w:val="20"/>
        </w:rPr>
      </w:pPr>
      <w:r w:rsidRPr="00020F51">
        <w:rPr>
          <w:rFonts w:asciiTheme="majorHAnsi" w:hAnsiTheme="majorHAnsi" w:cs="Arial"/>
          <w:b/>
          <w:sz w:val="20"/>
          <w:szCs w:val="20"/>
        </w:rPr>
        <w:t xml:space="preserve">The lowest or any </w:t>
      </w:r>
      <w:r w:rsidR="00351AF2">
        <w:rPr>
          <w:rFonts w:asciiTheme="majorHAnsi" w:hAnsiTheme="majorHAnsi" w:cs="Arial"/>
          <w:b/>
          <w:sz w:val="20"/>
          <w:szCs w:val="20"/>
        </w:rPr>
        <w:t>Proposals</w:t>
      </w:r>
      <w:r w:rsidRPr="00020F51">
        <w:rPr>
          <w:rFonts w:asciiTheme="majorHAnsi" w:hAnsiTheme="majorHAnsi" w:cs="Arial"/>
          <w:b/>
          <w:sz w:val="20"/>
          <w:szCs w:val="20"/>
        </w:rPr>
        <w:t xml:space="preserve"> may not necessarily be accepted.</w:t>
      </w:r>
    </w:p>
    <w:p w14:paraId="15A8ED5F" w14:textId="432D599E" w:rsidR="000360B4" w:rsidRPr="00020F51" w:rsidRDefault="00A93C48" w:rsidP="005C0B92">
      <w:pPr>
        <w:rPr>
          <w:rFonts w:asciiTheme="majorHAnsi" w:hAnsiTheme="majorHAnsi" w:cs="Arial"/>
          <w:sz w:val="20"/>
          <w:szCs w:val="20"/>
        </w:rPr>
      </w:pPr>
      <w:r w:rsidRPr="00020F51">
        <w:rPr>
          <w:rFonts w:asciiTheme="majorHAnsi" w:hAnsiTheme="majorHAnsi" w:cs="Arial"/>
          <w:b/>
          <w:sz w:val="20"/>
          <w:szCs w:val="20"/>
        </w:rPr>
        <w:t>3.</w:t>
      </w:r>
      <w:r w:rsidR="004C5657" w:rsidRPr="00020F51">
        <w:rPr>
          <w:rFonts w:asciiTheme="majorHAnsi" w:hAnsiTheme="majorHAnsi" w:cs="Arial"/>
          <w:b/>
          <w:sz w:val="20"/>
          <w:szCs w:val="20"/>
        </w:rPr>
        <w:t>2</w:t>
      </w:r>
      <w:r w:rsidR="004C5657" w:rsidRPr="00020F51">
        <w:rPr>
          <w:rFonts w:asciiTheme="majorHAnsi" w:hAnsiTheme="majorHAnsi" w:cs="Arial"/>
          <w:b/>
          <w:sz w:val="20"/>
          <w:szCs w:val="20"/>
        </w:rPr>
        <w:tab/>
      </w:r>
      <w:r w:rsidRPr="00020F51">
        <w:rPr>
          <w:rFonts w:asciiTheme="majorHAnsi" w:hAnsiTheme="majorHAnsi" w:cs="Arial"/>
          <w:sz w:val="20"/>
          <w:szCs w:val="20"/>
        </w:rPr>
        <w:t xml:space="preserve">All </w:t>
      </w:r>
      <w:r w:rsidR="00351AF2">
        <w:rPr>
          <w:rFonts w:asciiTheme="majorHAnsi" w:hAnsiTheme="majorHAnsi" w:cs="Arial"/>
          <w:sz w:val="20"/>
          <w:szCs w:val="20"/>
        </w:rPr>
        <w:t>Proposals</w:t>
      </w:r>
      <w:r w:rsidRPr="00020F51">
        <w:rPr>
          <w:rFonts w:asciiTheme="majorHAnsi" w:hAnsiTheme="majorHAnsi" w:cs="Arial"/>
          <w:sz w:val="20"/>
          <w:szCs w:val="20"/>
        </w:rPr>
        <w:t xml:space="preserve"> will evaluated upon the following criteria:</w:t>
      </w:r>
    </w:p>
    <w:p w14:paraId="42922C12" w14:textId="4B3C2A0A" w:rsidR="002436B0" w:rsidRPr="00020F51" w:rsidRDefault="002436B0" w:rsidP="002436B0">
      <w:pPr>
        <w:pStyle w:val="ListParagraph"/>
        <w:numPr>
          <w:ilvl w:val="0"/>
          <w:numId w:val="12"/>
        </w:numPr>
        <w:rPr>
          <w:rFonts w:asciiTheme="majorHAnsi" w:hAnsiTheme="majorHAnsi" w:cs="Arial"/>
          <w:sz w:val="20"/>
          <w:szCs w:val="20"/>
        </w:rPr>
      </w:pPr>
      <w:r w:rsidRPr="00020F51">
        <w:rPr>
          <w:rFonts w:asciiTheme="majorHAnsi" w:hAnsiTheme="majorHAnsi" w:cs="Arial"/>
          <w:sz w:val="20"/>
          <w:szCs w:val="20"/>
        </w:rPr>
        <w:t>Price</w:t>
      </w:r>
      <w:r w:rsidRPr="00020F51">
        <w:rPr>
          <w:rFonts w:asciiTheme="majorHAnsi" w:hAnsiTheme="majorHAnsi" w:cs="Arial"/>
          <w:sz w:val="20"/>
          <w:szCs w:val="20"/>
        </w:rPr>
        <w:tab/>
      </w:r>
      <w:r w:rsidRPr="00020F51">
        <w:rPr>
          <w:rFonts w:asciiTheme="majorHAnsi" w:hAnsiTheme="majorHAnsi" w:cs="Arial"/>
          <w:sz w:val="20"/>
          <w:szCs w:val="20"/>
        </w:rPr>
        <w:tab/>
      </w:r>
      <w:r w:rsidR="004C5657" w:rsidRPr="00020F51">
        <w:rPr>
          <w:rFonts w:asciiTheme="majorHAnsi" w:hAnsiTheme="majorHAnsi" w:cs="Arial"/>
          <w:sz w:val="20"/>
          <w:szCs w:val="20"/>
        </w:rPr>
        <w:tab/>
      </w:r>
      <w:r w:rsidR="00163633">
        <w:rPr>
          <w:rFonts w:asciiTheme="majorHAnsi" w:hAnsiTheme="majorHAnsi" w:cs="Arial"/>
          <w:sz w:val="20"/>
          <w:szCs w:val="20"/>
        </w:rPr>
        <w:tab/>
      </w:r>
      <w:r w:rsidR="00163633">
        <w:rPr>
          <w:rFonts w:asciiTheme="majorHAnsi" w:hAnsiTheme="majorHAnsi" w:cs="Arial"/>
          <w:sz w:val="20"/>
          <w:szCs w:val="20"/>
        </w:rPr>
        <w:tab/>
        <w:t>5</w:t>
      </w:r>
      <w:r w:rsidRPr="00020F51">
        <w:rPr>
          <w:rFonts w:asciiTheme="majorHAnsi" w:hAnsiTheme="majorHAnsi" w:cs="Arial"/>
          <w:sz w:val="20"/>
          <w:szCs w:val="20"/>
        </w:rPr>
        <w:t>0%</w:t>
      </w:r>
    </w:p>
    <w:p w14:paraId="532CAC80" w14:textId="6FFB59BD" w:rsidR="002436B0" w:rsidRPr="00020F51" w:rsidRDefault="002436B0" w:rsidP="002436B0">
      <w:pPr>
        <w:pStyle w:val="ListParagraph"/>
        <w:numPr>
          <w:ilvl w:val="0"/>
          <w:numId w:val="12"/>
        </w:numPr>
        <w:rPr>
          <w:rFonts w:asciiTheme="majorHAnsi" w:hAnsiTheme="majorHAnsi" w:cs="Arial"/>
          <w:sz w:val="20"/>
          <w:szCs w:val="20"/>
        </w:rPr>
      </w:pPr>
      <w:r w:rsidRPr="00020F51">
        <w:rPr>
          <w:rFonts w:asciiTheme="majorHAnsi" w:hAnsiTheme="majorHAnsi" w:cs="Arial"/>
          <w:sz w:val="20"/>
          <w:szCs w:val="20"/>
        </w:rPr>
        <w:t xml:space="preserve">Proposed team </w:t>
      </w:r>
      <w:r w:rsidRPr="00020F51">
        <w:rPr>
          <w:rFonts w:asciiTheme="majorHAnsi" w:hAnsiTheme="majorHAnsi" w:cs="Arial"/>
          <w:sz w:val="20"/>
          <w:szCs w:val="20"/>
        </w:rPr>
        <w:tab/>
      </w:r>
      <w:r w:rsidRPr="00020F51">
        <w:rPr>
          <w:rFonts w:asciiTheme="majorHAnsi" w:hAnsiTheme="majorHAnsi" w:cs="Arial"/>
          <w:sz w:val="20"/>
          <w:szCs w:val="20"/>
        </w:rPr>
        <w:tab/>
      </w:r>
      <w:r w:rsidRPr="00020F51">
        <w:rPr>
          <w:rFonts w:asciiTheme="majorHAnsi" w:hAnsiTheme="majorHAnsi" w:cs="Arial"/>
          <w:sz w:val="20"/>
          <w:szCs w:val="20"/>
        </w:rPr>
        <w:tab/>
      </w:r>
      <w:r w:rsidR="00FD0582">
        <w:rPr>
          <w:rFonts w:asciiTheme="majorHAnsi" w:hAnsiTheme="majorHAnsi" w:cs="Arial"/>
          <w:sz w:val="20"/>
          <w:szCs w:val="20"/>
        </w:rPr>
        <w:tab/>
      </w:r>
      <w:r w:rsidRPr="00020F51">
        <w:rPr>
          <w:rFonts w:asciiTheme="majorHAnsi" w:hAnsiTheme="majorHAnsi" w:cs="Arial"/>
          <w:sz w:val="20"/>
          <w:szCs w:val="20"/>
        </w:rPr>
        <w:t>10%</w:t>
      </w:r>
    </w:p>
    <w:p w14:paraId="5FFD0E85" w14:textId="0D42426B" w:rsidR="002436B0" w:rsidRPr="00020F51" w:rsidRDefault="002436B0" w:rsidP="002436B0">
      <w:pPr>
        <w:pStyle w:val="ListParagraph"/>
        <w:numPr>
          <w:ilvl w:val="0"/>
          <w:numId w:val="12"/>
        </w:numPr>
        <w:rPr>
          <w:rFonts w:asciiTheme="majorHAnsi" w:hAnsiTheme="majorHAnsi" w:cs="Arial"/>
          <w:sz w:val="20"/>
          <w:szCs w:val="20"/>
        </w:rPr>
      </w:pPr>
      <w:r w:rsidRPr="00020F51">
        <w:rPr>
          <w:rFonts w:asciiTheme="majorHAnsi" w:hAnsiTheme="majorHAnsi" w:cs="Arial"/>
          <w:sz w:val="20"/>
          <w:szCs w:val="20"/>
        </w:rPr>
        <w:t>Expe</w:t>
      </w:r>
      <w:r w:rsidR="00163633">
        <w:rPr>
          <w:rFonts w:asciiTheme="majorHAnsi" w:hAnsiTheme="majorHAnsi" w:cs="Arial"/>
          <w:sz w:val="20"/>
          <w:szCs w:val="20"/>
        </w:rPr>
        <w:t>rienced with similar projects:</w:t>
      </w:r>
      <w:r w:rsidR="00163633">
        <w:rPr>
          <w:rFonts w:asciiTheme="majorHAnsi" w:hAnsiTheme="majorHAnsi" w:cs="Arial"/>
          <w:sz w:val="20"/>
          <w:szCs w:val="20"/>
        </w:rPr>
        <w:tab/>
        <w:t>4</w:t>
      </w:r>
      <w:r w:rsidRPr="00020F51">
        <w:rPr>
          <w:rFonts w:asciiTheme="majorHAnsi" w:hAnsiTheme="majorHAnsi" w:cs="Arial"/>
          <w:sz w:val="20"/>
          <w:szCs w:val="20"/>
        </w:rPr>
        <w:t>0%</w:t>
      </w:r>
    </w:p>
    <w:p w14:paraId="7350FEFC" w14:textId="18AE9A27" w:rsidR="002436B0" w:rsidRPr="00020F51" w:rsidRDefault="00AE33FA" w:rsidP="00C363C6">
      <w:pPr>
        <w:ind w:left="720"/>
        <w:rPr>
          <w:rFonts w:asciiTheme="majorHAnsi" w:hAnsiTheme="majorHAnsi" w:cs="Arial"/>
          <w:sz w:val="20"/>
          <w:szCs w:val="20"/>
        </w:rPr>
      </w:pPr>
      <w:r w:rsidRPr="00020F51">
        <w:rPr>
          <w:rFonts w:asciiTheme="majorHAnsi" w:hAnsiTheme="majorHAnsi" w:cs="Arial"/>
          <w:sz w:val="20"/>
          <w:szCs w:val="20"/>
        </w:rPr>
        <w:t>The bidder shall be competent and possess an acceptable experience level verifying its capability of successfully performing the various items of work involved in this project.</w:t>
      </w:r>
      <w:r w:rsidR="004266F7" w:rsidRPr="00020F51">
        <w:rPr>
          <w:rFonts w:asciiTheme="majorHAnsi" w:hAnsiTheme="majorHAnsi" w:cs="Arial"/>
          <w:sz w:val="20"/>
          <w:szCs w:val="20"/>
        </w:rPr>
        <w:t xml:space="preserve">  </w:t>
      </w:r>
    </w:p>
    <w:p w14:paraId="3BB2496E" w14:textId="178FABDB" w:rsidR="00462309" w:rsidRPr="00020F51" w:rsidRDefault="00462309" w:rsidP="00957D45">
      <w:pPr>
        <w:ind w:left="720" w:hanging="720"/>
        <w:rPr>
          <w:rFonts w:asciiTheme="majorHAnsi" w:hAnsiTheme="majorHAnsi" w:cs="Arial"/>
          <w:b/>
          <w:sz w:val="20"/>
          <w:szCs w:val="20"/>
        </w:rPr>
      </w:pPr>
      <w:r w:rsidRPr="00020F51">
        <w:rPr>
          <w:rFonts w:asciiTheme="majorHAnsi" w:hAnsiTheme="majorHAnsi" w:cs="Arial"/>
          <w:b/>
          <w:sz w:val="20"/>
          <w:szCs w:val="20"/>
        </w:rPr>
        <w:t>3.3</w:t>
      </w:r>
      <w:r w:rsidR="00957D45" w:rsidRPr="00020F51">
        <w:rPr>
          <w:rFonts w:asciiTheme="majorHAnsi" w:hAnsiTheme="majorHAnsi" w:cs="Arial"/>
          <w:b/>
          <w:sz w:val="20"/>
          <w:szCs w:val="20"/>
        </w:rPr>
        <w:tab/>
      </w:r>
      <w:r w:rsidR="00C87DC5" w:rsidRPr="00020F51">
        <w:rPr>
          <w:rFonts w:asciiTheme="majorHAnsi" w:hAnsiTheme="majorHAnsi" w:cs="Arial"/>
          <w:sz w:val="20"/>
          <w:szCs w:val="20"/>
        </w:rPr>
        <w:t>Any award made by the Un</w:t>
      </w:r>
      <w:r w:rsidRPr="00020F51">
        <w:rPr>
          <w:rFonts w:asciiTheme="majorHAnsi" w:hAnsiTheme="majorHAnsi" w:cs="Arial"/>
          <w:sz w:val="20"/>
          <w:szCs w:val="20"/>
        </w:rPr>
        <w:t>iversity shall be made in writing and shall be subject to the availability of funding a</w:t>
      </w:r>
      <w:r w:rsidR="008E5884">
        <w:rPr>
          <w:rFonts w:asciiTheme="majorHAnsi" w:hAnsiTheme="majorHAnsi" w:cs="Arial"/>
          <w:sz w:val="20"/>
          <w:szCs w:val="20"/>
        </w:rPr>
        <w:t>t</w:t>
      </w:r>
      <w:r w:rsidRPr="00020F51">
        <w:rPr>
          <w:rFonts w:asciiTheme="majorHAnsi" w:hAnsiTheme="majorHAnsi" w:cs="Arial"/>
          <w:sz w:val="20"/>
          <w:szCs w:val="20"/>
        </w:rPr>
        <w:t xml:space="preserve"> the time of award  (if any).</w:t>
      </w:r>
    </w:p>
    <w:p w14:paraId="460F739C" w14:textId="48D7EBA4" w:rsidR="00462309" w:rsidRPr="00020F51" w:rsidRDefault="00462309" w:rsidP="00957D45">
      <w:pPr>
        <w:ind w:left="720" w:hanging="720"/>
        <w:rPr>
          <w:rFonts w:asciiTheme="majorHAnsi" w:hAnsiTheme="majorHAnsi" w:cs="Arial"/>
          <w:b/>
          <w:sz w:val="20"/>
          <w:szCs w:val="20"/>
        </w:rPr>
      </w:pPr>
      <w:r w:rsidRPr="00020F51">
        <w:rPr>
          <w:rFonts w:asciiTheme="majorHAnsi" w:hAnsiTheme="majorHAnsi" w:cs="Arial"/>
          <w:b/>
          <w:sz w:val="20"/>
          <w:szCs w:val="20"/>
        </w:rPr>
        <w:t xml:space="preserve">3.4 </w:t>
      </w:r>
      <w:r w:rsidR="00957D45" w:rsidRPr="00020F51">
        <w:rPr>
          <w:rFonts w:asciiTheme="majorHAnsi" w:hAnsiTheme="majorHAnsi" w:cs="Arial"/>
          <w:b/>
          <w:sz w:val="20"/>
          <w:szCs w:val="20"/>
        </w:rPr>
        <w:tab/>
      </w:r>
      <w:r w:rsidRPr="00020F51">
        <w:rPr>
          <w:rFonts w:asciiTheme="majorHAnsi" w:hAnsiTheme="majorHAnsi" w:cs="Arial"/>
          <w:sz w:val="20"/>
          <w:szCs w:val="20"/>
        </w:rPr>
        <w:t>In the event of mathematical errors in extension of prices or other ambiguities, unit prices shall govern over total bid prices and words shall govern over numbers.</w:t>
      </w:r>
    </w:p>
    <w:p w14:paraId="684750EB" w14:textId="1B148EE9" w:rsidR="00462309" w:rsidRPr="00020F51" w:rsidRDefault="00462309" w:rsidP="00957D45">
      <w:pPr>
        <w:ind w:left="720" w:hanging="720"/>
        <w:rPr>
          <w:rFonts w:asciiTheme="majorHAnsi" w:hAnsiTheme="majorHAnsi" w:cs="Arial"/>
          <w:b/>
          <w:sz w:val="20"/>
          <w:szCs w:val="20"/>
        </w:rPr>
      </w:pPr>
      <w:r w:rsidRPr="00020F51">
        <w:rPr>
          <w:rFonts w:asciiTheme="majorHAnsi" w:hAnsiTheme="majorHAnsi" w:cs="Arial"/>
          <w:b/>
          <w:sz w:val="20"/>
          <w:szCs w:val="20"/>
        </w:rPr>
        <w:t>3.5</w:t>
      </w:r>
      <w:r w:rsidR="00957D45" w:rsidRPr="00020F51">
        <w:rPr>
          <w:rFonts w:asciiTheme="majorHAnsi" w:hAnsiTheme="majorHAnsi" w:cs="Arial"/>
          <w:b/>
          <w:sz w:val="20"/>
          <w:szCs w:val="20"/>
        </w:rPr>
        <w:tab/>
      </w:r>
      <w:r w:rsidRPr="00020F51">
        <w:rPr>
          <w:rFonts w:asciiTheme="majorHAnsi" w:hAnsiTheme="majorHAnsi" w:cs="Arial"/>
          <w:sz w:val="20"/>
          <w:szCs w:val="20"/>
        </w:rPr>
        <w:t>In order to obtain the most advantageous offer for the University, the University reserves the right</w:t>
      </w:r>
      <w:r w:rsidR="00EF1E7E">
        <w:rPr>
          <w:rFonts w:asciiTheme="majorHAnsi" w:hAnsiTheme="majorHAnsi" w:cs="Arial"/>
          <w:sz w:val="20"/>
          <w:szCs w:val="20"/>
        </w:rPr>
        <w:t>,</w:t>
      </w:r>
      <w:r w:rsidRPr="00020F51">
        <w:rPr>
          <w:rFonts w:asciiTheme="majorHAnsi" w:hAnsiTheme="majorHAnsi" w:cs="Arial"/>
          <w:sz w:val="20"/>
          <w:szCs w:val="20"/>
        </w:rPr>
        <w:t xml:space="preserve"> </w:t>
      </w:r>
      <w:r w:rsidR="00EF1E7E">
        <w:rPr>
          <w:rFonts w:asciiTheme="majorHAnsi" w:hAnsiTheme="majorHAnsi" w:cs="Arial"/>
          <w:sz w:val="20"/>
          <w:szCs w:val="20"/>
        </w:rPr>
        <w:t>i</w:t>
      </w:r>
      <w:r w:rsidRPr="00020F51">
        <w:rPr>
          <w:rFonts w:asciiTheme="majorHAnsi" w:hAnsiTheme="majorHAnsi" w:cs="Arial"/>
          <w:sz w:val="20"/>
          <w:szCs w:val="20"/>
        </w:rPr>
        <w:t>n its sole discretion:</w:t>
      </w:r>
    </w:p>
    <w:p w14:paraId="56130FC9" w14:textId="12325B35" w:rsidR="00462309" w:rsidRPr="00020F51" w:rsidRDefault="00462309" w:rsidP="00462309">
      <w:pPr>
        <w:pStyle w:val="ListParagraph"/>
        <w:numPr>
          <w:ilvl w:val="0"/>
          <w:numId w:val="13"/>
        </w:numPr>
        <w:rPr>
          <w:rFonts w:asciiTheme="majorHAnsi" w:hAnsiTheme="majorHAnsi" w:cs="Arial"/>
          <w:sz w:val="20"/>
          <w:szCs w:val="20"/>
        </w:rPr>
      </w:pPr>
      <w:r w:rsidRPr="00020F51">
        <w:rPr>
          <w:rFonts w:asciiTheme="majorHAnsi" w:hAnsiTheme="majorHAnsi" w:cs="Arial"/>
          <w:sz w:val="20"/>
          <w:szCs w:val="20"/>
        </w:rPr>
        <w:t>to waive irregularities and/or minor non-compliance b</w:t>
      </w:r>
      <w:r w:rsidR="00EF1E7E">
        <w:rPr>
          <w:rFonts w:asciiTheme="majorHAnsi" w:hAnsiTheme="majorHAnsi" w:cs="Arial"/>
          <w:sz w:val="20"/>
          <w:szCs w:val="20"/>
        </w:rPr>
        <w:t>y any bidder with the requireme</w:t>
      </w:r>
      <w:r w:rsidRPr="00020F51">
        <w:rPr>
          <w:rFonts w:asciiTheme="majorHAnsi" w:hAnsiTheme="majorHAnsi" w:cs="Arial"/>
          <w:sz w:val="20"/>
          <w:szCs w:val="20"/>
        </w:rPr>
        <w:t>n</w:t>
      </w:r>
      <w:r w:rsidR="00EF1E7E">
        <w:rPr>
          <w:rFonts w:asciiTheme="majorHAnsi" w:hAnsiTheme="majorHAnsi" w:cs="Arial"/>
          <w:sz w:val="20"/>
          <w:szCs w:val="20"/>
        </w:rPr>
        <w:t>t</w:t>
      </w:r>
      <w:r w:rsidRPr="00020F51">
        <w:rPr>
          <w:rFonts w:asciiTheme="majorHAnsi" w:hAnsiTheme="majorHAnsi" w:cs="Arial"/>
          <w:sz w:val="20"/>
          <w:szCs w:val="20"/>
        </w:rPr>
        <w:t xml:space="preserve">s of this Request for </w:t>
      </w:r>
      <w:r w:rsidR="00351AF2">
        <w:rPr>
          <w:rFonts w:asciiTheme="majorHAnsi" w:hAnsiTheme="majorHAnsi" w:cs="Arial"/>
          <w:sz w:val="20"/>
          <w:szCs w:val="20"/>
        </w:rPr>
        <w:t>Proposals</w:t>
      </w:r>
    </w:p>
    <w:p w14:paraId="345894F0" w14:textId="335A574A" w:rsidR="00462309" w:rsidRPr="00020F51" w:rsidRDefault="00462309" w:rsidP="00462309">
      <w:pPr>
        <w:pStyle w:val="ListParagraph"/>
        <w:numPr>
          <w:ilvl w:val="0"/>
          <w:numId w:val="13"/>
        </w:numPr>
        <w:rPr>
          <w:rFonts w:asciiTheme="majorHAnsi" w:hAnsiTheme="majorHAnsi" w:cs="Arial"/>
          <w:sz w:val="20"/>
          <w:szCs w:val="20"/>
        </w:rPr>
      </w:pPr>
      <w:r w:rsidRPr="00020F51">
        <w:rPr>
          <w:rFonts w:asciiTheme="majorHAnsi" w:hAnsiTheme="majorHAnsi" w:cs="Arial"/>
          <w:sz w:val="20"/>
          <w:szCs w:val="20"/>
        </w:rPr>
        <w:t>to request clarification and/or further information from one or more bidders after closing without becoming obligated to offer the same opportunity to all bidders</w:t>
      </w:r>
    </w:p>
    <w:p w14:paraId="0457B228" w14:textId="0CB0DADE" w:rsidR="00462309" w:rsidRPr="00020F51" w:rsidRDefault="00462309" w:rsidP="00462309">
      <w:pPr>
        <w:pStyle w:val="ListParagraph"/>
        <w:numPr>
          <w:ilvl w:val="0"/>
          <w:numId w:val="13"/>
        </w:numPr>
        <w:rPr>
          <w:rFonts w:asciiTheme="majorHAnsi" w:hAnsiTheme="majorHAnsi" w:cs="Arial"/>
          <w:sz w:val="20"/>
          <w:szCs w:val="20"/>
        </w:rPr>
      </w:pPr>
      <w:r w:rsidRPr="00020F51">
        <w:rPr>
          <w:rFonts w:asciiTheme="majorHAnsi" w:hAnsiTheme="majorHAnsi" w:cs="Arial"/>
          <w:sz w:val="20"/>
          <w:szCs w:val="20"/>
        </w:rPr>
        <w:t>to enter into negotiations with one or more bidders without being obligated to negotiate with, or offer the same opportunity to, all bidders.</w:t>
      </w:r>
    </w:p>
    <w:p w14:paraId="219F0E2F" w14:textId="65DB5C99" w:rsidR="00C87DC5" w:rsidRPr="00020F51" w:rsidRDefault="00555185" w:rsidP="00E31B44">
      <w:pPr>
        <w:ind w:left="720"/>
        <w:rPr>
          <w:rFonts w:asciiTheme="majorHAnsi" w:hAnsiTheme="majorHAnsi" w:cs="Arial"/>
          <w:sz w:val="20"/>
          <w:szCs w:val="20"/>
        </w:rPr>
      </w:pPr>
      <w:r w:rsidRPr="00020F51">
        <w:rPr>
          <w:rFonts w:asciiTheme="majorHAnsi" w:hAnsiTheme="majorHAnsi" w:cs="Arial"/>
          <w:sz w:val="20"/>
          <w:szCs w:val="20"/>
        </w:rPr>
        <w:t>Bidders are advised however to submit a complete offer as their bid.  Any waiver, clarification or negotiation will not be considered as an opportunity for bidders to correct errors in their bids.</w:t>
      </w:r>
    </w:p>
    <w:p w14:paraId="2B7C38BE" w14:textId="34701CA2" w:rsidR="00555185" w:rsidRPr="00020F51" w:rsidRDefault="00555185" w:rsidP="00E31B44">
      <w:pPr>
        <w:ind w:left="720" w:hanging="720"/>
        <w:rPr>
          <w:rFonts w:asciiTheme="majorHAnsi" w:hAnsiTheme="majorHAnsi" w:cs="Arial"/>
          <w:b/>
          <w:sz w:val="20"/>
          <w:szCs w:val="20"/>
        </w:rPr>
      </w:pPr>
      <w:r w:rsidRPr="00020F51">
        <w:rPr>
          <w:rFonts w:asciiTheme="majorHAnsi" w:hAnsiTheme="majorHAnsi" w:cs="Arial"/>
          <w:b/>
          <w:sz w:val="20"/>
          <w:szCs w:val="20"/>
        </w:rPr>
        <w:t>3.6</w:t>
      </w:r>
      <w:r w:rsidR="00E31B44" w:rsidRPr="00020F51">
        <w:rPr>
          <w:rFonts w:asciiTheme="majorHAnsi" w:hAnsiTheme="majorHAnsi" w:cs="Arial"/>
          <w:b/>
          <w:sz w:val="20"/>
          <w:szCs w:val="20"/>
        </w:rPr>
        <w:tab/>
      </w:r>
      <w:r w:rsidRPr="00020F51">
        <w:rPr>
          <w:rFonts w:asciiTheme="majorHAnsi" w:hAnsiTheme="majorHAnsi" w:cs="Arial"/>
          <w:sz w:val="20"/>
          <w:szCs w:val="20"/>
        </w:rPr>
        <w:t xml:space="preserve">The University shall not be responsible for any expenses or charges incurred by a bidder in preparing or submitting a </w:t>
      </w:r>
      <w:r w:rsidR="00351AF2">
        <w:rPr>
          <w:rFonts w:asciiTheme="majorHAnsi" w:hAnsiTheme="majorHAnsi" w:cs="Arial"/>
          <w:sz w:val="20"/>
          <w:szCs w:val="20"/>
        </w:rPr>
        <w:t>Proposal</w:t>
      </w:r>
      <w:r w:rsidRPr="00020F51">
        <w:rPr>
          <w:rFonts w:asciiTheme="majorHAnsi" w:hAnsiTheme="majorHAnsi" w:cs="Arial"/>
          <w:sz w:val="20"/>
          <w:szCs w:val="20"/>
        </w:rPr>
        <w:t xml:space="preserve"> nor in providing any additional information considered necessary by the University for evaluation of </w:t>
      </w:r>
      <w:r w:rsidR="00351AF2">
        <w:rPr>
          <w:rFonts w:asciiTheme="majorHAnsi" w:hAnsiTheme="majorHAnsi" w:cs="Arial"/>
          <w:sz w:val="20"/>
          <w:szCs w:val="20"/>
        </w:rPr>
        <w:t>Proposals</w:t>
      </w:r>
      <w:r w:rsidRPr="00020F51">
        <w:rPr>
          <w:rFonts w:asciiTheme="majorHAnsi" w:hAnsiTheme="majorHAnsi" w:cs="Arial"/>
          <w:sz w:val="20"/>
          <w:szCs w:val="20"/>
        </w:rPr>
        <w:t>.</w:t>
      </w:r>
    </w:p>
    <w:p w14:paraId="6CE54629" w14:textId="009D6D01" w:rsidR="00555185" w:rsidRDefault="00555185" w:rsidP="00E31B44">
      <w:pPr>
        <w:ind w:left="720" w:hanging="720"/>
        <w:rPr>
          <w:rFonts w:asciiTheme="majorHAnsi" w:hAnsiTheme="majorHAnsi" w:cs="Arial"/>
          <w:sz w:val="20"/>
          <w:szCs w:val="20"/>
        </w:rPr>
      </w:pPr>
      <w:r w:rsidRPr="00020F51">
        <w:rPr>
          <w:rFonts w:asciiTheme="majorHAnsi" w:hAnsiTheme="majorHAnsi" w:cs="Arial"/>
          <w:b/>
          <w:sz w:val="20"/>
          <w:szCs w:val="20"/>
        </w:rPr>
        <w:t>3.7</w:t>
      </w:r>
      <w:r w:rsidR="00E31B44" w:rsidRPr="00020F51">
        <w:rPr>
          <w:rFonts w:asciiTheme="majorHAnsi" w:hAnsiTheme="majorHAnsi" w:cs="Arial"/>
          <w:b/>
          <w:sz w:val="20"/>
          <w:szCs w:val="20"/>
        </w:rPr>
        <w:tab/>
      </w:r>
      <w:r w:rsidRPr="00020F51">
        <w:rPr>
          <w:rFonts w:asciiTheme="majorHAnsi" w:hAnsiTheme="majorHAnsi" w:cs="Arial"/>
          <w:sz w:val="20"/>
          <w:szCs w:val="20"/>
        </w:rPr>
        <w:t xml:space="preserve">The University reserves the right in its sole discretion to amend this Request for </w:t>
      </w:r>
      <w:r w:rsidR="00351AF2">
        <w:rPr>
          <w:rFonts w:asciiTheme="majorHAnsi" w:hAnsiTheme="majorHAnsi" w:cs="Arial"/>
          <w:sz w:val="20"/>
          <w:szCs w:val="20"/>
        </w:rPr>
        <w:t>Proposals</w:t>
      </w:r>
      <w:r w:rsidRPr="00020F51">
        <w:rPr>
          <w:rFonts w:asciiTheme="majorHAnsi" w:hAnsiTheme="majorHAnsi" w:cs="Arial"/>
          <w:sz w:val="20"/>
          <w:szCs w:val="20"/>
        </w:rPr>
        <w:t xml:space="preserve"> at any time prior to close of bidding and bidders are cautioned to ensure they have received all addenda (if any) prior to submitting a bid.</w:t>
      </w:r>
    </w:p>
    <w:p w14:paraId="481DF326" w14:textId="77777777" w:rsidR="00E85893" w:rsidRDefault="00E85893" w:rsidP="00E31B44">
      <w:pPr>
        <w:ind w:left="720" w:hanging="720"/>
        <w:rPr>
          <w:rFonts w:asciiTheme="majorHAnsi" w:hAnsiTheme="majorHAnsi" w:cs="Arial"/>
          <w:sz w:val="20"/>
          <w:szCs w:val="20"/>
        </w:rPr>
      </w:pPr>
    </w:p>
    <w:p w14:paraId="71A11056" w14:textId="77777777" w:rsidR="00FD0582" w:rsidRDefault="00FD0582" w:rsidP="00C87DC5">
      <w:pPr>
        <w:rPr>
          <w:rFonts w:asciiTheme="majorHAnsi" w:hAnsiTheme="majorHAnsi" w:cs="Arial"/>
          <w:sz w:val="20"/>
          <w:szCs w:val="20"/>
        </w:rPr>
      </w:pPr>
    </w:p>
    <w:p w14:paraId="3E8F0324" w14:textId="4AEC50B1" w:rsidR="005F4157" w:rsidRPr="00020F51" w:rsidRDefault="005F4157" w:rsidP="00C87DC5">
      <w:pPr>
        <w:rPr>
          <w:rFonts w:asciiTheme="majorHAnsi" w:hAnsiTheme="majorHAnsi" w:cs="Arial"/>
          <w:b/>
          <w:sz w:val="28"/>
          <w:szCs w:val="28"/>
        </w:rPr>
      </w:pPr>
      <w:r w:rsidRPr="00020F51">
        <w:rPr>
          <w:rFonts w:asciiTheme="majorHAnsi" w:hAnsiTheme="majorHAnsi" w:cs="Arial"/>
          <w:b/>
          <w:sz w:val="28"/>
          <w:szCs w:val="28"/>
        </w:rPr>
        <w:lastRenderedPageBreak/>
        <w:t>SECTION IV</w:t>
      </w:r>
      <w:r w:rsidR="00D00CCB" w:rsidRPr="00020F51">
        <w:rPr>
          <w:rFonts w:asciiTheme="majorHAnsi" w:hAnsiTheme="majorHAnsi" w:cs="Arial"/>
          <w:b/>
          <w:sz w:val="28"/>
          <w:szCs w:val="28"/>
        </w:rPr>
        <w:t>:</w:t>
      </w:r>
      <w:r w:rsidR="00D00CCB" w:rsidRPr="00020F51">
        <w:rPr>
          <w:rFonts w:asciiTheme="majorHAnsi" w:hAnsiTheme="majorHAnsi" w:cs="Arial"/>
          <w:b/>
          <w:sz w:val="28"/>
          <w:szCs w:val="28"/>
        </w:rPr>
        <w:tab/>
      </w:r>
      <w:r w:rsidRPr="00020F51">
        <w:rPr>
          <w:rFonts w:asciiTheme="majorHAnsi" w:hAnsiTheme="majorHAnsi" w:cs="Arial"/>
          <w:b/>
          <w:sz w:val="28"/>
          <w:szCs w:val="28"/>
        </w:rPr>
        <w:t>AWARD</w:t>
      </w:r>
      <w:r w:rsidR="00D00CCB" w:rsidRPr="00020F51">
        <w:rPr>
          <w:rFonts w:asciiTheme="majorHAnsi" w:hAnsiTheme="majorHAnsi" w:cs="Arial"/>
          <w:b/>
          <w:sz w:val="28"/>
          <w:szCs w:val="28"/>
        </w:rPr>
        <w:t xml:space="preserve"> OF</w:t>
      </w:r>
      <w:r w:rsidRPr="00020F51">
        <w:rPr>
          <w:rFonts w:asciiTheme="majorHAnsi" w:hAnsiTheme="majorHAnsi" w:cs="Arial"/>
          <w:b/>
          <w:sz w:val="28"/>
          <w:szCs w:val="28"/>
        </w:rPr>
        <w:t xml:space="preserve"> CONTRACT</w:t>
      </w:r>
    </w:p>
    <w:p w14:paraId="2891DE37" w14:textId="3C0AC8C4" w:rsidR="0016561D" w:rsidRPr="00020F51" w:rsidRDefault="0016561D" w:rsidP="0040023F">
      <w:pPr>
        <w:ind w:left="720" w:hanging="720"/>
        <w:rPr>
          <w:rFonts w:asciiTheme="majorHAnsi" w:hAnsiTheme="majorHAnsi" w:cs="Arial"/>
          <w:b/>
          <w:sz w:val="20"/>
          <w:szCs w:val="20"/>
        </w:rPr>
      </w:pPr>
      <w:r w:rsidRPr="00020F51">
        <w:rPr>
          <w:rFonts w:asciiTheme="majorHAnsi" w:hAnsiTheme="majorHAnsi" w:cs="Arial"/>
          <w:b/>
          <w:sz w:val="20"/>
          <w:szCs w:val="20"/>
        </w:rPr>
        <w:t>4.1</w:t>
      </w:r>
      <w:r w:rsidR="00E31B44" w:rsidRPr="00020F51">
        <w:rPr>
          <w:rFonts w:asciiTheme="majorHAnsi" w:hAnsiTheme="majorHAnsi" w:cs="Arial"/>
          <w:b/>
          <w:sz w:val="20"/>
          <w:szCs w:val="20"/>
        </w:rPr>
        <w:tab/>
      </w:r>
      <w:r w:rsidR="00BD6DC7">
        <w:rPr>
          <w:rFonts w:asciiTheme="majorHAnsi" w:hAnsiTheme="majorHAnsi" w:cs="Arial"/>
          <w:sz w:val="20"/>
          <w:szCs w:val="20"/>
        </w:rPr>
        <w:t xml:space="preserve">The successful bidder, or bidders </w:t>
      </w:r>
      <w:r w:rsidRPr="00020F51">
        <w:rPr>
          <w:rFonts w:asciiTheme="majorHAnsi" w:hAnsiTheme="majorHAnsi" w:cs="Arial"/>
          <w:sz w:val="20"/>
          <w:szCs w:val="20"/>
        </w:rPr>
        <w:t>(if any) may not assign or subcontract any of the award contracts without the prior written consent of the University.</w:t>
      </w:r>
      <w:r w:rsidR="00BD6DC7">
        <w:rPr>
          <w:rFonts w:asciiTheme="majorHAnsi" w:hAnsiTheme="majorHAnsi" w:cs="Arial"/>
          <w:sz w:val="20"/>
          <w:szCs w:val="20"/>
        </w:rPr>
        <w:t xml:space="preserve">  </w:t>
      </w:r>
    </w:p>
    <w:p w14:paraId="14BFCFEE" w14:textId="5BE2FDE7" w:rsidR="00D82813" w:rsidRPr="00020F51" w:rsidRDefault="00D82813" w:rsidP="000F1990">
      <w:pPr>
        <w:ind w:left="720" w:hanging="720"/>
        <w:rPr>
          <w:rFonts w:asciiTheme="majorHAnsi" w:hAnsiTheme="majorHAnsi" w:cs="Arial"/>
          <w:b/>
          <w:sz w:val="20"/>
          <w:szCs w:val="20"/>
        </w:rPr>
      </w:pPr>
      <w:r w:rsidRPr="00020F51">
        <w:rPr>
          <w:rFonts w:asciiTheme="majorHAnsi" w:hAnsiTheme="majorHAnsi" w:cs="Arial"/>
          <w:b/>
          <w:sz w:val="20"/>
          <w:szCs w:val="20"/>
        </w:rPr>
        <w:t>4.2</w:t>
      </w:r>
      <w:r w:rsidR="000F1990" w:rsidRPr="00020F51">
        <w:rPr>
          <w:rFonts w:asciiTheme="majorHAnsi" w:hAnsiTheme="majorHAnsi" w:cs="Arial"/>
          <w:b/>
          <w:sz w:val="20"/>
          <w:szCs w:val="20"/>
        </w:rPr>
        <w:tab/>
      </w:r>
      <w:r w:rsidRPr="00020F51">
        <w:rPr>
          <w:rFonts w:asciiTheme="majorHAnsi" w:hAnsiTheme="majorHAnsi" w:cs="Arial"/>
          <w:b/>
          <w:sz w:val="20"/>
          <w:szCs w:val="20"/>
        </w:rPr>
        <w:t>Indemnification:</w:t>
      </w:r>
      <w:r w:rsidRPr="00020F51">
        <w:rPr>
          <w:rFonts w:asciiTheme="majorHAnsi" w:hAnsiTheme="majorHAnsi" w:cs="Arial"/>
          <w:sz w:val="20"/>
          <w:szCs w:val="20"/>
        </w:rPr>
        <w:t xml:space="preserve"> The successful Bidder shall indemnify Lakehead University for all damage suffered by it as a result of the negligent actions or wrongful acts of the successful Bidder, its employees, servants and/or agents.  The successful Bidder shall indemnify and hold harmless Lakehead university, its Board of Governors, students, employees, servants and/or agents from all claims, demands, losses, costs, damages, actions, suits, or proceedings initiated by third parties arising from the negligence of the successful Bidder, its employees, servants, and/or agents.</w:t>
      </w:r>
    </w:p>
    <w:p w14:paraId="7E7CB2EF" w14:textId="4CFE3272" w:rsidR="00D82813" w:rsidRPr="00020F51" w:rsidRDefault="00D82813" w:rsidP="000F1990">
      <w:pPr>
        <w:ind w:left="720" w:hanging="720"/>
        <w:rPr>
          <w:rFonts w:asciiTheme="majorHAnsi" w:hAnsiTheme="majorHAnsi" w:cs="Arial"/>
          <w:b/>
          <w:sz w:val="20"/>
          <w:szCs w:val="20"/>
        </w:rPr>
      </w:pPr>
      <w:r w:rsidRPr="00020F51">
        <w:rPr>
          <w:rFonts w:asciiTheme="majorHAnsi" w:hAnsiTheme="majorHAnsi" w:cs="Arial"/>
          <w:b/>
          <w:sz w:val="20"/>
          <w:szCs w:val="20"/>
        </w:rPr>
        <w:t>4.3</w:t>
      </w:r>
      <w:r w:rsidR="000F1990" w:rsidRPr="00020F51">
        <w:rPr>
          <w:rFonts w:asciiTheme="majorHAnsi" w:hAnsiTheme="majorHAnsi" w:cs="Arial"/>
          <w:b/>
          <w:sz w:val="20"/>
          <w:szCs w:val="20"/>
        </w:rPr>
        <w:tab/>
      </w:r>
      <w:r w:rsidRPr="00020F51">
        <w:rPr>
          <w:rFonts w:asciiTheme="majorHAnsi" w:hAnsiTheme="majorHAnsi" w:cs="Arial"/>
          <w:b/>
          <w:sz w:val="20"/>
          <w:szCs w:val="20"/>
        </w:rPr>
        <w:t>General Li</w:t>
      </w:r>
      <w:r w:rsidR="00F57769" w:rsidRPr="00020F51">
        <w:rPr>
          <w:rFonts w:asciiTheme="majorHAnsi" w:hAnsiTheme="majorHAnsi" w:cs="Arial"/>
          <w:b/>
          <w:sz w:val="20"/>
          <w:szCs w:val="20"/>
        </w:rPr>
        <w:t>a</w:t>
      </w:r>
      <w:r w:rsidRPr="00020F51">
        <w:rPr>
          <w:rFonts w:asciiTheme="majorHAnsi" w:hAnsiTheme="majorHAnsi" w:cs="Arial"/>
          <w:b/>
          <w:sz w:val="20"/>
          <w:szCs w:val="20"/>
        </w:rPr>
        <w:t>bility Insurance:</w:t>
      </w:r>
      <w:r w:rsidRPr="00020F51">
        <w:rPr>
          <w:rFonts w:asciiTheme="majorHAnsi" w:hAnsiTheme="majorHAnsi" w:cs="Arial"/>
          <w:sz w:val="20"/>
          <w:szCs w:val="20"/>
        </w:rPr>
        <w:t xml:space="preserve"> The successful Bidder must carry general liability insurance with a limit of not less than </w:t>
      </w:r>
      <w:r w:rsidRPr="00020F51">
        <w:rPr>
          <w:rFonts w:asciiTheme="majorHAnsi" w:hAnsiTheme="majorHAnsi" w:cs="Arial"/>
          <w:b/>
          <w:sz w:val="20"/>
          <w:szCs w:val="20"/>
        </w:rPr>
        <w:t xml:space="preserve">$5,000,000 inclusive </w:t>
      </w:r>
      <w:r w:rsidR="00F57769" w:rsidRPr="00020F51">
        <w:rPr>
          <w:rFonts w:asciiTheme="majorHAnsi" w:hAnsiTheme="majorHAnsi" w:cs="Arial"/>
          <w:b/>
          <w:sz w:val="20"/>
          <w:szCs w:val="20"/>
        </w:rPr>
        <w:t>per occurrence</w:t>
      </w:r>
      <w:r w:rsidR="00F57769" w:rsidRPr="00020F51">
        <w:rPr>
          <w:rFonts w:asciiTheme="majorHAnsi" w:hAnsiTheme="majorHAnsi" w:cs="Arial"/>
          <w:sz w:val="20"/>
          <w:szCs w:val="20"/>
        </w:rPr>
        <w:t xml:space="preserve"> for bodily injury (including death), and damage to property including the loss of the use thereof.  Such insurance shall i</w:t>
      </w:r>
      <w:r w:rsidR="000F1990" w:rsidRPr="00020F51">
        <w:rPr>
          <w:rFonts w:asciiTheme="majorHAnsi" w:hAnsiTheme="majorHAnsi" w:cs="Arial"/>
          <w:sz w:val="20"/>
          <w:szCs w:val="20"/>
        </w:rPr>
        <w:t>nclude cove</w:t>
      </w:r>
      <w:r w:rsidR="00F57769" w:rsidRPr="00020F51">
        <w:rPr>
          <w:rFonts w:asciiTheme="majorHAnsi" w:hAnsiTheme="majorHAnsi" w:cs="Arial"/>
          <w:sz w:val="20"/>
          <w:szCs w:val="20"/>
        </w:rPr>
        <w:t>rage for broad form property damage, contractual liability, completed operations and product liability, and non-owned automobile liability and such other types of insurance, as would be carr</w:t>
      </w:r>
      <w:r w:rsidR="00D00CCB" w:rsidRPr="00020F51">
        <w:rPr>
          <w:rFonts w:asciiTheme="majorHAnsi" w:hAnsiTheme="majorHAnsi" w:cs="Arial"/>
          <w:sz w:val="20"/>
          <w:szCs w:val="20"/>
        </w:rPr>
        <w:t>ied by a prudent person and as L</w:t>
      </w:r>
      <w:r w:rsidR="00F57769" w:rsidRPr="00020F51">
        <w:rPr>
          <w:rFonts w:asciiTheme="majorHAnsi" w:hAnsiTheme="majorHAnsi" w:cs="Arial"/>
          <w:sz w:val="20"/>
          <w:szCs w:val="20"/>
        </w:rPr>
        <w:t xml:space="preserve">akehead University may from time to time require.  Lakehead University shall be named as an </w:t>
      </w:r>
      <w:r w:rsidR="00F57769" w:rsidRPr="00020F51">
        <w:rPr>
          <w:rFonts w:asciiTheme="majorHAnsi" w:hAnsiTheme="majorHAnsi" w:cs="Arial"/>
          <w:b/>
          <w:sz w:val="20"/>
          <w:szCs w:val="20"/>
        </w:rPr>
        <w:t>additional insured</w:t>
      </w:r>
      <w:r w:rsidR="00F57769" w:rsidRPr="00020F51">
        <w:rPr>
          <w:rFonts w:asciiTheme="majorHAnsi" w:hAnsiTheme="majorHAnsi" w:cs="Arial"/>
          <w:sz w:val="20"/>
          <w:szCs w:val="20"/>
        </w:rPr>
        <w:t xml:space="preserve"> on the policy, but only with respect to the operations of the successful Bidder.</w:t>
      </w:r>
    </w:p>
    <w:p w14:paraId="3F062009" w14:textId="30C66A78" w:rsidR="003C258E" w:rsidRPr="008567D5" w:rsidRDefault="00F57769" w:rsidP="008567D5">
      <w:pPr>
        <w:ind w:left="720" w:hanging="720"/>
        <w:rPr>
          <w:rFonts w:asciiTheme="majorHAnsi" w:hAnsiTheme="majorHAnsi" w:cs="Arial"/>
          <w:sz w:val="20"/>
          <w:szCs w:val="20"/>
        </w:rPr>
      </w:pPr>
      <w:r w:rsidRPr="00020F51">
        <w:rPr>
          <w:rFonts w:asciiTheme="majorHAnsi" w:hAnsiTheme="majorHAnsi" w:cs="Arial"/>
          <w:b/>
          <w:sz w:val="20"/>
          <w:szCs w:val="20"/>
        </w:rPr>
        <w:t>4.4</w:t>
      </w:r>
      <w:r w:rsidR="000F1990" w:rsidRPr="00020F51">
        <w:rPr>
          <w:rFonts w:asciiTheme="majorHAnsi" w:hAnsiTheme="majorHAnsi" w:cs="Arial"/>
          <w:b/>
          <w:sz w:val="20"/>
          <w:szCs w:val="20"/>
        </w:rPr>
        <w:tab/>
      </w:r>
      <w:bookmarkStart w:id="0" w:name="_GoBack"/>
      <w:bookmarkEnd w:id="0"/>
      <w:r w:rsidR="00351AF2">
        <w:rPr>
          <w:rFonts w:asciiTheme="majorHAnsi" w:hAnsiTheme="majorHAnsi" w:cs="Arial"/>
          <w:sz w:val="20"/>
          <w:szCs w:val="20"/>
        </w:rPr>
        <w:t>Proposals</w:t>
      </w:r>
      <w:r w:rsidRPr="00020F51">
        <w:rPr>
          <w:rFonts w:asciiTheme="majorHAnsi" w:hAnsiTheme="majorHAnsi" w:cs="Arial"/>
          <w:sz w:val="20"/>
          <w:szCs w:val="20"/>
        </w:rPr>
        <w:t xml:space="preserve"> shall be open for acceptance by the owner for a period of </w:t>
      </w:r>
      <w:r w:rsidRPr="00020F51">
        <w:rPr>
          <w:rFonts w:asciiTheme="majorHAnsi" w:hAnsiTheme="majorHAnsi" w:cs="Arial"/>
          <w:b/>
          <w:sz w:val="20"/>
          <w:szCs w:val="20"/>
        </w:rPr>
        <w:t>sixty (60) days</w:t>
      </w:r>
      <w:r w:rsidRPr="00020F51">
        <w:rPr>
          <w:rFonts w:asciiTheme="majorHAnsi" w:hAnsiTheme="majorHAnsi" w:cs="Arial"/>
          <w:sz w:val="20"/>
          <w:szCs w:val="20"/>
        </w:rPr>
        <w:t xml:space="preserve"> after close date and time.  The owner reserves the right to accept any </w:t>
      </w:r>
      <w:r w:rsidR="00351AF2">
        <w:rPr>
          <w:rFonts w:asciiTheme="majorHAnsi" w:hAnsiTheme="majorHAnsi" w:cs="Arial"/>
          <w:sz w:val="20"/>
          <w:szCs w:val="20"/>
        </w:rPr>
        <w:t>Proposals</w:t>
      </w:r>
      <w:r w:rsidRPr="00020F51">
        <w:rPr>
          <w:rFonts w:asciiTheme="majorHAnsi" w:hAnsiTheme="majorHAnsi" w:cs="Arial"/>
          <w:sz w:val="20"/>
          <w:szCs w:val="20"/>
        </w:rPr>
        <w:t xml:space="preserve">, and to reject any or all </w:t>
      </w:r>
      <w:r w:rsidR="00351AF2">
        <w:rPr>
          <w:rFonts w:asciiTheme="majorHAnsi" w:hAnsiTheme="majorHAnsi" w:cs="Arial"/>
          <w:sz w:val="20"/>
          <w:szCs w:val="20"/>
        </w:rPr>
        <w:t>Proposals</w:t>
      </w:r>
      <w:r w:rsidRPr="00020F51">
        <w:rPr>
          <w:rFonts w:asciiTheme="majorHAnsi" w:hAnsiTheme="majorHAnsi" w:cs="Arial"/>
          <w:sz w:val="20"/>
          <w:szCs w:val="20"/>
        </w:rPr>
        <w:t>.  The contract documentation will consi</w:t>
      </w:r>
      <w:r w:rsidR="003C258E" w:rsidRPr="00020F51">
        <w:rPr>
          <w:rFonts w:asciiTheme="majorHAnsi" w:hAnsiTheme="majorHAnsi" w:cs="Arial"/>
          <w:sz w:val="20"/>
          <w:szCs w:val="20"/>
        </w:rPr>
        <w:t xml:space="preserve">st of the Request for </w:t>
      </w:r>
      <w:r w:rsidR="00351AF2">
        <w:rPr>
          <w:rFonts w:asciiTheme="majorHAnsi" w:hAnsiTheme="majorHAnsi" w:cs="Arial"/>
          <w:sz w:val="20"/>
          <w:szCs w:val="20"/>
        </w:rPr>
        <w:t>Proposals</w:t>
      </w:r>
      <w:r w:rsidR="003C258E" w:rsidRPr="00020F51">
        <w:rPr>
          <w:rFonts w:asciiTheme="majorHAnsi" w:hAnsiTheme="majorHAnsi" w:cs="Arial"/>
          <w:sz w:val="20"/>
          <w:szCs w:val="20"/>
        </w:rPr>
        <w:t xml:space="preserve">, the successful Bidder’s submission, and a standard University Purchase Order.  </w:t>
      </w:r>
      <w:r w:rsidR="003C258E" w:rsidRPr="008567D5">
        <w:rPr>
          <w:rFonts w:asciiTheme="majorHAnsi" w:hAnsiTheme="majorHAnsi" w:cs="Arial"/>
          <w:b/>
          <w:sz w:val="20"/>
          <w:szCs w:val="20"/>
        </w:rPr>
        <w:t xml:space="preserve">Invoices </w:t>
      </w:r>
      <w:r w:rsidR="00351AF2">
        <w:rPr>
          <w:rFonts w:asciiTheme="majorHAnsi" w:hAnsiTheme="majorHAnsi" w:cs="Arial"/>
          <w:b/>
          <w:sz w:val="20"/>
          <w:szCs w:val="20"/>
        </w:rPr>
        <w:t xml:space="preserve">submitted </w:t>
      </w:r>
      <w:r w:rsidR="003C258E" w:rsidRPr="008567D5">
        <w:rPr>
          <w:rFonts w:asciiTheme="majorHAnsi" w:hAnsiTheme="majorHAnsi" w:cs="Arial"/>
          <w:b/>
          <w:sz w:val="20"/>
          <w:szCs w:val="20"/>
        </w:rPr>
        <w:t>shall be accompanied by a Workplace Safety and Insurance Board Clearance Certificate and a Statutory Declaration</w:t>
      </w:r>
      <w:r w:rsidR="00D130AC" w:rsidRPr="008567D5">
        <w:rPr>
          <w:rFonts w:asciiTheme="majorHAnsi" w:hAnsiTheme="majorHAnsi" w:cs="Arial"/>
          <w:b/>
          <w:sz w:val="20"/>
          <w:szCs w:val="20"/>
        </w:rPr>
        <w:t>, certif</w:t>
      </w:r>
      <w:r w:rsidR="003C258E" w:rsidRPr="008567D5">
        <w:rPr>
          <w:rFonts w:asciiTheme="majorHAnsi" w:hAnsiTheme="majorHAnsi" w:cs="Arial"/>
          <w:b/>
          <w:sz w:val="20"/>
          <w:szCs w:val="20"/>
        </w:rPr>
        <w:t>ying that monies have been appropriately distributed.</w:t>
      </w:r>
    </w:p>
    <w:p w14:paraId="1A1D699B" w14:textId="1DEF38B6" w:rsidR="003C258E" w:rsidRPr="00020F51" w:rsidRDefault="003C258E" w:rsidP="000F1990">
      <w:pPr>
        <w:ind w:left="720" w:hanging="720"/>
        <w:rPr>
          <w:rFonts w:asciiTheme="majorHAnsi" w:hAnsiTheme="majorHAnsi" w:cs="Arial"/>
          <w:b/>
          <w:sz w:val="20"/>
          <w:szCs w:val="20"/>
        </w:rPr>
      </w:pPr>
      <w:r w:rsidRPr="00020F51">
        <w:rPr>
          <w:rFonts w:asciiTheme="majorHAnsi" w:hAnsiTheme="majorHAnsi" w:cs="Arial"/>
          <w:b/>
          <w:sz w:val="20"/>
          <w:szCs w:val="20"/>
        </w:rPr>
        <w:t>4.5</w:t>
      </w:r>
      <w:r w:rsidR="000F1990" w:rsidRPr="00020F51">
        <w:rPr>
          <w:rFonts w:asciiTheme="majorHAnsi" w:hAnsiTheme="majorHAnsi" w:cs="Arial"/>
          <w:b/>
          <w:sz w:val="20"/>
          <w:szCs w:val="20"/>
        </w:rPr>
        <w:tab/>
      </w:r>
      <w:r w:rsidRPr="00020F51">
        <w:rPr>
          <w:rFonts w:asciiTheme="majorHAnsi" w:hAnsiTheme="majorHAnsi" w:cs="Arial"/>
          <w:sz w:val="20"/>
          <w:szCs w:val="20"/>
        </w:rPr>
        <w:t>The successful bidder (if any) shall warrant its work and/or products for a period of not less than one (1) year from completion, installation or supply against all defects and deficiencies in manufacture, workmanship and instal</w:t>
      </w:r>
      <w:r w:rsidR="00D130AC" w:rsidRPr="00020F51">
        <w:rPr>
          <w:rFonts w:asciiTheme="majorHAnsi" w:hAnsiTheme="majorHAnsi" w:cs="Arial"/>
          <w:sz w:val="20"/>
          <w:szCs w:val="20"/>
        </w:rPr>
        <w:t>lation.  The successful bidder (</w:t>
      </w:r>
      <w:r w:rsidRPr="00020F51">
        <w:rPr>
          <w:rFonts w:asciiTheme="majorHAnsi" w:hAnsiTheme="majorHAnsi" w:cs="Arial"/>
          <w:sz w:val="20"/>
          <w:szCs w:val="20"/>
        </w:rPr>
        <w:t>if any) shall also promptly remedy or replace any defect or deficiency, in the goods or services as solely determined by the University, upon notice from the University to do so, and at no cost to the University.</w:t>
      </w:r>
    </w:p>
    <w:p w14:paraId="212F47AB" w14:textId="4CC70D5F" w:rsidR="003C258E" w:rsidRPr="00020F51" w:rsidRDefault="003C258E" w:rsidP="000F1990">
      <w:pPr>
        <w:ind w:left="720" w:hanging="720"/>
        <w:rPr>
          <w:rFonts w:asciiTheme="majorHAnsi" w:hAnsiTheme="majorHAnsi" w:cs="Arial"/>
          <w:b/>
          <w:sz w:val="20"/>
          <w:szCs w:val="20"/>
        </w:rPr>
      </w:pPr>
      <w:r w:rsidRPr="00020F51">
        <w:rPr>
          <w:rFonts w:asciiTheme="majorHAnsi" w:hAnsiTheme="majorHAnsi" w:cs="Arial"/>
          <w:b/>
          <w:sz w:val="20"/>
          <w:szCs w:val="20"/>
        </w:rPr>
        <w:t>4.6</w:t>
      </w:r>
      <w:r w:rsidR="000F1990" w:rsidRPr="00020F51">
        <w:rPr>
          <w:rFonts w:asciiTheme="majorHAnsi" w:hAnsiTheme="majorHAnsi" w:cs="Arial"/>
          <w:b/>
          <w:sz w:val="20"/>
          <w:szCs w:val="20"/>
        </w:rPr>
        <w:tab/>
      </w:r>
      <w:r w:rsidRPr="00020F51">
        <w:rPr>
          <w:rFonts w:asciiTheme="majorHAnsi" w:hAnsiTheme="majorHAnsi" w:cs="Arial"/>
          <w:sz w:val="20"/>
          <w:szCs w:val="20"/>
        </w:rPr>
        <w:t>The following policies are in effect on the owner’s premises and contractors performing work on these premises are required to observe their provisions:</w:t>
      </w:r>
    </w:p>
    <w:p w14:paraId="37E3F88C" w14:textId="264290FF" w:rsidR="003C258E" w:rsidRPr="00020F51" w:rsidRDefault="003C258E" w:rsidP="003C258E">
      <w:pPr>
        <w:pStyle w:val="ListParagraph"/>
        <w:numPr>
          <w:ilvl w:val="0"/>
          <w:numId w:val="14"/>
        </w:numPr>
        <w:rPr>
          <w:rFonts w:asciiTheme="majorHAnsi" w:hAnsiTheme="majorHAnsi" w:cs="Arial"/>
          <w:sz w:val="20"/>
          <w:szCs w:val="20"/>
        </w:rPr>
      </w:pPr>
      <w:r w:rsidRPr="00020F51">
        <w:rPr>
          <w:rFonts w:asciiTheme="majorHAnsi" w:hAnsiTheme="majorHAnsi" w:cs="Arial"/>
          <w:sz w:val="20"/>
          <w:szCs w:val="20"/>
        </w:rPr>
        <w:t>Smoking on University Premises</w:t>
      </w:r>
    </w:p>
    <w:p w14:paraId="30564ADC" w14:textId="066874C4" w:rsidR="003C258E" w:rsidRPr="00020F51" w:rsidRDefault="003C258E" w:rsidP="003C258E">
      <w:pPr>
        <w:pStyle w:val="ListParagraph"/>
        <w:numPr>
          <w:ilvl w:val="0"/>
          <w:numId w:val="14"/>
        </w:numPr>
        <w:rPr>
          <w:rFonts w:asciiTheme="majorHAnsi" w:hAnsiTheme="majorHAnsi" w:cs="Arial"/>
          <w:sz w:val="20"/>
          <w:szCs w:val="20"/>
        </w:rPr>
      </w:pPr>
      <w:r w:rsidRPr="00020F51">
        <w:rPr>
          <w:rFonts w:asciiTheme="majorHAnsi" w:hAnsiTheme="majorHAnsi" w:cs="Arial"/>
          <w:sz w:val="20"/>
          <w:szCs w:val="20"/>
        </w:rPr>
        <w:t>Harassment and Discrimination Policy and Procedures</w:t>
      </w:r>
    </w:p>
    <w:p w14:paraId="486C8649" w14:textId="6A271E5B" w:rsidR="003C258E" w:rsidRPr="00020F51" w:rsidRDefault="003C258E" w:rsidP="003C258E">
      <w:pPr>
        <w:pStyle w:val="ListParagraph"/>
        <w:numPr>
          <w:ilvl w:val="0"/>
          <w:numId w:val="14"/>
        </w:numPr>
        <w:rPr>
          <w:rFonts w:asciiTheme="majorHAnsi" w:hAnsiTheme="majorHAnsi" w:cs="Arial"/>
          <w:sz w:val="20"/>
          <w:szCs w:val="20"/>
        </w:rPr>
      </w:pPr>
      <w:r w:rsidRPr="00020F51">
        <w:rPr>
          <w:rFonts w:asciiTheme="majorHAnsi" w:hAnsiTheme="majorHAnsi" w:cs="Arial"/>
          <w:sz w:val="20"/>
          <w:szCs w:val="20"/>
        </w:rPr>
        <w:t>Lakehead University Traffic &amp; Parking Regulations</w:t>
      </w:r>
    </w:p>
    <w:p w14:paraId="7054394C" w14:textId="08BC32F5" w:rsidR="003C258E" w:rsidRPr="00020F51" w:rsidRDefault="003C258E" w:rsidP="003C258E">
      <w:pPr>
        <w:pStyle w:val="ListParagraph"/>
        <w:numPr>
          <w:ilvl w:val="0"/>
          <w:numId w:val="14"/>
        </w:numPr>
        <w:rPr>
          <w:rFonts w:asciiTheme="majorHAnsi" w:hAnsiTheme="majorHAnsi" w:cs="Arial"/>
          <w:sz w:val="20"/>
          <w:szCs w:val="20"/>
        </w:rPr>
      </w:pPr>
      <w:r w:rsidRPr="00020F51">
        <w:rPr>
          <w:rFonts w:asciiTheme="majorHAnsi" w:hAnsiTheme="majorHAnsi" w:cs="Arial"/>
          <w:sz w:val="20"/>
          <w:szCs w:val="20"/>
        </w:rPr>
        <w:t>Hot Work Permit procedure for work that involves potential sources of ignition.</w:t>
      </w:r>
    </w:p>
    <w:p w14:paraId="59D9410B" w14:textId="675E449F" w:rsidR="00FD0582" w:rsidRPr="00020F51" w:rsidRDefault="003C258E" w:rsidP="00FD0582">
      <w:pPr>
        <w:ind w:left="720"/>
        <w:rPr>
          <w:rFonts w:asciiTheme="majorHAnsi" w:hAnsiTheme="majorHAnsi" w:cs="Arial"/>
          <w:sz w:val="20"/>
          <w:szCs w:val="20"/>
        </w:rPr>
      </w:pPr>
      <w:r w:rsidRPr="00020F51">
        <w:rPr>
          <w:rFonts w:asciiTheme="majorHAnsi" w:hAnsiTheme="majorHAnsi" w:cs="Arial"/>
          <w:sz w:val="20"/>
          <w:szCs w:val="20"/>
        </w:rPr>
        <w:t>Copies of these policies may be reviewed at the Physical Plant office (Avila Main Floor room number 151).  For parking requirements other than short-term stops for delivery of materials, obtain and pay for parking permits in accordance with Lakehead University regulations.</w:t>
      </w:r>
    </w:p>
    <w:p w14:paraId="311E29BD" w14:textId="6D59CAD9" w:rsidR="003C258E" w:rsidRPr="00020F51" w:rsidRDefault="003C258E" w:rsidP="003C258E">
      <w:pPr>
        <w:rPr>
          <w:rFonts w:asciiTheme="majorHAnsi" w:hAnsiTheme="majorHAnsi" w:cs="Arial"/>
          <w:b/>
          <w:sz w:val="20"/>
          <w:szCs w:val="20"/>
        </w:rPr>
      </w:pPr>
      <w:r w:rsidRPr="00020F51">
        <w:rPr>
          <w:rFonts w:asciiTheme="majorHAnsi" w:hAnsiTheme="majorHAnsi" w:cs="Arial"/>
          <w:b/>
          <w:sz w:val="20"/>
          <w:szCs w:val="20"/>
        </w:rPr>
        <w:t>4.7</w:t>
      </w:r>
      <w:r w:rsidR="00807C1F" w:rsidRPr="00020F51">
        <w:rPr>
          <w:rFonts w:asciiTheme="majorHAnsi" w:hAnsiTheme="majorHAnsi" w:cs="Arial"/>
          <w:b/>
          <w:sz w:val="20"/>
          <w:szCs w:val="20"/>
        </w:rPr>
        <w:tab/>
        <w:t>S</w:t>
      </w:r>
      <w:r w:rsidRPr="00020F51">
        <w:rPr>
          <w:rFonts w:asciiTheme="majorHAnsi" w:hAnsiTheme="majorHAnsi" w:cs="Arial"/>
          <w:b/>
          <w:sz w:val="20"/>
          <w:szCs w:val="20"/>
        </w:rPr>
        <w:t>uccessful bidders are to submit</w:t>
      </w:r>
      <w:r w:rsidRPr="00020F51">
        <w:rPr>
          <w:rFonts w:asciiTheme="majorHAnsi" w:hAnsiTheme="majorHAnsi" w:cs="Arial"/>
          <w:sz w:val="20"/>
          <w:szCs w:val="20"/>
        </w:rPr>
        <w:t xml:space="preserve"> the following documentation:</w:t>
      </w:r>
    </w:p>
    <w:p w14:paraId="1977386B" w14:textId="1702C116" w:rsidR="003C258E" w:rsidRPr="00020F51" w:rsidRDefault="00807C1F" w:rsidP="003C258E">
      <w:pPr>
        <w:pStyle w:val="ListParagraph"/>
        <w:numPr>
          <w:ilvl w:val="0"/>
          <w:numId w:val="15"/>
        </w:numPr>
        <w:rPr>
          <w:rFonts w:asciiTheme="majorHAnsi" w:hAnsiTheme="majorHAnsi" w:cs="Arial"/>
          <w:sz w:val="20"/>
          <w:szCs w:val="20"/>
        </w:rPr>
      </w:pPr>
      <w:r w:rsidRPr="00020F51">
        <w:rPr>
          <w:rFonts w:asciiTheme="majorHAnsi" w:hAnsiTheme="majorHAnsi" w:cs="Arial"/>
          <w:sz w:val="20"/>
          <w:szCs w:val="20"/>
        </w:rPr>
        <w:lastRenderedPageBreak/>
        <w:t>Prior to commencement of work, (</w:t>
      </w:r>
      <w:r w:rsidR="003C258E" w:rsidRPr="00020F51">
        <w:rPr>
          <w:rFonts w:asciiTheme="majorHAnsi" w:hAnsiTheme="majorHAnsi" w:cs="Arial"/>
          <w:sz w:val="20"/>
          <w:szCs w:val="20"/>
        </w:rPr>
        <w:t>and with each invoice) a Workplace Safety and Insurance Board of Clearance Certificate</w:t>
      </w:r>
    </w:p>
    <w:p w14:paraId="37A74F58" w14:textId="2914A2CB" w:rsidR="003C258E" w:rsidRPr="00020F51" w:rsidRDefault="003C258E" w:rsidP="003C258E">
      <w:pPr>
        <w:pStyle w:val="ListParagraph"/>
        <w:numPr>
          <w:ilvl w:val="0"/>
          <w:numId w:val="15"/>
        </w:numPr>
        <w:rPr>
          <w:rFonts w:asciiTheme="majorHAnsi" w:hAnsiTheme="majorHAnsi" w:cs="Arial"/>
          <w:sz w:val="20"/>
          <w:szCs w:val="20"/>
        </w:rPr>
      </w:pPr>
      <w:r w:rsidRPr="00020F51">
        <w:rPr>
          <w:rFonts w:asciiTheme="majorHAnsi" w:hAnsiTheme="majorHAnsi" w:cs="Arial"/>
          <w:sz w:val="20"/>
          <w:szCs w:val="20"/>
        </w:rPr>
        <w:t>Prior to commencement</w:t>
      </w:r>
      <w:r w:rsidR="005263B7" w:rsidRPr="00020F51">
        <w:rPr>
          <w:rFonts w:asciiTheme="majorHAnsi" w:hAnsiTheme="majorHAnsi" w:cs="Arial"/>
          <w:sz w:val="20"/>
          <w:szCs w:val="20"/>
        </w:rPr>
        <w:t xml:space="preserve"> of work, a copy of the firm’s Health and S</w:t>
      </w:r>
      <w:r w:rsidRPr="00020F51">
        <w:rPr>
          <w:rFonts w:asciiTheme="majorHAnsi" w:hAnsiTheme="majorHAnsi" w:cs="Arial"/>
          <w:sz w:val="20"/>
          <w:szCs w:val="20"/>
        </w:rPr>
        <w:t>afety Policy and Procedures</w:t>
      </w:r>
      <w:r w:rsidR="00EA1B80">
        <w:rPr>
          <w:rFonts w:asciiTheme="majorHAnsi" w:hAnsiTheme="majorHAnsi" w:cs="Arial"/>
          <w:sz w:val="20"/>
          <w:szCs w:val="20"/>
        </w:rPr>
        <w:t>, and Insurance</w:t>
      </w:r>
    </w:p>
    <w:p w14:paraId="758B1234" w14:textId="77777777" w:rsidR="003C258E" w:rsidRPr="00853407" w:rsidRDefault="003C258E" w:rsidP="003C258E">
      <w:pPr>
        <w:pStyle w:val="ListParagraph"/>
        <w:numPr>
          <w:ilvl w:val="0"/>
          <w:numId w:val="15"/>
        </w:numPr>
        <w:rPr>
          <w:rFonts w:asciiTheme="majorHAnsi" w:hAnsiTheme="majorHAnsi" w:cs="Arial"/>
          <w:sz w:val="20"/>
          <w:szCs w:val="20"/>
        </w:rPr>
      </w:pPr>
      <w:r w:rsidRPr="00020F51">
        <w:rPr>
          <w:rFonts w:asciiTheme="majorHAnsi" w:hAnsiTheme="majorHAnsi" w:cs="Arial"/>
          <w:sz w:val="20"/>
          <w:szCs w:val="20"/>
        </w:rPr>
        <w:t xml:space="preserve">Prior to commencement of work a list with names and contact numbers for all personnel </w:t>
      </w:r>
      <w:r w:rsidRPr="00853407">
        <w:rPr>
          <w:rFonts w:asciiTheme="majorHAnsi" w:hAnsiTheme="majorHAnsi" w:cs="Arial"/>
          <w:sz w:val="20"/>
          <w:szCs w:val="20"/>
        </w:rPr>
        <w:t>associated with servicing the contract.</w:t>
      </w:r>
    </w:p>
    <w:p w14:paraId="5D45785A" w14:textId="0A610F53" w:rsidR="00C84E52" w:rsidRPr="00853407" w:rsidRDefault="00EA1B80" w:rsidP="003C258E">
      <w:pPr>
        <w:pStyle w:val="ListParagraph"/>
        <w:numPr>
          <w:ilvl w:val="0"/>
          <w:numId w:val="15"/>
        </w:numPr>
        <w:rPr>
          <w:rFonts w:asciiTheme="majorHAnsi" w:hAnsiTheme="majorHAnsi" w:cs="Arial"/>
          <w:sz w:val="20"/>
          <w:szCs w:val="20"/>
        </w:rPr>
      </w:pPr>
      <w:r w:rsidRPr="00853407">
        <w:rPr>
          <w:rFonts w:asciiTheme="majorHAnsi" w:hAnsiTheme="majorHAnsi" w:cs="Arial"/>
          <w:sz w:val="20"/>
          <w:szCs w:val="20"/>
        </w:rPr>
        <w:t>CCDC Statutory Declaration</w:t>
      </w:r>
      <w:r w:rsidR="009A69CB">
        <w:rPr>
          <w:rFonts w:asciiTheme="majorHAnsi" w:hAnsiTheme="majorHAnsi" w:cs="Arial"/>
          <w:sz w:val="20"/>
          <w:szCs w:val="20"/>
        </w:rPr>
        <w:t>, with each invoice</w:t>
      </w:r>
      <w:r w:rsidR="00FD0582" w:rsidRPr="00853407">
        <w:rPr>
          <w:rFonts w:asciiTheme="majorHAnsi" w:hAnsiTheme="majorHAnsi" w:cs="Arial"/>
          <w:sz w:val="20"/>
          <w:szCs w:val="20"/>
        </w:rPr>
        <w:t>.</w:t>
      </w:r>
    </w:p>
    <w:p w14:paraId="6C5CEFA0" w14:textId="4C57C6FB" w:rsidR="00C84E52" w:rsidRPr="00020F51" w:rsidRDefault="00C84E52" w:rsidP="003C258E">
      <w:pPr>
        <w:pStyle w:val="ListParagraph"/>
        <w:numPr>
          <w:ilvl w:val="0"/>
          <w:numId w:val="15"/>
        </w:numPr>
        <w:rPr>
          <w:rFonts w:asciiTheme="majorHAnsi" w:hAnsiTheme="majorHAnsi" w:cs="Arial"/>
          <w:sz w:val="20"/>
          <w:szCs w:val="20"/>
        </w:rPr>
      </w:pPr>
      <w:r w:rsidRPr="00020F51">
        <w:rPr>
          <w:rFonts w:asciiTheme="majorHAnsi" w:hAnsiTheme="majorHAnsi" w:cs="Arial"/>
          <w:sz w:val="20"/>
          <w:szCs w:val="20"/>
        </w:rPr>
        <w:t>Certificates of Inspection for electrical installations issued by th</w:t>
      </w:r>
      <w:r w:rsidR="005263B7" w:rsidRPr="00020F51">
        <w:rPr>
          <w:rFonts w:asciiTheme="majorHAnsi" w:hAnsiTheme="majorHAnsi" w:cs="Arial"/>
          <w:sz w:val="20"/>
          <w:szCs w:val="20"/>
        </w:rPr>
        <w:t>e authority having jurisdiction (when applicable)</w:t>
      </w:r>
    </w:p>
    <w:p w14:paraId="748AFE3A" w14:textId="79A5A0CE" w:rsidR="00C84E52" w:rsidRPr="00020F51" w:rsidRDefault="00C84E52" w:rsidP="003C258E">
      <w:pPr>
        <w:pStyle w:val="ListParagraph"/>
        <w:numPr>
          <w:ilvl w:val="0"/>
          <w:numId w:val="15"/>
        </w:numPr>
        <w:rPr>
          <w:rFonts w:asciiTheme="majorHAnsi" w:hAnsiTheme="majorHAnsi" w:cs="Arial"/>
          <w:sz w:val="20"/>
          <w:szCs w:val="20"/>
        </w:rPr>
      </w:pPr>
      <w:r w:rsidRPr="00020F51">
        <w:rPr>
          <w:rFonts w:asciiTheme="majorHAnsi" w:hAnsiTheme="majorHAnsi" w:cs="Arial"/>
          <w:sz w:val="20"/>
          <w:szCs w:val="20"/>
        </w:rPr>
        <w:t>Product operation, maintenance and warranty information</w:t>
      </w:r>
      <w:r w:rsidR="00807C1F" w:rsidRPr="00020F51">
        <w:rPr>
          <w:rFonts w:asciiTheme="majorHAnsi" w:hAnsiTheme="majorHAnsi" w:cs="Arial"/>
          <w:sz w:val="20"/>
          <w:szCs w:val="20"/>
        </w:rPr>
        <w:t xml:space="preserve"> (when applicable)</w:t>
      </w:r>
    </w:p>
    <w:p w14:paraId="4FF061A9" w14:textId="62524DFC" w:rsidR="00C84E52" w:rsidRPr="00020F51" w:rsidRDefault="00C84E52" w:rsidP="002A7E38">
      <w:pPr>
        <w:pStyle w:val="ListParagraph"/>
        <w:numPr>
          <w:ilvl w:val="0"/>
          <w:numId w:val="15"/>
        </w:numPr>
        <w:rPr>
          <w:rFonts w:asciiTheme="majorHAnsi" w:hAnsiTheme="majorHAnsi" w:cs="Arial"/>
          <w:sz w:val="20"/>
          <w:szCs w:val="20"/>
        </w:rPr>
      </w:pPr>
      <w:r w:rsidRPr="00020F51">
        <w:rPr>
          <w:rFonts w:asciiTheme="majorHAnsi" w:hAnsiTheme="majorHAnsi" w:cs="Arial"/>
          <w:sz w:val="20"/>
          <w:szCs w:val="20"/>
        </w:rPr>
        <w:t>Record drawings showing “as-built” conditions (when applicable)</w:t>
      </w:r>
      <w:r w:rsidR="003C258E" w:rsidRPr="00020F51">
        <w:rPr>
          <w:rFonts w:asciiTheme="majorHAnsi" w:hAnsiTheme="majorHAnsi" w:cs="Arial"/>
          <w:sz w:val="20"/>
          <w:szCs w:val="20"/>
        </w:rPr>
        <w:t xml:space="preserve"> </w:t>
      </w:r>
    </w:p>
    <w:p w14:paraId="01FEF57D" w14:textId="03C697F2" w:rsidR="00C84E52" w:rsidRPr="00020F51" w:rsidRDefault="00C84E52" w:rsidP="00807C1F">
      <w:pPr>
        <w:ind w:left="720" w:hanging="720"/>
        <w:rPr>
          <w:rFonts w:asciiTheme="majorHAnsi" w:hAnsiTheme="majorHAnsi" w:cs="Arial"/>
          <w:b/>
          <w:sz w:val="20"/>
          <w:szCs w:val="20"/>
        </w:rPr>
      </w:pPr>
      <w:r w:rsidRPr="00020F51">
        <w:rPr>
          <w:rFonts w:asciiTheme="majorHAnsi" w:hAnsiTheme="majorHAnsi" w:cs="Arial"/>
          <w:b/>
          <w:sz w:val="20"/>
          <w:szCs w:val="20"/>
        </w:rPr>
        <w:t>4.8</w:t>
      </w:r>
      <w:r w:rsidR="00807C1F" w:rsidRPr="00020F51">
        <w:rPr>
          <w:rFonts w:asciiTheme="majorHAnsi" w:hAnsiTheme="majorHAnsi" w:cs="Arial"/>
          <w:b/>
          <w:sz w:val="20"/>
          <w:szCs w:val="20"/>
        </w:rPr>
        <w:tab/>
      </w:r>
      <w:r w:rsidRPr="00020F51">
        <w:rPr>
          <w:rFonts w:asciiTheme="majorHAnsi" w:hAnsiTheme="majorHAnsi" w:cs="Arial"/>
          <w:sz w:val="20"/>
          <w:szCs w:val="20"/>
        </w:rPr>
        <w:t>Perform work in accordance with Occupational</w:t>
      </w:r>
      <w:r w:rsidR="00807C1F" w:rsidRPr="00020F51">
        <w:rPr>
          <w:rFonts w:asciiTheme="majorHAnsi" w:hAnsiTheme="majorHAnsi" w:cs="Arial"/>
          <w:sz w:val="20"/>
          <w:szCs w:val="20"/>
        </w:rPr>
        <w:t xml:space="preserve"> Health and Safety Act</w:t>
      </w:r>
      <w:r w:rsidRPr="00020F51">
        <w:rPr>
          <w:rFonts w:asciiTheme="majorHAnsi" w:hAnsiTheme="majorHAnsi" w:cs="Arial"/>
          <w:sz w:val="20"/>
          <w:szCs w:val="20"/>
        </w:rPr>
        <w:t>, Regulations for Construction Projects, WHMIS Regulation, and Regulation respecting Asbestos on Construction Projects in Building and Repair</w:t>
      </w:r>
      <w:r w:rsidR="00641E26" w:rsidRPr="00020F51">
        <w:rPr>
          <w:rFonts w:asciiTheme="majorHAnsi" w:hAnsiTheme="majorHAnsi" w:cs="Arial"/>
          <w:sz w:val="20"/>
          <w:szCs w:val="20"/>
        </w:rPr>
        <w:t xml:space="preserve"> Operations.  A report identifying asbestos containing materials which may be encountered in this project will be provided by the Owner.  Erect barricades or hoarding as required to protect the public, workers and public and private property from injury or damage.  Delineate project site with appropriate, legible signage.  Enclose electric arc welding site with opaque screening to protect passerby from eye injury caused by flashes.  Securely cover openings in building envelope resulting from construction activity to prevent entry of unauthorized persons.  All persons on a project site shall wear protective headwear.</w:t>
      </w:r>
    </w:p>
    <w:p w14:paraId="4225AC22" w14:textId="0C80E129" w:rsidR="000564DB" w:rsidRPr="00020F51" w:rsidRDefault="000564DB" w:rsidP="006C5758">
      <w:pPr>
        <w:ind w:left="720" w:hanging="720"/>
        <w:rPr>
          <w:rFonts w:asciiTheme="majorHAnsi" w:hAnsiTheme="majorHAnsi" w:cs="Arial"/>
          <w:b/>
          <w:sz w:val="20"/>
          <w:szCs w:val="20"/>
        </w:rPr>
      </w:pPr>
      <w:r w:rsidRPr="00020F51">
        <w:rPr>
          <w:rFonts w:asciiTheme="majorHAnsi" w:hAnsiTheme="majorHAnsi" w:cs="Arial"/>
          <w:b/>
          <w:sz w:val="20"/>
          <w:szCs w:val="20"/>
        </w:rPr>
        <w:t>4.9</w:t>
      </w:r>
      <w:r w:rsidR="006C5758" w:rsidRPr="00020F51">
        <w:rPr>
          <w:rFonts w:asciiTheme="majorHAnsi" w:hAnsiTheme="majorHAnsi" w:cs="Arial"/>
          <w:b/>
          <w:sz w:val="20"/>
          <w:szCs w:val="20"/>
        </w:rPr>
        <w:tab/>
      </w:r>
      <w:r w:rsidRPr="00020F51">
        <w:rPr>
          <w:rFonts w:asciiTheme="majorHAnsi" w:hAnsiTheme="majorHAnsi" w:cs="Arial"/>
          <w:sz w:val="20"/>
          <w:szCs w:val="20"/>
        </w:rPr>
        <w:t>Perform electrical work in conformity to the Ontario Electrical Safety Code.  Provide Owner with minimum 24-hour advance notice of requirement for disconnecting power supply circuits.  Circuits shall be locked out of service and tagged by both the Owner’s electrician and the contractor’s electrician, with the Owner’s lock being attached first and removed last.</w:t>
      </w:r>
    </w:p>
    <w:p w14:paraId="23B69801" w14:textId="2E3482AC" w:rsidR="000564DB" w:rsidRPr="00020F51" w:rsidRDefault="000564DB" w:rsidP="006C5758">
      <w:pPr>
        <w:ind w:left="720"/>
        <w:rPr>
          <w:rFonts w:asciiTheme="majorHAnsi" w:hAnsiTheme="majorHAnsi" w:cs="Arial"/>
          <w:sz w:val="20"/>
          <w:szCs w:val="20"/>
        </w:rPr>
      </w:pPr>
      <w:r w:rsidRPr="00020F51">
        <w:rPr>
          <w:rFonts w:asciiTheme="majorHAnsi" w:hAnsiTheme="majorHAnsi" w:cs="Arial"/>
          <w:sz w:val="20"/>
          <w:szCs w:val="20"/>
        </w:rPr>
        <w:t>The Owner reserves the right to require the contractor to remove from the site any of its personnel not properly observing or complying with the safety requirements prescribed herein or policies listed in paragraph 4.8.</w:t>
      </w:r>
    </w:p>
    <w:p w14:paraId="2F85D4EE" w14:textId="00424437" w:rsidR="000564DB" w:rsidRPr="00020F51" w:rsidRDefault="000564DB" w:rsidP="006C5758">
      <w:pPr>
        <w:ind w:left="720" w:hanging="720"/>
        <w:rPr>
          <w:rFonts w:asciiTheme="majorHAnsi" w:hAnsiTheme="majorHAnsi" w:cs="Arial"/>
          <w:b/>
          <w:sz w:val="20"/>
          <w:szCs w:val="20"/>
        </w:rPr>
      </w:pPr>
      <w:r w:rsidRPr="00020F51">
        <w:rPr>
          <w:rFonts w:asciiTheme="majorHAnsi" w:hAnsiTheme="majorHAnsi" w:cs="Arial"/>
          <w:b/>
          <w:sz w:val="20"/>
          <w:szCs w:val="20"/>
        </w:rPr>
        <w:t>4.10</w:t>
      </w:r>
      <w:r w:rsidR="006C5758" w:rsidRPr="00020F51">
        <w:rPr>
          <w:rFonts w:asciiTheme="majorHAnsi" w:hAnsiTheme="majorHAnsi" w:cs="Arial"/>
          <w:b/>
          <w:sz w:val="20"/>
          <w:szCs w:val="20"/>
        </w:rPr>
        <w:tab/>
      </w:r>
      <w:r w:rsidR="006C5758" w:rsidRPr="00020F51">
        <w:rPr>
          <w:rFonts w:asciiTheme="majorHAnsi" w:hAnsiTheme="majorHAnsi" w:cs="Arial"/>
          <w:sz w:val="20"/>
          <w:szCs w:val="20"/>
        </w:rPr>
        <w:t>I</w:t>
      </w:r>
      <w:r w:rsidR="00916661" w:rsidRPr="00020F51">
        <w:rPr>
          <w:rFonts w:asciiTheme="majorHAnsi" w:hAnsiTheme="majorHAnsi" w:cs="Arial"/>
          <w:sz w:val="20"/>
          <w:szCs w:val="20"/>
        </w:rPr>
        <w:t>nterruption of building services during occupied periods is not permitted except with Owner’s express consent.  Provide 24-hour advance notice of requirements for interruptions to the building services for making connections thereto.  At least one week prior to intended time of interruption, arrange to review locations and condition of service shutoff equipment with owner’s maintenance staff to ensure that it is functional and will effectively isolate the point at which connections must be made.  Perform work in accordance with owner’s Lock and Tag Procedure.  Prior to performing work in machine rooms or other spaces containing elevator equipment, consult wit</w:t>
      </w:r>
      <w:r w:rsidR="00C471A1" w:rsidRPr="00020F51">
        <w:rPr>
          <w:rFonts w:asciiTheme="majorHAnsi" w:hAnsiTheme="majorHAnsi" w:cs="Arial"/>
          <w:sz w:val="20"/>
          <w:szCs w:val="20"/>
        </w:rPr>
        <w:t>h</w:t>
      </w:r>
      <w:r w:rsidR="00916661" w:rsidRPr="00020F51">
        <w:rPr>
          <w:rFonts w:asciiTheme="majorHAnsi" w:hAnsiTheme="majorHAnsi" w:cs="Arial"/>
          <w:sz w:val="20"/>
          <w:szCs w:val="20"/>
        </w:rPr>
        <w:t xml:space="preserve"> the firm contracted by Owner to provide elevator maintenance service.</w:t>
      </w:r>
    </w:p>
    <w:p w14:paraId="3C9E61A1" w14:textId="50FC15E4" w:rsidR="00A15850" w:rsidRPr="00020F51" w:rsidRDefault="00A15850" w:rsidP="006C5758">
      <w:pPr>
        <w:ind w:left="720" w:hanging="720"/>
        <w:rPr>
          <w:rFonts w:asciiTheme="majorHAnsi" w:hAnsiTheme="majorHAnsi" w:cs="Arial"/>
          <w:b/>
          <w:sz w:val="20"/>
          <w:szCs w:val="20"/>
        </w:rPr>
      </w:pPr>
      <w:r w:rsidRPr="00020F51">
        <w:rPr>
          <w:rFonts w:asciiTheme="majorHAnsi" w:hAnsiTheme="majorHAnsi" w:cs="Arial"/>
          <w:b/>
          <w:sz w:val="20"/>
          <w:szCs w:val="20"/>
        </w:rPr>
        <w:t>4.11</w:t>
      </w:r>
      <w:r w:rsidR="006C5758" w:rsidRPr="00020F51">
        <w:rPr>
          <w:rFonts w:asciiTheme="majorHAnsi" w:hAnsiTheme="majorHAnsi" w:cs="Arial"/>
          <w:b/>
          <w:sz w:val="20"/>
          <w:szCs w:val="20"/>
        </w:rPr>
        <w:tab/>
      </w:r>
      <w:r w:rsidRPr="00020F51">
        <w:rPr>
          <w:rFonts w:asciiTheme="majorHAnsi" w:hAnsiTheme="majorHAnsi" w:cs="Arial"/>
          <w:sz w:val="20"/>
          <w:szCs w:val="20"/>
        </w:rPr>
        <w:t>Should the successful bidder (if any) fail to remedy any defect of deficiency promptly with a reasonable time after notice to do so, the University may remedy the defect or deficiency, at the successful bidder’s (if any) cost.</w:t>
      </w:r>
    </w:p>
    <w:p w14:paraId="6A2DE1B3" w14:textId="52827FD1" w:rsidR="00A15850" w:rsidRPr="00020F51" w:rsidRDefault="00A15850" w:rsidP="006C5758">
      <w:pPr>
        <w:ind w:left="720" w:hanging="720"/>
        <w:rPr>
          <w:rFonts w:asciiTheme="majorHAnsi" w:hAnsiTheme="majorHAnsi" w:cs="Arial"/>
          <w:b/>
          <w:sz w:val="20"/>
          <w:szCs w:val="20"/>
        </w:rPr>
      </w:pPr>
      <w:r w:rsidRPr="00020F51">
        <w:rPr>
          <w:rFonts w:asciiTheme="majorHAnsi" w:hAnsiTheme="majorHAnsi" w:cs="Arial"/>
          <w:b/>
          <w:sz w:val="20"/>
          <w:szCs w:val="20"/>
        </w:rPr>
        <w:t>4.12</w:t>
      </w:r>
      <w:r w:rsidR="006C5758" w:rsidRPr="00020F51">
        <w:rPr>
          <w:rFonts w:asciiTheme="majorHAnsi" w:hAnsiTheme="majorHAnsi" w:cs="Arial"/>
          <w:b/>
          <w:sz w:val="20"/>
          <w:szCs w:val="20"/>
        </w:rPr>
        <w:tab/>
      </w:r>
      <w:r w:rsidRPr="00020F51">
        <w:rPr>
          <w:rFonts w:asciiTheme="majorHAnsi" w:hAnsiTheme="majorHAnsi" w:cs="Arial"/>
          <w:sz w:val="20"/>
          <w:szCs w:val="20"/>
        </w:rPr>
        <w:t>Any products supplied and installed by the successful bidder (if any) shall be installed in such a manner as to preserve any and all manufacturer’s warranties, for the benefit of the University.</w:t>
      </w:r>
    </w:p>
    <w:p w14:paraId="25055FFB" w14:textId="6CCD2479" w:rsidR="00A15850" w:rsidRPr="00020F51" w:rsidRDefault="00A15850" w:rsidP="006C5758">
      <w:pPr>
        <w:ind w:left="720" w:hanging="720"/>
        <w:rPr>
          <w:rFonts w:asciiTheme="majorHAnsi" w:hAnsiTheme="majorHAnsi" w:cs="Arial"/>
          <w:b/>
          <w:sz w:val="20"/>
          <w:szCs w:val="20"/>
        </w:rPr>
      </w:pPr>
      <w:r w:rsidRPr="00020F51">
        <w:rPr>
          <w:rFonts w:asciiTheme="majorHAnsi" w:hAnsiTheme="majorHAnsi" w:cs="Arial"/>
          <w:b/>
          <w:sz w:val="20"/>
          <w:szCs w:val="20"/>
        </w:rPr>
        <w:lastRenderedPageBreak/>
        <w:t>4.13</w:t>
      </w:r>
      <w:r w:rsidR="006C5758" w:rsidRPr="00020F51">
        <w:rPr>
          <w:rFonts w:asciiTheme="majorHAnsi" w:hAnsiTheme="majorHAnsi" w:cs="Arial"/>
          <w:b/>
          <w:sz w:val="20"/>
          <w:szCs w:val="20"/>
        </w:rPr>
        <w:tab/>
      </w:r>
      <w:r w:rsidRPr="00020F51">
        <w:rPr>
          <w:rFonts w:asciiTheme="majorHAnsi" w:hAnsiTheme="majorHAnsi" w:cs="Arial"/>
          <w:sz w:val="20"/>
          <w:szCs w:val="20"/>
        </w:rPr>
        <w:t>The University and the successful bidder (if any) acknowledge and agree that they are independent contractors in a contract for goods and/or services and no employer – employee, partnership nor agency relationship is intended or created by their agreement.</w:t>
      </w:r>
    </w:p>
    <w:p w14:paraId="13CE89E3" w14:textId="3212BF76" w:rsidR="00A15850" w:rsidRPr="00020F51" w:rsidRDefault="00A15850" w:rsidP="006C5758">
      <w:pPr>
        <w:ind w:left="720" w:hanging="720"/>
        <w:rPr>
          <w:rFonts w:asciiTheme="majorHAnsi" w:hAnsiTheme="majorHAnsi" w:cs="Arial"/>
          <w:b/>
          <w:sz w:val="20"/>
          <w:szCs w:val="20"/>
        </w:rPr>
      </w:pPr>
      <w:r w:rsidRPr="00020F51">
        <w:rPr>
          <w:rFonts w:asciiTheme="majorHAnsi" w:hAnsiTheme="majorHAnsi" w:cs="Arial"/>
          <w:b/>
          <w:sz w:val="20"/>
          <w:szCs w:val="20"/>
        </w:rPr>
        <w:t>4.14</w:t>
      </w:r>
      <w:r w:rsidR="006C5758" w:rsidRPr="00020F51">
        <w:rPr>
          <w:rFonts w:asciiTheme="majorHAnsi" w:hAnsiTheme="majorHAnsi" w:cs="Arial"/>
          <w:b/>
          <w:sz w:val="20"/>
          <w:szCs w:val="20"/>
        </w:rPr>
        <w:tab/>
      </w:r>
      <w:r w:rsidR="006C5758" w:rsidRPr="00020F51">
        <w:rPr>
          <w:rFonts w:asciiTheme="majorHAnsi" w:hAnsiTheme="majorHAnsi" w:cs="Arial"/>
          <w:sz w:val="20"/>
          <w:szCs w:val="20"/>
        </w:rPr>
        <w:t xml:space="preserve">Notwithstanding </w:t>
      </w:r>
      <w:r w:rsidRPr="00020F51">
        <w:rPr>
          <w:rFonts w:asciiTheme="majorHAnsi" w:hAnsiTheme="majorHAnsi" w:cs="Arial"/>
          <w:sz w:val="20"/>
          <w:szCs w:val="20"/>
        </w:rPr>
        <w:t>the above, while at Lakehead University, personnel of the successful bidder (if any) must observe all regulations and policies of the University including parking and traffic regulations.  Vehicles shall be parked in areas, at the successful bidder’s  (if any) expense, as directed by the Security Manager.</w:t>
      </w:r>
    </w:p>
    <w:p w14:paraId="407C5C7A" w14:textId="0E7C5B25" w:rsidR="00D14580" w:rsidRPr="00020F51" w:rsidRDefault="00D14580" w:rsidP="006C5758">
      <w:pPr>
        <w:ind w:left="720" w:hanging="720"/>
        <w:rPr>
          <w:rFonts w:asciiTheme="majorHAnsi" w:hAnsiTheme="majorHAnsi" w:cs="Arial"/>
          <w:b/>
          <w:sz w:val="20"/>
          <w:szCs w:val="20"/>
        </w:rPr>
      </w:pPr>
      <w:r w:rsidRPr="00020F51">
        <w:rPr>
          <w:rFonts w:asciiTheme="majorHAnsi" w:hAnsiTheme="majorHAnsi" w:cs="Arial"/>
          <w:b/>
          <w:sz w:val="20"/>
          <w:szCs w:val="20"/>
        </w:rPr>
        <w:t>4.15</w:t>
      </w:r>
      <w:r w:rsidR="006C5758" w:rsidRPr="00020F51">
        <w:rPr>
          <w:rFonts w:asciiTheme="majorHAnsi" w:hAnsiTheme="majorHAnsi" w:cs="Arial"/>
          <w:b/>
          <w:sz w:val="20"/>
          <w:szCs w:val="20"/>
        </w:rPr>
        <w:tab/>
      </w:r>
      <w:r w:rsidRPr="00020F51">
        <w:rPr>
          <w:rFonts w:asciiTheme="majorHAnsi" w:hAnsiTheme="majorHAnsi" w:cs="Arial"/>
          <w:sz w:val="20"/>
          <w:szCs w:val="20"/>
        </w:rPr>
        <w:t>In addition to any rights of termination at law or in eq</w:t>
      </w:r>
      <w:r w:rsidR="00C471A1" w:rsidRPr="00020F51">
        <w:rPr>
          <w:rFonts w:asciiTheme="majorHAnsi" w:hAnsiTheme="majorHAnsi" w:cs="Arial"/>
          <w:sz w:val="20"/>
          <w:szCs w:val="20"/>
        </w:rPr>
        <w:t>u</w:t>
      </w:r>
      <w:r w:rsidRPr="00020F51">
        <w:rPr>
          <w:rFonts w:asciiTheme="majorHAnsi" w:hAnsiTheme="majorHAnsi" w:cs="Arial"/>
          <w:sz w:val="20"/>
          <w:szCs w:val="20"/>
        </w:rPr>
        <w:t xml:space="preserve">ity, Lakehead </w:t>
      </w:r>
      <w:r w:rsidR="00D519D2">
        <w:rPr>
          <w:rFonts w:asciiTheme="majorHAnsi" w:hAnsiTheme="majorHAnsi" w:cs="Arial"/>
          <w:sz w:val="20"/>
          <w:szCs w:val="20"/>
        </w:rPr>
        <w:t>U</w:t>
      </w:r>
      <w:r w:rsidRPr="00020F51">
        <w:rPr>
          <w:rFonts w:asciiTheme="majorHAnsi" w:hAnsiTheme="majorHAnsi" w:cs="Arial"/>
          <w:sz w:val="20"/>
          <w:szCs w:val="20"/>
        </w:rPr>
        <w:t>niversity shall have the right to terminate any contract formed with the successful bidder (if any) upon written notice to the successful bidder.</w:t>
      </w:r>
    </w:p>
    <w:p w14:paraId="2AB6844B" w14:textId="77777777" w:rsidR="00D14580" w:rsidRPr="00020F51" w:rsidRDefault="00D14580" w:rsidP="002A7E38">
      <w:pPr>
        <w:rPr>
          <w:rFonts w:asciiTheme="majorHAnsi" w:hAnsiTheme="majorHAnsi" w:cs="Arial"/>
          <w:sz w:val="20"/>
          <w:szCs w:val="20"/>
        </w:rPr>
      </w:pPr>
    </w:p>
    <w:p w14:paraId="4FF0B6D1" w14:textId="77777777" w:rsidR="006C5758" w:rsidRPr="00020F51" w:rsidRDefault="006C5758" w:rsidP="002A7E38">
      <w:pPr>
        <w:rPr>
          <w:rFonts w:asciiTheme="majorHAnsi" w:hAnsiTheme="majorHAnsi" w:cs="Arial"/>
          <w:sz w:val="20"/>
          <w:szCs w:val="20"/>
        </w:rPr>
      </w:pPr>
    </w:p>
    <w:p w14:paraId="60A260FE" w14:textId="77777777" w:rsidR="006C5758" w:rsidRPr="00020F51" w:rsidRDefault="006C5758" w:rsidP="002A7E38">
      <w:pPr>
        <w:rPr>
          <w:rFonts w:asciiTheme="majorHAnsi" w:hAnsiTheme="majorHAnsi" w:cs="Arial"/>
          <w:sz w:val="20"/>
          <w:szCs w:val="20"/>
        </w:rPr>
      </w:pPr>
    </w:p>
    <w:p w14:paraId="170BB1A4" w14:textId="77777777" w:rsidR="006C5758" w:rsidRPr="00020F51" w:rsidRDefault="006C5758" w:rsidP="002A7E38">
      <w:pPr>
        <w:rPr>
          <w:rFonts w:asciiTheme="majorHAnsi" w:hAnsiTheme="majorHAnsi" w:cs="Arial"/>
          <w:sz w:val="20"/>
          <w:szCs w:val="20"/>
        </w:rPr>
      </w:pPr>
    </w:p>
    <w:p w14:paraId="36AA964D" w14:textId="77777777" w:rsidR="006C5758" w:rsidRDefault="006C5758" w:rsidP="002A7E38">
      <w:pPr>
        <w:rPr>
          <w:rFonts w:asciiTheme="majorHAnsi" w:hAnsiTheme="majorHAnsi" w:cs="Arial"/>
          <w:sz w:val="20"/>
          <w:szCs w:val="20"/>
        </w:rPr>
      </w:pPr>
    </w:p>
    <w:p w14:paraId="11FE4A36" w14:textId="77777777" w:rsidR="008567D5" w:rsidRDefault="008567D5" w:rsidP="002A7E38">
      <w:pPr>
        <w:rPr>
          <w:rFonts w:asciiTheme="majorHAnsi" w:hAnsiTheme="majorHAnsi" w:cs="Arial"/>
          <w:sz w:val="20"/>
          <w:szCs w:val="20"/>
        </w:rPr>
      </w:pPr>
    </w:p>
    <w:p w14:paraId="6371AAA9" w14:textId="77777777" w:rsidR="008567D5" w:rsidRDefault="008567D5" w:rsidP="002A7E38">
      <w:pPr>
        <w:rPr>
          <w:rFonts w:asciiTheme="majorHAnsi" w:hAnsiTheme="majorHAnsi" w:cs="Arial"/>
          <w:sz w:val="20"/>
          <w:szCs w:val="20"/>
        </w:rPr>
      </w:pPr>
    </w:p>
    <w:p w14:paraId="37FEE343" w14:textId="77777777" w:rsidR="001702C7" w:rsidRDefault="001702C7" w:rsidP="002A7E38">
      <w:pPr>
        <w:rPr>
          <w:rFonts w:asciiTheme="majorHAnsi" w:hAnsiTheme="majorHAnsi" w:cs="Arial"/>
          <w:sz w:val="20"/>
          <w:szCs w:val="20"/>
        </w:rPr>
      </w:pPr>
    </w:p>
    <w:p w14:paraId="48614381" w14:textId="77777777" w:rsidR="001702C7" w:rsidRDefault="001702C7" w:rsidP="002A7E38">
      <w:pPr>
        <w:rPr>
          <w:rFonts w:asciiTheme="majorHAnsi" w:hAnsiTheme="majorHAnsi" w:cs="Arial"/>
          <w:sz w:val="20"/>
          <w:szCs w:val="20"/>
        </w:rPr>
      </w:pPr>
    </w:p>
    <w:p w14:paraId="56678540" w14:textId="77777777" w:rsidR="001702C7" w:rsidRDefault="001702C7" w:rsidP="002A7E38">
      <w:pPr>
        <w:rPr>
          <w:rFonts w:asciiTheme="majorHAnsi" w:hAnsiTheme="majorHAnsi" w:cs="Arial"/>
          <w:sz w:val="20"/>
          <w:szCs w:val="20"/>
        </w:rPr>
      </w:pPr>
    </w:p>
    <w:p w14:paraId="5C6FDCD6" w14:textId="77777777" w:rsidR="001702C7" w:rsidRDefault="001702C7" w:rsidP="002A7E38">
      <w:pPr>
        <w:rPr>
          <w:rFonts w:asciiTheme="majorHAnsi" w:hAnsiTheme="majorHAnsi" w:cs="Arial"/>
          <w:sz w:val="20"/>
          <w:szCs w:val="20"/>
        </w:rPr>
      </w:pPr>
    </w:p>
    <w:p w14:paraId="4A77EFDC" w14:textId="77777777" w:rsidR="001702C7" w:rsidRDefault="001702C7" w:rsidP="002A7E38">
      <w:pPr>
        <w:rPr>
          <w:rFonts w:asciiTheme="majorHAnsi" w:hAnsiTheme="majorHAnsi" w:cs="Arial"/>
          <w:sz w:val="20"/>
          <w:szCs w:val="20"/>
        </w:rPr>
      </w:pPr>
    </w:p>
    <w:p w14:paraId="763996E5" w14:textId="77777777" w:rsidR="001702C7" w:rsidRDefault="001702C7" w:rsidP="002A7E38">
      <w:pPr>
        <w:rPr>
          <w:rFonts w:asciiTheme="majorHAnsi" w:hAnsiTheme="majorHAnsi" w:cs="Arial"/>
          <w:sz w:val="20"/>
          <w:szCs w:val="20"/>
        </w:rPr>
      </w:pPr>
    </w:p>
    <w:p w14:paraId="1A5ED671" w14:textId="77777777" w:rsidR="001702C7" w:rsidRDefault="001702C7" w:rsidP="002A7E38">
      <w:pPr>
        <w:rPr>
          <w:rFonts w:asciiTheme="majorHAnsi" w:hAnsiTheme="majorHAnsi" w:cs="Arial"/>
          <w:sz w:val="20"/>
          <w:szCs w:val="20"/>
        </w:rPr>
      </w:pPr>
    </w:p>
    <w:p w14:paraId="43555B48" w14:textId="77777777" w:rsidR="001702C7" w:rsidRDefault="001702C7" w:rsidP="002A7E38">
      <w:pPr>
        <w:rPr>
          <w:rFonts w:asciiTheme="majorHAnsi" w:hAnsiTheme="majorHAnsi" w:cs="Arial"/>
          <w:sz w:val="20"/>
          <w:szCs w:val="20"/>
        </w:rPr>
      </w:pPr>
    </w:p>
    <w:p w14:paraId="3C9BB5C5" w14:textId="77777777" w:rsidR="001702C7" w:rsidRDefault="001702C7" w:rsidP="002A7E38">
      <w:pPr>
        <w:rPr>
          <w:rFonts w:asciiTheme="majorHAnsi" w:hAnsiTheme="majorHAnsi" w:cs="Arial"/>
          <w:sz w:val="20"/>
          <w:szCs w:val="20"/>
        </w:rPr>
      </w:pPr>
    </w:p>
    <w:p w14:paraId="3C990D86" w14:textId="77777777" w:rsidR="001702C7" w:rsidRDefault="001702C7" w:rsidP="002A7E38">
      <w:pPr>
        <w:rPr>
          <w:rFonts w:asciiTheme="majorHAnsi" w:hAnsiTheme="majorHAnsi" w:cs="Arial"/>
          <w:sz w:val="20"/>
          <w:szCs w:val="20"/>
        </w:rPr>
      </w:pPr>
    </w:p>
    <w:p w14:paraId="56A8A80B" w14:textId="77777777" w:rsidR="001702C7" w:rsidRDefault="001702C7" w:rsidP="002A7E38">
      <w:pPr>
        <w:rPr>
          <w:rFonts w:asciiTheme="majorHAnsi" w:hAnsiTheme="majorHAnsi" w:cs="Arial"/>
          <w:sz w:val="20"/>
          <w:szCs w:val="20"/>
        </w:rPr>
      </w:pPr>
    </w:p>
    <w:p w14:paraId="1F438A16" w14:textId="77777777" w:rsidR="001702C7" w:rsidRDefault="001702C7" w:rsidP="002A7E38">
      <w:pPr>
        <w:rPr>
          <w:rFonts w:asciiTheme="majorHAnsi" w:hAnsiTheme="majorHAnsi" w:cs="Arial"/>
          <w:sz w:val="20"/>
          <w:szCs w:val="20"/>
        </w:rPr>
      </w:pPr>
    </w:p>
    <w:p w14:paraId="7D152A88" w14:textId="77777777" w:rsidR="001702C7" w:rsidRPr="00020F51" w:rsidRDefault="001702C7" w:rsidP="002A7E38">
      <w:pPr>
        <w:rPr>
          <w:rFonts w:asciiTheme="majorHAnsi" w:hAnsiTheme="majorHAnsi" w:cs="Arial"/>
          <w:sz w:val="20"/>
          <w:szCs w:val="20"/>
        </w:rPr>
      </w:pPr>
    </w:p>
    <w:p w14:paraId="3F1BC788" w14:textId="5A4BE9B4" w:rsidR="00156D6D" w:rsidRPr="00020F51" w:rsidRDefault="00C471A1" w:rsidP="002A7E38">
      <w:pPr>
        <w:rPr>
          <w:rFonts w:asciiTheme="majorHAnsi" w:hAnsiTheme="majorHAnsi" w:cs="Arial"/>
          <w:sz w:val="28"/>
          <w:szCs w:val="28"/>
        </w:rPr>
      </w:pPr>
      <w:r w:rsidRPr="00020F51">
        <w:rPr>
          <w:rFonts w:asciiTheme="majorHAnsi" w:hAnsiTheme="majorHAnsi" w:cs="Arial"/>
          <w:b/>
          <w:sz w:val="28"/>
          <w:szCs w:val="28"/>
        </w:rPr>
        <w:lastRenderedPageBreak/>
        <w:t>SECTION V:</w:t>
      </w:r>
      <w:r w:rsidRPr="00020F51">
        <w:rPr>
          <w:rFonts w:asciiTheme="majorHAnsi" w:hAnsiTheme="majorHAnsi" w:cs="Arial"/>
          <w:b/>
          <w:sz w:val="28"/>
          <w:szCs w:val="28"/>
        </w:rPr>
        <w:tab/>
      </w:r>
      <w:r w:rsidR="00156D6D" w:rsidRPr="00020F51">
        <w:rPr>
          <w:rFonts w:asciiTheme="majorHAnsi" w:hAnsiTheme="majorHAnsi" w:cs="Arial"/>
          <w:b/>
          <w:sz w:val="28"/>
          <w:szCs w:val="28"/>
        </w:rPr>
        <w:t>OWNER</w:t>
      </w:r>
      <w:r w:rsidRPr="00020F51">
        <w:rPr>
          <w:rFonts w:asciiTheme="majorHAnsi" w:hAnsiTheme="majorHAnsi" w:cs="Arial"/>
          <w:b/>
          <w:sz w:val="28"/>
          <w:szCs w:val="28"/>
        </w:rPr>
        <w:t>’</w:t>
      </w:r>
      <w:r w:rsidR="00156D6D" w:rsidRPr="00020F51">
        <w:rPr>
          <w:rFonts w:asciiTheme="majorHAnsi" w:hAnsiTheme="majorHAnsi" w:cs="Arial"/>
          <w:b/>
          <w:sz w:val="28"/>
          <w:szCs w:val="28"/>
        </w:rPr>
        <w:t>S SAFETY REQUIREMENTS</w:t>
      </w:r>
    </w:p>
    <w:p w14:paraId="6E6B1C1F" w14:textId="071026C7" w:rsidR="00156D6D" w:rsidRPr="00020F51" w:rsidRDefault="000533C3" w:rsidP="002A7E38">
      <w:pPr>
        <w:rPr>
          <w:rFonts w:asciiTheme="majorHAnsi" w:hAnsiTheme="majorHAnsi" w:cs="Arial"/>
          <w:b/>
          <w:sz w:val="20"/>
          <w:szCs w:val="20"/>
        </w:rPr>
      </w:pPr>
      <w:r w:rsidRPr="00020F51">
        <w:rPr>
          <w:rFonts w:asciiTheme="majorHAnsi" w:hAnsiTheme="majorHAnsi" w:cs="Arial"/>
          <w:b/>
          <w:sz w:val="20"/>
          <w:szCs w:val="20"/>
        </w:rPr>
        <w:t>5.1</w:t>
      </w:r>
      <w:r w:rsidRPr="00020F51">
        <w:rPr>
          <w:rFonts w:asciiTheme="majorHAnsi" w:hAnsiTheme="majorHAnsi" w:cs="Arial"/>
          <w:b/>
          <w:sz w:val="20"/>
          <w:szCs w:val="20"/>
        </w:rPr>
        <w:tab/>
      </w:r>
      <w:r w:rsidR="00156D6D" w:rsidRPr="00020F51">
        <w:rPr>
          <w:rFonts w:asciiTheme="majorHAnsi" w:hAnsiTheme="majorHAnsi" w:cs="Arial"/>
          <w:b/>
          <w:sz w:val="20"/>
          <w:szCs w:val="20"/>
        </w:rPr>
        <w:t>EXPECTATIONS</w:t>
      </w:r>
    </w:p>
    <w:p w14:paraId="40CF0D4E" w14:textId="5A8D0C7A" w:rsidR="00156D6D" w:rsidRPr="00020F51" w:rsidRDefault="00156D6D" w:rsidP="00426365">
      <w:pPr>
        <w:ind w:left="720"/>
        <w:rPr>
          <w:rFonts w:asciiTheme="majorHAnsi" w:hAnsiTheme="majorHAnsi" w:cs="Arial"/>
          <w:sz w:val="20"/>
          <w:szCs w:val="20"/>
        </w:rPr>
      </w:pPr>
      <w:r w:rsidRPr="00020F51">
        <w:rPr>
          <w:rFonts w:asciiTheme="majorHAnsi" w:hAnsiTheme="majorHAnsi" w:cs="Arial"/>
          <w:sz w:val="20"/>
          <w:szCs w:val="20"/>
        </w:rPr>
        <w:t>It is intended that the provisions of this section be implemented for any construction project undertaken on the Owner’s premises.</w:t>
      </w:r>
    </w:p>
    <w:p w14:paraId="10125FFD" w14:textId="43003A74" w:rsidR="00156D6D" w:rsidRPr="00020F51" w:rsidRDefault="000533C3" w:rsidP="00426365">
      <w:pPr>
        <w:ind w:left="720"/>
        <w:rPr>
          <w:rFonts w:asciiTheme="majorHAnsi" w:hAnsiTheme="majorHAnsi" w:cs="Arial"/>
          <w:sz w:val="20"/>
          <w:szCs w:val="20"/>
        </w:rPr>
      </w:pPr>
      <w:r w:rsidRPr="00020F51">
        <w:rPr>
          <w:rFonts w:asciiTheme="majorHAnsi" w:hAnsiTheme="majorHAnsi" w:cs="Arial"/>
          <w:sz w:val="20"/>
          <w:szCs w:val="20"/>
        </w:rPr>
        <w:t xml:space="preserve">All </w:t>
      </w:r>
      <w:r w:rsidR="00156D6D" w:rsidRPr="00020F51">
        <w:rPr>
          <w:rFonts w:asciiTheme="majorHAnsi" w:hAnsiTheme="majorHAnsi" w:cs="Arial"/>
          <w:sz w:val="20"/>
          <w:szCs w:val="20"/>
        </w:rPr>
        <w:t>provisions of this section may not apply for a given project.  The Contractor is responsible for ensuring that applicable provisions are implemented.</w:t>
      </w:r>
    </w:p>
    <w:p w14:paraId="117E6F11" w14:textId="724D3F42" w:rsidR="00156D6D" w:rsidRPr="00020F51" w:rsidRDefault="00156D6D" w:rsidP="00426365">
      <w:pPr>
        <w:ind w:left="720"/>
        <w:rPr>
          <w:rFonts w:asciiTheme="majorHAnsi" w:hAnsiTheme="majorHAnsi" w:cs="Arial"/>
          <w:sz w:val="20"/>
          <w:szCs w:val="20"/>
        </w:rPr>
      </w:pPr>
      <w:r w:rsidRPr="00020F51">
        <w:rPr>
          <w:rFonts w:asciiTheme="majorHAnsi" w:hAnsiTheme="majorHAnsi" w:cs="Arial"/>
          <w:sz w:val="20"/>
          <w:szCs w:val="20"/>
        </w:rPr>
        <w:t>At the request of the Contractor, for a given project the Owner shall provide direction on the applicability of any provision of this section.</w:t>
      </w:r>
    </w:p>
    <w:p w14:paraId="1F4AA71A" w14:textId="73E562EA" w:rsidR="00156D6D" w:rsidRPr="00020F51" w:rsidRDefault="00156D6D" w:rsidP="002A7E38">
      <w:pPr>
        <w:rPr>
          <w:rFonts w:asciiTheme="majorHAnsi" w:hAnsiTheme="majorHAnsi" w:cs="Arial"/>
          <w:b/>
          <w:sz w:val="20"/>
          <w:szCs w:val="20"/>
        </w:rPr>
      </w:pPr>
      <w:r w:rsidRPr="00020F51">
        <w:rPr>
          <w:rFonts w:asciiTheme="majorHAnsi" w:hAnsiTheme="majorHAnsi" w:cs="Arial"/>
          <w:b/>
          <w:sz w:val="20"/>
          <w:szCs w:val="20"/>
        </w:rPr>
        <w:t>5.2</w:t>
      </w:r>
      <w:r w:rsidR="000533C3" w:rsidRPr="00020F51">
        <w:rPr>
          <w:rFonts w:asciiTheme="majorHAnsi" w:hAnsiTheme="majorHAnsi" w:cs="Arial"/>
          <w:b/>
          <w:sz w:val="20"/>
          <w:szCs w:val="20"/>
        </w:rPr>
        <w:tab/>
      </w:r>
      <w:r w:rsidRPr="00020F51">
        <w:rPr>
          <w:rFonts w:asciiTheme="majorHAnsi" w:hAnsiTheme="majorHAnsi" w:cs="Arial"/>
          <w:b/>
          <w:sz w:val="20"/>
          <w:szCs w:val="20"/>
        </w:rPr>
        <w:t>DESCRIPTION OF WORK</w:t>
      </w:r>
    </w:p>
    <w:p w14:paraId="53C70E7A" w14:textId="12E71AFD" w:rsidR="00BB404C" w:rsidRPr="00020F51" w:rsidRDefault="00156D6D" w:rsidP="00426365">
      <w:pPr>
        <w:ind w:left="720"/>
        <w:rPr>
          <w:rFonts w:asciiTheme="majorHAnsi" w:hAnsiTheme="majorHAnsi" w:cs="Arial"/>
          <w:sz w:val="20"/>
          <w:szCs w:val="20"/>
        </w:rPr>
      </w:pPr>
      <w:r w:rsidRPr="00020F51">
        <w:rPr>
          <w:rFonts w:asciiTheme="majorHAnsi" w:hAnsiTheme="majorHAnsi" w:cs="Arial"/>
          <w:sz w:val="20"/>
          <w:szCs w:val="20"/>
        </w:rPr>
        <w:t xml:space="preserve">Conform to provisions of the Lakehead University HEALTH &amp; SAFETY policy applicable to the Project, and to relevant requirements of the </w:t>
      </w:r>
      <w:r w:rsidR="00BB404C" w:rsidRPr="00020F51">
        <w:rPr>
          <w:rFonts w:asciiTheme="majorHAnsi" w:hAnsiTheme="majorHAnsi" w:cs="Arial"/>
          <w:sz w:val="20"/>
          <w:szCs w:val="20"/>
        </w:rPr>
        <w:t>Physical Plant Health &amp; Safety procedures described in this section.</w:t>
      </w:r>
    </w:p>
    <w:p w14:paraId="458F51BA" w14:textId="75C0A014" w:rsidR="00BB404C" w:rsidRPr="00020F51" w:rsidRDefault="00BB404C" w:rsidP="00426365">
      <w:pPr>
        <w:ind w:left="720"/>
        <w:rPr>
          <w:rFonts w:asciiTheme="majorHAnsi" w:hAnsiTheme="majorHAnsi" w:cs="Arial"/>
          <w:sz w:val="20"/>
          <w:szCs w:val="20"/>
        </w:rPr>
      </w:pPr>
      <w:r w:rsidRPr="00020F51">
        <w:rPr>
          <w:rFonts w:asciiTheme="majorHAnsi" w:hAnsiTheme="majorHAnsi" w:cs="Arial"/>
          <w:sz w:val="20"/>
          <w:szCs w:val="20"/>
        </w:rPr>
        <w:t xml:space="preserve">Remove from the Owner’s property and dispose of hazardous materials in accordance with subsistent regulations applicable thereto and as otherwise specified.  Hazardous materials include: ACM; materials contaminated with mould. </w:t>
      </w:r>
    </w:p>
    <w:p w14:paraId="112E0CD5" w14:textId="265552D7" w:rsidR="006C6EF6" w:rsidRPr="008567D5" w:rsidRDefault="006C6EF6" w:rsidP="002A7E38">
      <w:pPr>
        <w:rPr>
          <w:rFonts w:asciiTheme="majorHAnsi" w:hAnsiTheme="majorHAnsi" w:cs="Arial"/>
          <w:b/>
          <w:sz w:val="20"/>
          <w:szCs w:val="20"/>
        </w:rPr>
      </w:pPr>
      <w:r w:rsidRPr="00020F51">
        <w:rPr>
          <w:rFonts w:asciiTheme="majorHAnsi" w:hAnsiTheme="majorHAnsi" w:cs="Arial"/>
          <w:b/>
          <w:sz w:val="20"/>
          <w:szCs w:val="20"/>
        </w:rPr>
        <w:t>5.3</w:t>
      </w:r>
      <w:r w:rsidR="000533C3" w:rsidRPr="00020F51">
        <w:rPr>
          <w:rFonts w:asciiTheme="majorHAnsi" w:hAnsiTheme="majorHAnsi" w:cs="Arial"/>
          <w:b/>
          <w:sz w:val="20"/>
          <w:szCs w:val="20"/>
        </w:rPr>
        <w:tab/>
        <w:t>REFERENCES</w:t>
      </w:r>
    </w:p>
    <w:p w14:paraId="3A9ED574" w14:textId="465AF19F" w:rsidR="006C6EF6" w:rsidRPr="008567D5" w:rsidRDefault="00426365" w:rsidP="00D57343">
      <w:pPr>
        <w:pStyle w:val="ListParagraph"/>
        <w:rPr>
          <w:rFonts w:asciiTheme="majorHAnsi" w:hAnsiTheme="majorHAnsi"/>
          <w:sz w:val="20"/>
          <w:szCs w:val="20"/>
        </w:rPr>
      </w:pPr>
      <w:r w:rsidRPr="008567D5">
        <w:rPr>
          <w:rFonts w:asciiTheme="majorHAnsi" w:hAnsiTheme="majorHAnsi"/>
          <w:sz w:val="20"/>
          <w:szCs w:val="20"/>
        </w:rPr>
        <w:t>.1</w:t>
      </w:r>
      <w:r w:rsidR="00E36F57" w:rsidRPr="008567D5">
        <w:rPr>
          <w:rFonts w:asciiTheme="majorHAnsi" w:hAnsiTheme="majorHAnsi"/>
          <w:sz w:val="20"/>
          <w:szCs w:val="20"/>
        </w:rPr>
        <w:tab/>
      </w:r>
      <w:r w:rsidR="006C6EF6" w:rsidRPr="008567D5">
        <w:rPr>
          <w:rFonts w:asciiTheme="majorHAnsi" w:hAnsiTheme="majorHAnsi"/>
          <w:sz w:val="20"/>
          <w:szCs w:val="20"/>
        </w:rPr>
        <w:t>EPA</w:t>
      </w:r>
    </w:p>
    <w:p w14:paraId="27C09107" w14:textId="6558DA3A" w:rsidR="006C6EF6" w:rsidRPr="008567D5" w:rsidRDefault="006C6EF6" w:rsidP="00D57343">
      <w:pPr>
        <w:pStyle w:val="ListParagraph"/>
        <w:rPr>
          <w:rFonts w:asciiTheme="majorHAnsi" w:hAnsiTheme="majorHAnsi"/>
          <w:sz w:val="20"/>
          <w:szCs w:val="20"/>
        </w:rPr>
      </w:pPr>
      <w:r w:rsidRPr="008567D5">
        <w:rPr>
          <w:rFonts w:asciiTheme="majorHAnsi" w:hAnsiTheme="majorHAnsi"/>
          <w:sz w:val="20"/>
          <w:szCs w:val="20"/>
        </w:rPr>
        <w:t>General – Waste Management – O.R. 347</w:t>
      </w:r>
    </w:p>
    <w:p w14:paraId="6D2F4B96" w14:textId="7D67F398" w:rsidR="006C6EF6" w:rsidRPr="008567D5" w:rsidRDefault="00426365" w:rsidP="00D57343">
      <w:pPr>
        <w:pStyle w:val="ListParagraph"/>
        <w:rPr>
          <w:rFonts w:asciiTheme="majorHAnsi" w:hAnsiTheme="majorHAnsi"/>
          <w:sz w:val="20"/>
          <w:szCs w:val="20"/>
        </w:rPr>
      </w:pPr>
      <w:r w:rsidRPr="008567D5">
        <w:rPr>
          <w:rFonts w:asciiTheme="majorHAnsi" w:hAnsiTheme="majorHAnsi"/>
          <w:sz w:val="20"/>
          <w:szCs w:val="20"/>
        </w:rPr>
        <w:t>.2</w:t>
      </w:r>
      <w:r w:rsidR="000533C3" w:rsidRPr="008567D5">
        <w:rPr>
          <w:rFonts w:asciiTheme="majorHAnsi" w:hAnsiTheme="majorHAnsi"/>
          <w:sz w:val="20"/>
          <w:szCs w:val="20"/>
        </w:rPr>
        <w:tab/>
      </w:r>
      <w:r w:rsidR="006C6EF6" w:rsidRPr="008567D5">
        <w:rPr>
          <w:rFonts w:asciiTheme="majorHAnsi" w:hAnsiTheme="majorHAnsi"/>
          <w:sz w:val="20"/>
          <w:szCs w:val="20"/>
        </w:rPr>
        <w:t>OHSA</w:t>
      </w:r>
    </w:p>
    <w:p w14:paraId="5268CD46" w14:textId="44DEE2BA" w:rsidR="006C6EF6" w:rsidRPr="008567D5" w:rsidRDefault="006C6EF6" w:rsidP="00D57343">
      <w:pPr>
        <w:pStyle w:val="ListParagraph"/>
        <w:rPr>
          <w:rFonts w:asciiTheme="majorHAnsi" w:hAnsiTheme="majorHAnsi"/>
          <w:sz w:val="20"/>
          <w:szCs w:val="20"/>
        </w:rPr>
      </w:pPr>
      <w:r w:rsidRPr="008567D5">
        <w:rPr>
          <w:rFonts w:asciiTheme="majorHAnsi" w:hAnsiTheme="majorHAnsi"/>
          <w:sz w:val="20"/>
          <w:szCs w:val="20"/>
        </w:rPr>
        <w:t>Construction Projects – O.R. 213/91</w:t>
      </w:r>
    </w:p>
    <w:p w14:paraId="69AAEEA4" w14:textId="6A6B1ABD" w:rsidR="006C6EF6" w:rsidRPr="008567D5" w:rsidRDefault="006C6EF6" w:rsidP="00D57343">
      <w:pPr>
        <w:pStyle w:val="ListParagraph"/>
        <w:rPr>
          <w:rFonts w:asciiTheme="majorHAnsi" w:hAnsiTheme="majorHAnsi"/>
          <w:sz w:val="20"/>
          <w:szCs w:val="20"/>
        </w:rPr>
      </w:pPr>
      <w:r w:rsidRPr="008567D5">
        <w:rPr>
          <w:rFonts w:asciiTheme="majorHAnsi" w:hAnsiTheme="majorHAnsi"/>
          <w:sz w:val="20"/>
          <w:szCs w:val="20"/>
        </w:rPr>
        <w:t>Confined Spaces</w:t>
      </w:r>
      <w:r w:rsidR="00E36F57" w:rsidRPr="008567D5">
        <w:rPr>
          <w:rFonts w:asciiTheme="majorHAnsi" w:hAnsiTheme="majorHAnsi"/>
          <w:sz w:val="20"/>
          <w:szCs w:val="20"/>
        </w:rPr>
        <w:t xml:space="preserve"> – O.R. 632/05</w:t>
      </w:r>
    </w:p>
    <w:p w14:paraId="5B370FEF" w14:textId="58471209" w:rsidR="00E36F57" w:rsidRPr="008567D5" w:rsidRDefault="00E36F57" w:rsidP="00D57343">
      <w:pPr>
        <w:pStyle w:val="ListParagraph"/>
        <w:rPr>
          <w:rFonts w:asciiTheme="majorHAnsi" w:hAnsiTheme="majorHAnsi"/>
          <w:sz w:val="20"/>
          <w:szCs w:val="20"/>
        </w:rPr>
      </w:pPr>
      <w:r w:rsidRPr="008567D5">
        <w:rPr>
          <w:rFonts w:asciiTheme="majorHAnsi" w:hAnsiTheme="majorHAnsi"/>
          <w:sz w:val="20"/>
          <w:szCs w:val="20"/>
        </w:rPr>
        <w:t>Control of Exposure to Biological and Chemical Agents – O.R. 833</w:t>
      </w:r>
    </w:p>
    <w:p w14:paraId="12761D19" w14:textId="2CD03CE9" w:rsidR="00E36F57" w:rsidRPr="008567D5" w:rsidRDefault="00E36F57" w:rsidP="00D57343">
      <w:pPr>
        <w:pStyle w:val="ListParagraph"/>
        <w:rPr>
          <w:rFonts w:asciiTheme="majorHAnsi" w:hAnsiTheme="majorHAnsi"/>
          <w:sz w:val="20"/>
          <w:szCs w:val="20"/>
        </w:rPr>
      </w:pPr>
      <w:r w:rsidRPr="008567D5">
        <w:rPr>
          <w:rFonts w:asciiTheme="majorHAnsi" w:hAnsiTheme="majorHAnsi"/>
          <w:sz w:val="20"/>
          <w:szCs w:val="20"/>
        </w:rPr>
        <w:t>Designated Substance – Asbestos – O.R. 837</w:t>
      </w:r>
    </w:p>
    <w:p w14:paraId="1288FFF6" w14:textId="21078194" w:rsidR="00E36F57" w:rsidRPr="008567D5" w:rsidRDefault="00E36F57" w:rsidP="00D57343">
      <w:pPr>
        <w:pStyle w:val="ListParagraph"/>
        <w:rPr>
          <w:rFonts w:asciiTheme="majorHAnsi" w:hAnsiTheme="majorHAnsi"/>
          <w:sz w:val="20"/>
          <w:szCs w:val="20"/>
        </w:rPr>
      </w:pPr>
      <w:r w:rsidRPr="008567D5">
        <w:rPr>
          <w:rFonts w:asciiTheme="majorHAnsi" w:hAnsiTheme="majorHAnsi"/>
          <w:sz w:val="20"/>
          <w:szCs w:val="20"/>
        </w:rPr>
        <w:t>Designated Substance – Asbestos on Construction Projects and in Buildings and Repair Operations –</w:t>
      </w:r>
      <w:r w:rsidR="000533C3" w:rsidRPr="008567D5">
        <w:rPr>
          <w:rFonts w:asciiTheme="majorHAnsi" w:hAnsiTheme="majorHAnsi"/>
          <w:sz w:val="20"/>
          <w:szCs w:val="20"/>
        </w:rPr>
        <w:t xml:space="preserve"> O.R. 278/05</w:t>
      </w:r>
    </w:p>
    <w:p w14:paraId="456CD1D2" w14:textId="0F96CB71" w:rsidR="00E36F57" w:rsidRPr="008567D5" w:rsidRDefault="00E36F57" w:rsidP="00D57343">
      <w:pPr>
        <w:pStyle w:val="ListParagraph"/>
        <w:rPr>
          <w:rFonts w:asciiTheme="majorHAnsi" w:hAnsiTheme="majorHAnsi"/>
          <w:sz w:val="20"/>
          <w:szCs w:val="20"/>
        </w:rPr>
      </w:pPr>
      <w:r w:rsidRPr="008567D5">
        <w:rPr>
          <w:rFonts w:asciiTheme="majorHAnsi" w:hAnsiTheme="majorHAnsi"/>
          <w:sz w:val="20"/>
          <w:szCs w:val="20"/>
        </w:rPr>
        <w:t>Regulation for Industrial Establishments – O.R. 851</w:t>
      </w:r>
    </w:p>
    <w:p w14:paraId="078EE293" w14:textId="3FED5718" w:rsidR="00E36F57" w:rsidRPr="008567D5" w:rsidRDefault="00E36F57" w:rsidP="00D57343">
      <w:pPr>
        <w:pStyle w:val="ListParagraph"/>
        <w:rPr>
          <w:rFonts w:asciiTheme="majorHAnsi" w:hAnsiTheme="majorHAnsi"/>
          <w:sz w:val="20"/>
          <w:szCs w:val="20"/>
        </w:rPr>
      </w:pPr>
      <w:r w:rsidRPr="008567D5">
        <w:rPr>
          <w:rFonts w:asciiTheme="majorHAnsi" w:hAnsiTheme="majorHAnsi"/>
          <w:sz w:val="20"/>
          <w:szCs w:val="20"/>
        </w:rPr>
        <w:t>WHMIS – O.R. 860</w:t>
      </w:r>
    </w:p>
    <w:p w14:paraId="06EC6278" w14:textId="10BDB8CE" w:rsidR="00E36F57" w:rsidRPr="008567D5" w:rsidRDefault="00E36F57" w:rsidP="00D57343">
      <w:pPr>
        <w:pStyle w:val="ListParagraph"/>
        <w:rPr>
          <w:rFonts w:asciiTheme="majorHAnsi" w:hAnsiTheme="majorHAnsi"/>
          <w:sz w:val="20"/>
          <w:szCs w:val="20"/>
        </w:rPr>
      </w:pPr>
      <w:r w:rsidRPr="008567D5">
        <w:rPr>
          <w:rFonts w:asciiTheme="majorHAnsi" w:hAnsiTheme="majorHAnsi"/>
          <w:sz w:val="20"/>
          <w:szCs w:val="20"/>
        </w:rPr>
        <w:t>First Aid Requirements – O.R.1101</w:t>
      </w:r>
    </w:p>
    <w:p w14:paraId="5967789F" w14:textId="7724E66A" w:rsidR="00E36F57" w:rsidRPr="008567D5" w:rsidRDefault="00D57343" w:rsidP="00D57343">
      <w:pPr>
        <w:pStyle w:val="ListParagraph"/>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r>
      <w:r w:rsidR="00E36F57" w:rsidRPr="008567D5">
        <w:rPr>
          <w:rFonts w:asciiTheme="majorHAnsi" w:hAnsiTheme="majorHAnsi"/>
          <w:sz w:val="20"/>
          <w:szCs w:val="20"/>
        </w:rPr>
        <w:t>CSA</w:t>
      </w:r>
    </w:p>
    <w:p w14:paraId="57604D46" w14:textId="24815A16" w:rsidR="00E36F57" w:rsidRPr="008567D5" w:rsidRDefault="00E36F57" w:rsidP="00CA64BB">
      <w:pPr>
        <w:pStyle w:val="ListParagraph"/>
        <w:ind w:firstLine="720"/>
        <w:rPr>
          <w:rFonts w:asciiTheme="majorHAnsi" w:hAnsiTheme="majorHAnsi"/>
          <w:sz w:val="20"/>
          <w:szCs w:val="20"/>
        </w:rPr>
      </w:pPr>
      <w:r w:rsidRPr="008567D5">
        <w:rPr>
          <w:rFonts w:asciiTheme="majorHAnsi" w:hAnsiTheme="majorHAnsi"/>
          <w:sz w:val="20"/>
          <w:szCs w:val="20"/>
        </w:rPr>
        <w:t>i.</w:t>
      </w:r>
      <w:r w:rsidRPr="008567D5">
        <w:rPr>
          <w:rFonts w:asciiTheme="majorHAnsi" w:hAnsiTheme="majorHAnsi"/>
          <w:sz w:val="20"/>
          <w:szCs w:val="20"/>
        </w:rPr>
        <w:tab/>
        <w:t>CSA Z462, Workplace electrical safety</w:t>
      </w:r>
    </w:p>
    <w:p w14:paraId="64C41A49" w14:textId="22D8FDC7" w:rsidR="00E36F57" w:rsidRPr="008567D5" w:rsidRDefault="00D57343" w:rsidP="00D57343">
      <w:pPr>
        <w:pStyle w:val="ListParagraph"/>
        <w:rPr>
          <w:rFonts w:asciiTheme="majorHAnsi" w:hAnsiTheme="majorHAnsi"/>
          <w:sz w:val="20"/>
          <w:szCs w:val="20"/>
        </w:rPr>
      </w:pPr>
      <w:r w:rsidRPr="008567D5">
        <w:rPr>
          <w:rFonts w:asciiTheme="majorHAnsi" w:hAnsiTheme="majorHAnsi"/>
          <w:sz w:val="20"/>
          <w:szCs w:val="20"/>
        </w:rPr>
        <w:t>.4</w:t>
      </w:r>
      <w:r w:rsidR="00E36F57" w:rsidRPr="008567D5">
        <w:rPr>
          <w:rFonts w:asciiTheme="majorHAnsi" w:hAnsiTheme="majorHAnsi"/>
          <w:sz w:val="20"/>
          <w:szCs w:val="20"/>
        </w:rPr>
        <w:tab/>
        <w:t>CSAO</w:t>
      </w:r>
    </w:p>
    <w:p w14:paraId="1169C7CD" w14:textId="77777777" w:rsidR="00E36F57" w:rsidRPr="008567D5" w:rsidRDefault="00E36F57" w:rsidP="00CA64BB">
      <w:pPr>
        <w:pStyle w:val="ListParagraph"/>
        <w:ind w:firstLine="720"/>
        <w:rPr>
          <w:rFonts w:asciiTheme="majorHAnsi" w:hAnsiTheme="majorHAnsi"/>
          <w:sz w:val="20"/>
          <w:szCs w:val="20"/>
        </w:rPr>
      </w:pPr>
      <w:r w:rsidRPr="008567D5">
        <w:rPr>
          <w:rFonts w:asciiTheme="majorHAnsi" w:hAnsiTheme="majorHAnsi"/>
          <w:sz w:val="20"/>
          <w:szCs w:val="20"/>
        </w:rPr>
        <w:t>i.</w:t>
      </w:r>
      <w:r w:rsidRPr="008567D5">
        <w:rPr>
          <w:rFonts w:asciiTheme="majorHAnsi" w:hAnsiTheme="majorHAnsi"/>
          <w:sz w:val="20"/>
          <w:szCs w:val="20"/>
        </w:rPr>
        <w:tab/>
        <w:t>Trenching Safety  - Publication M026 (ISBN 0-919465-50-1)</w:t>
      </w:r>
    </w:p>
    <w:p w14:paraId="7923434A" w14:textId="0F7261C1" w:rsidR="00E36F57" w:rsidRPr="008567D5" w:rsidRDefault="00E36F57" w:rsidP="00CA64BB">
      <w:pPr>
        <w:pStyle w:val="ListParagraph"/>
        <w:ind w:firstLine="720"/>
        <w:rPr>
          <w:rFonts w:asciiTheme="majorHAnsi" w:hAnsiTheme="majorHAnsi"/>
          <w:sz w:val="20"/>
          <w:szCs w:val="20"/>
        </w:rPr>
      </w:pPr>
      <w:r w:rsidRPr="008567D5">
        <w:rPr>
          <w:rFonts w:asciiTheme="majorHAnsi" w:hAnsiTheme="majorHAnsi"/>
          <w:sz w:val="20"/>
          <w:szCs w:val="20"/>
        </w:rPr>
        <w:t>ii.</w:t>
      </w:r>
      <w:r w:rsidRPr="008567D5">
        <w:rPr>
          <w:rFonts w:asciiTheme="majorHAnsi" w:hAnsiTheme="majorHAnsi"/>
          <w:sz w:val="20"/>
          <w:szCs w:val="20"/>
        </w:rPr>
        <w:tab/>
        <w:t>Basics of Fall Protection – User’s Guide Publication M053 (ISBN 0-919465-86-2)</w:t>
      </w:r>
    </w:p>
    <w:p w14:paraId="0B45CA66" w14:textId="15E57DA7" w:rsidR="00E36F57" w:rsidRPr="008567D5" w:rsidRDefault="00E36F57" w:rsidP="00CA64BB">
      <w:pPr>
        <w:pStyle w:val="ListParagraph"/>
        <w:ind w:firstLine="720"/>
        <w:rPr>
          <w:rFonts w:asciiTheme="majorHAnsi" w:hAnsiTheme="majorHAnsi"/>
          <w:sz w:val="20"/>
          <w:szCs w:val="20"/>
        </w:rPr>
      </w:pPr>
      <w:r w:rsidRPr="008567D5">
        <w:rPr>
          <w:rFonts w:asciiTheme="majorHAnsi" w:hAnsiTheme="majorHAnsi"/>
          <w:sz w:val="20"/>
          <w:szCs w:val="20"/>
        </w:rPr>
        <w:t>iii.</w:t>
      </w:r>
      <w:r w:rsidRPr="008567D5">
        <w:rPr>
          <w:rFonts w:asciiTheme="majorHAnsi" w:hAnsiTheme="majorHAnsi"/>
          <w:sz w:val="20"/>
          <w:szCs w:val="20"/>
        </w:rPr>
        <w:tab/>
        <w:t>Contractor’s Guide – Effective Health and Safety Programs (ISBN 0-919465-89-7)</w:t>
      </w:r>
    </w:p>
    <w:p w14:paraId="69ED6384" w14:textId="77777777" w:rsidR="00CA64BB" w:rsidRPr="008567D5" w:rsidRDefault="00E36F57" w:rsidP="00CA64BB">
      <w:pPr>
        <w:pStyle w:val="ListParagraph"/>
        <w:ind w:firstLine="720"/>
        <w:rPr>
          <w:rFonts w:asciiTheme="majorHAnsi" w:hAnsiTheme="majorHAnsi"/>
          <w:sz w:val="20"/>
          <w:szCs w:val="20"/>
        </w:rPr>
      </w:pPr>
      <w:r w:rsidRPr="008567D5">
        <w:rPr>
          <w:rFonts w:asciiTheme="majorHAnsi" w:hAnsiTheme="majorHAnsi"/>
          <w:sz w:val="20"/>
          <w:szCs w:val="20"/>
        </w:rPr>
        <w:t>iv.</w:t>
      </w:r>
      <w:r w:rsidRPr="008567D5">
        <w:rPr>
          <w:rFonts w:asciiTheme="majorHAnsi" w:hAnsiTheme="majorHAnsi"/>
          <w:sz w:val="20"/>
          <w:szCs w:val="20"/>
        </w:rPr>
        <w:tab/>
        <w:t>Emergency Response Planning for Construction Projects – Publication B030</w:t>
      </w:r>
    </w:p>
    <w:p w14:paraId="5608FE21" w14:textId="530FB8DC" w:rsidR="00E36F57" w:rsidRPr="008567D5" w:rsidRDefault="00D57343" w:rsidP="00CA64BB">
      <w:pPr>
        <w:ind w:firstLine="720"/>
        <w:rPr>
          <w:rFonts w:asciiTheme="majorHAnsi" w:hAnsiTheme="majorHAnsi"/>
          <w:sz w:val="20"/>
          <w:szCs w:val="20"/>
        </w:rPr>
      </w:pPr>
      <w:r w:rsidRPr="008567D5">
        <w:rPr>
          <w:rFonts w:asciiTheme="majorHAnsi" w:hAnsiTheme="majorHAnsi"/>
          <w:sz w:val="20"/>
          <w:szCs w:val="20"/>
        </w:rPr>
        <w:t>.5</w:t>
      </w:r>
      <w:r w:rsidR="00E36F57" w:rsidRPr="008567D5">
        <w:rPr>
          <w:rFonts w:asciiTheme="majorHAnsi" w:hAnsiTheme="majorHAnsi"/>
          <w:sz w:val="20"/>
          <w:szCs w:val="20"/>
        </w:rPr>
        <w:tab/>
        <w:t>Trades Qualification and Apprenticeship Act</w:t>
      </w:r>
    </w:p>
    <w:p w14:paraId="48B5C48E" w14:textId="2056E355" w:rsidR="00E36F57" w:rsidRPr="008567D5" w:rsidRDefault="00D57343" w:rsidP="00D57343">
      <w:pPr>
        <w:pStyle w:val="ListParagraph"/>
        <w:rPr>
          <w:rFonts w:asciiTheme="majorHAnsi" w:hAnsiTheme="majorHAnsi"/>
          <w:sz w:val="20"/>
          <w:szCs w:val="20"/>
        </w:rPr>
      </w:pPr>
      <w:r w:rsidRPr="008567D5">
        <w:rPr>
          <w:rFonts w:asciiTheme="majorHAnsi" w:hAnsiTheme="majorHAnsi"/>
          <w:sz w:val="20"/>
          <w:szCs w:val="20"/>
        </w:rPr>
        <w:t>.6</w:t>
      </w:r>
      <w:r w:rsidR="00E36F57" w:rsidRPr="008567D5">
        <w:rPr>
          <w:rFonts w:asciiTheme="majorHAnsi" w:hAnsiTheme="majorHAnsi"/>
          <w:sz w:val="20"/>
          <w:szCs w:val="20"/>
        </w:rPr>
        <w:tab/>
        <w:t>OBC</w:t>
      </w:r>
    </w:p>
    <w:p w14:paraId="0B279008" w14:textId="3802CF7A" w:rsidR="00E36F57" w:rsidRPr="008567D5" w:rsidRDefault="00E36F57" w:rsidP="00CA64BB">
      <w:pPr>
        <w:pStyle w:val="ListParagraph"/>
        <w:ind w:left="1440"/>
        <w:rPr>
          <w:rFonts w:asciiTheme="majorHAnsi" w:hAnsiTheme="majorHAnsi"/>
          <w:sz w:val="20"/>
          <w:szCs w:val="20"/>
        </w:rPr>
      </w:pPr>
      <w:r w:rsidRPr="008567D5">
        <w:rPr>
          <w:rFonts w:asciiTheme="majorHAnsi" w:hAnsiTheme="majorHAnsi"/>
          <w:sz w:val="20"/>
          <w:szCs w:val="20"/>
        </w:rPr>
        <w:t>i.</w:t>
      </w:r>
      <w:r w:rsidRPr="008567D5">
        <w:rPr>
          <w:rFonts w:asciiTheme="majorHAnsi" w:hAnsiTheme="majorHAnsi"/>
          <w:sz w:val="20"/>
          <w:szCs w:val="20"/>
        </w:rPr>
        <w:tab/>
        <w:t>IAQ Guidelines for Occupied Buildings Under Construction – SMACNA (OBC B6.2.1.1.(1)(g))</w:t>
      </w:r>
    </w:p>
    <w:p w14:paraId="254CDF84" w14:textId="227C4C13" w:rsidR="00E36F57" w:rsidRPr="008567D5" w:rsidRDefault="00D57343" w:rsidP="00D57343">
      <w:pPr>
        <w:pStyle w:val="ListParagraph"/>
        <w:rPr>
          <w:rFonts w:asciiTheme="majorHAnsi" w:hAnsiTheme="majorHAnsi"/>
          <w:sz w:val="20"/>
          <w:szCs w:val="20"/>
        </w:rPr>
      </w:pPr>
      <w:r w:rsidRPr="008567D5">
        <w:rPr>
          <w:rFonts w:asciiTheme="majorHAnsi" w:hAnsiTheme="majorHAnsi"/>
          <w:sz w:val="20"/>
          <w:szCs w:val="20"/>
        </w:rPr>
        <w:lastRenderedPageBreak/>
        <w:t>.7</w:t>
      </w:r>
      <w:r w:rsidR="000951F0" w:rsidRPr="008567D5">
        <w:rPr>
          <w:rFonts w:asciiTheme="majorHAnsi" w:hAnsiTheme="majorHAnsi"/>
          <w:sz w:val="20"/>
          <w:szCs w:val="20"/>
        </w:rPr>
        <w:tab/>
        <w:t>Lakehead University Emergency Procedures &amp; Information pamphlet</w:t>
      </w:r>
    </w:p>
    <w:p w14:paraId="0C60503E" w14:textId="4E087733" w:rsidR="000951F0" w:rsidRPr="008567D5" w:rsidRDefault="00D57343" w:rsidP="00D57343">
      <w:pPr>
        <w:pStyle w:val="ListParagraph"/>
        <w:rPr>
          <w:rFonts w:asciiTheme="majorHAnsi" w:hAnsiTheme="majorHAnsi"/>
          <w:sz w:val="20"/>
          <w:szCs w:val="20"/>
        </w:rPr>
      </w:pPr>
      <w:r w:rsidRPr="008567D5">
        <w:rPr>
          <w:rFonts w:asciiTheme="majorHAnsi" w:hAnsiTheme="majorHAnsi"/>
          <w:sz w:val="20"/>
          <w:szCs w:val="20"/>
        </w:rPr>
        <w:t>.8</w:t>
      </w:r>
      <w:r w:rsidR="000951F0" w:rsidRPr="008567D5">
        <w:rPr>
          <w:rFonts w:asciiTheme="majorHAnsi" w:hAnsiTheme="majorHAnsi"/>
          <w:sz w:val="20"/>
          <w:szCs w:val="20"/>
        </w:rPr>
        <w:tab/>
        <w:t>Physical Plant Procedures</w:t>
      </w:r>
    </w:p>
    <w:p w14:paraId="3966FC6C" w14:textId="61137625" w:rsidR="000951F0" w:rsidRPr="008567D5" w:rsidRDefault="000951F0"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1</w:t>
      </w:r>
      <w:r w:rsidRPr="008567D5">
        <w:rPr>
          <w:rFonts w:asciiTheme="majorHAnsi" w:hAnsiTheme="majorHAnsi"/>
          <w:sz w:val="20"/>
          <w:szCs w:val="20"/>
        </w:rPr>
        <w:tab/>
        <w:t>Asbestos in</w:t>
      </w:r>
      <w:r w:rsidR="00FC3A85" w:rsidRPr="008567D5">
        <w:rPr>
          <w:rFonts w:asciiTheme="majorHAnsi" w:hAnsiTheme="majorHAnsi"/>
          <w:sz w:val="20"/>
          <w:szCs w:val="20"/>
        </w:rPr>
        <w:t xml:space="preserve"> Non-Construction Areas</w:t>
      </w:r>
    </w:p>
    <w:p w14:paraId="496A8A44" w14:textId="4EE75346" w:rsidR="00FC3A85" w:rsidRPr="008567D5" w:rsidRDefault="00FC3A85"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2</w:t>
      </w:r>
      <w:r w:rsidRPr="008567D5">
        <w:rPr>
          <w:rFonts w:asciiTheme="majorHAnsi" w:hAnsiTheme="majorHAnsi"/>
          <w:sz w:val="20"/>
          <w:szCs w:val="20"/>
        </w:rPr>
        <w:tab/>
        <w:t>Hot Work Permit</w:t>
      </w:r>
    </w:p>
    <w:p w14:paraId="174740B3" w14:textId="111B3D7C" w:rsidR="00FC3A85" w:rsidRPr="008567D5" w:rsidRDefault="00FC3A85"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3</w:t>
      </w:r>
      <w:r w:rsidRPr="008567D5">
        <w:rPr>
          <w:rFonts w:asciiTheme="majorHAnsi" w:hAnsiTheme="majorHAnsi"/>
          <w:sz w:val="20"/>
          <w:szCs w:val="20"/>
        </w:rPr>
        <w:tab/>
        <w:t>Mould Protocol</w:t>
      </w:r>
    </w:p>
    <w:p w14:paraId="7B4B6998" w14:textId="28F2E3D6" w:rsidR="00FC3A85" w:rsidRPr="008567D5" w:rsidRDefault="00FC3A85"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4</w:t>
      </w:r>
      <w:r w:rsidRPr="008567D5">
        <w:rPr>
          <w:rFonts w:asciiTheme="majorHAnsi" w:hAnsiTheme="majorHAnsi"/>
          <w:sz w:val="20"/>
          <w:szCs w:val="20"/>
        </w:rPr>
        <w:tab/>
        <w:t>Lockout/Tagout</w:t>
      </w:r>
    </w:p>
    <w:p w14:paraId="1A3DE784" w14:textId="7571BB8C" w:rsidR="00FC3A85" w:rsidRPr="008567D5" w:rsidRDefault="00FC3A85"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5</w:t>
      </w:r>
      <w:r w:rsidRPr="008567D5">
        <w:rPr>
          <w:rFonts w:asciiTheme="majorHAnsi" w:hAnsiTheme="majorHAnsi"/>
          <w:sz w:val="20"/>
          <w:szCs w:val="20"/>
        </w:rPr>
        <w:tab/>
        <w:t>Confined Space Procedure</w:t>
      </w:r>
    </w:p>
    <w:p w14:paraId="7142A542" w14:textId="31D0D2E9" w:rsidR="00FC3A85" w:rsidRPr="008567D5" w:rsidRDefault="00FC3A85"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6</w:t>
      </w:r>
      <w:r w:rsidRPr="008567D5">
        <w:rPr>
          <w:rFonts w:asciiTheme="majorHAnsi" w:hAnsiTheme="majorHAnsi"/>
          <w:sz w:val="20"/>
          <w:szCs w:val="20"/>
        </w:rPr>
        <w:tab/>
        <w:t>Electrical Safe Work Procedures</w:t>
      </w:r>
    </w:p>
    <w:p w14:paraId="503A9B6F" w14:textId="0BADAA06" w:rsidR="00FC3A85" w:rsidRPr="008567D5" w:rsidRDefault="00FC3A85" w:rsidP="00FC3A85">
      <w:pPr>
        <w:rPr>
          <w:rFonts w:asciiTheme="majorHAnsi" w:hAnsiTheme="majorHAnsi"/>
          <w:b/>
          <w:sz w:val="20"/>
          <w:szCs w:val="20"/>
        </w:rPr>
      </w:pPr>
      <w:r w:rsidRPr="00020F51">
        <w:rPr>
          <w:rFonts w:asciiTheme="majorHAnsi" w:hAnsiTheme="majorHAnsi"/>
          <w:b/>
        </w:rPr>
        <w:t>5.4</w:t>
      </w:r>
      <w:r w:rsidRPr="00020F51">
        <w:rPr>
          <w:rFonts w:asciiTheme="majorHAnsi" w:hAnsiTheme="majorHAnsi"/>
          <w:b/>
        </w:rPr>
        <w:tab/>
        <w:t>SUBMISSIONS</w:t>
      </w:r>
    </w:p>
    <w:p w14:paraId="585D3B02" w14:textId="2F06BC60" w:rsidR="00FC3A85" w:rsidRPr="008567D5" w:rsidRDefault="005E4FAD" w:rsidP="005E4FAD">
      <w:pPr>
        <w:pStyle w:val="ListParagraph"/>
        <w:rPr>
          <w:rFonts w:asciiTheme="majorHAnsi" w:hAnsiTheme="majorHAnsi"/>
          <w:sz w:val="20"/>
          <w:szCs w:val="20"/>
        </w:rPr>
      </w:pPr>
      <w:r w:rsidRPr="008567D5">
        <w:rPr>
          <w:rFonts w:asciiTheme="majorHAnsi" w:hAnsiTheme="majorHAnsi"/>
          <w:sz w:val="20"/>
          <w:szCs w:val="20"/>
        </w:rPr>
        <w:t>.1</w:t>
      </w:r>
      <w:r w:rsidR="00FC3A85" w:rsidRPr="008567D5">
        <w:rPr>
          <w:rFonts w:asciiTheme="majorHAnsi" w:hAnsiTheme="majorHAnsi"/>
          <w:sz w:val="20"/>
          <w:szCs w:val="20"/>
        </w:rPr>
        <w:tab/>
        <w:t>Submit to the Owner</w:t>
      </w:r>
      <w:r w:rsidR="000533C3" w:rsidRPr="008567D5">
        <w:rPr>
          <w:rFonts w:asciiTheme="majorHAnsi" w:hAnsiTheme="majorHAnsi"/>
          <w:sz w:val="20"/>
          <w:szCs w:val="20"/>
        </w:rPr>
        <w:t>,</w:t>
      </w:r>
      <w:r w:rsidR="00FC3A85" w:rsidRPr="008567D5">
        <w:rPr>
          <w:rFonts w:asciiTheme="majorHAnsi" w:hAnsiTheme="majorHAnsi"/>
          <w:sz w:val="20"/>
          <w:szCs w:val="20"/>
        </w:rPr>
        <w:t xml:space="preserve"> the following documents in accordance with Submission Schedule:</w:t>
      </w:r>
    </w:p>
    <w:p w14:paraId="245E6CD1" w14:textId="041B5011" w:rsidR="00D0444E" w:rsidRPr="008567D5" w:rsidRDefault="00D0444E" w:rsidP="00CA64BB">
      <w:pPr>
        <w:pStyle w:val="ListParagraph"/>
        <w:ind w:left="144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1</w:t>
      </w:r>
      <w:r w:rsidRPr="008567D5">
        <w:rPr>
          <w:rFonts w:asciiTheme="majorHAnsi" w:hAnsiTheme="majorHAnsi"/>
          <w:sz w:val="20"/>
          <w:szCs w:val="20"/>
        </w:rPr>
        <w:tab/>
        <w:t>Lakehead University Contractor’s Safety Checklist duly completed and signed by the representative of the Contractor at the pre-construction meeting.</w:t>
      </w:r>
    </w:p>
    <w:p w14:paraId="1D1BDC78" w14:textId="0096ABF3" w:rsidR="00D0444E" w:rsidRPr="008567D5" w:rsidRDefault="00CA64BB" w:rsidP="00CA64BB">
      <w:pPr>
        <w:pStyle w:val="ListParagraph"/>
        <w:ind w:firstLine="720"/>
        <w:rPr>
          <w:rFonts w:asciiTheme="majorHAnsi" w:hAnsiTheme="majorHAnsi"/>
          <w:sz w:val="20"/>
          <w:szCs w:val="20"/>
        </w:rPr>
      </w:pPr>
      <w:r w:rsidRPr="008567D5">
        <w:rPr>
          <w:rFonts w:asciiTheme="majorHAnsi" w:hAnsiTheme="majorHAnsi"/>
          <w:sz w:val="20"/>
          <w:szCs w:val="20"/>
        </w:rPr>
        <w:t>.2</w:t>
      </w:r>
      <w:r w:rsidR="00D0444E" w:rsidRPr="008567D5">
        <w:rPr>
          <w:rFonts w:asciiTheme="majorHAnsi" w:hAnsiTheme="majorHAnsi"/>
          <w:sz w:val="20"/>
          <w:szCs w:val="20"/>
        </w:rPr>
        <w:tab/>
        <w:t>Within ten (10) days after confirmation of award:</w:t>
      </w:r>
    </w:p>
    <w:p w14:paraId="148C9AF9" w14:textId="0CB2771C" w:rsidR="00D0444E" w:rsidRPr="008567D5" w:rsidRDefault="00CA64BB" w:rsidP="00CA64BB">
      <w:pPr>
        <w:pStyle w:val="ListParagraph"/>
        <w:ind w:left="1440"/>
        <w:rPr>
          <w:rFonts w:asciiTheme="majorHAnsi" w:hAnsiTheme="majorHAnsi"/>
          <w:sz w:val="20"/>
          <w:szCs w:val="20"/>
        </w:rPr>
      </w:pPr>
      <w:r w:rsidRPr="008567D5">
        <w:rPr>
          <w:rFonts w:asciiTheme="majorHAnsi" w:hAnsiTheme="majorHAnsi"/>
          <w:sz w:val="20"/>
          <w:szCs w:val="20"/>
        </w:rPr>
        <w:t>Con</w:t>
      </w:r>
      <w:r w:rsidR="00D0444E" w:rsidRPr="008567D5">
        <w:rPr>
          <w:rFonts w:asciiTheme="majorHAnsi" w:hAnsiTheme="majorHAnsi"/>
          <w:sz w:val="20"/>
          <w:szCs w:val="20"/>
        </w:rPr>
        <w:t>tractor’s workplace emergency response procedure in accordance with O.R. 213/91 s. 17(1)</w:t>
      </w:r>
    </w:p>
    <w:p w14:paraId="324FCA51" w14:textId="56CAB03A" w:rsidR="00D0444E" w:rsidRPr="008567D5" w:rsidRDefault="00D0444E" w:rsidP="00CA64BB">
      <w:pPr>
        <w:pStyle w:val="ListParagraph"/>
        <w:ind w:firstLine="720"/>
        <w:rPr>
          <w:rFonts w:asciiTheme="majorHAnsi" w:hAnsiTheme="majorHAnsi"/>
          <w:sz w:val="20"/>
          <w:szCs w:val="20"/>
        </w:rPr>
      </w:pPr>
      <w:r w:rsidRPr="008567D5">
        <w:rPr>
          <w:rFonts w:asciiTheme="majorHAnsi" w:hAnsiTheme="majorHAnsi"/>
          <w:sz w:val="20"/>
          <w:szCs w:val="20"/>
        </w:rPr>
        <w:t>MOL Notice of Project to O.R. 213/91 s. 6(3) (if required)</w:t>
      </w:r>
    </w:p>
    <w:p w14:paraId="61F6DEB5" w14:textId="5E2359F4" w:rsidR="00D0444E" w:rsidRPr="008567D5" w:rsidRDefault="00D0444E" w:rsidP="00FD0582">
      <w:pPr>
        <w:pStyle w:val="ListParagraph"/>
        <w:ind w:left="1440"/>
        <w:rPr>
          <w:rFonts w:asciiTheme="majorHAnsi" w:hAnsiTheme="majorHAnsi"/>
          <w:sz w:val="20"/>
          <w:szCs w:val="20"/>
        </w:rPr>
      </w:pPr>
      <w:r w:rsidRPr="008567D5">
        <w:rPr>
          <w:rFonts w:asciiTheme="majorHAnsi" w:hAnsiTheme="majorHAnsi"/>
          <w:sz w:val="20"/>
          <w:szCs w:val="20"/>
        </w:rPr>
        <w:t>Documentation of the supervisor’s qualifications including photocopies of certificates</w:t>
      </w:r>
    </w:p>
    <w:p w14:paraId="2C54984E" w14:textId="26986684" w:rsidR="00D0444E" w:rsidRPr="008567D5" w:rsidRDefault="00D0444E" w:rsidP="00CA64BB">
      <w:pPr>
        <w:pStyle w:val="ListParagraph"/>
        <w:ind w:left="144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3</w:t>
      </w:r>
      <w:r w:rsidRPr="008567D5">
        <w:rPr>
          <w:rFonts w:asciiTheme="majorHAnsi" w:hAnsiTheme="majorHAnsi"/>
          <w:sz w:val="20"/>
          <w:szCs w:val="20"/>
        </w:rPr>
        <w:tab/>
        <w:t>Reports of hazardous materials test results within five (5) days after performance of testing therefor.</w:t>
      </w:r>
    </w:p>
    <w:p w14:paraId="25F44DAB" w14:textId="4CE53F2E" w:rsidR="00D0444E" w:rsidRPr="008567D5" w:rsidRDefault="00D0444E" w:rsidP="00CA64BB">
      <w:pPr>
        <w:pStyle w:val="ListParagraph"/>
        <w:ind w:left="144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4</w:t>
      </w:r>
      <w:r w:rsidRPr="008567D5">
        <w:rPr>
          <w:rFonts w:asciiTheme="majorHAnsi" w:hAnsiTheme="majorHAnsi"/>
          <w:sz w:val="20"/>
          <w:szCs w:val="20"/>
        </w:rPr>
        <w:tab/>
        <w:t>Minutes of proceedings JHSC established pursuant to OHSA s. 9(4) within five (5) days after the date of a meeting thereof.</w:t>
      </w:r>
    </w:p>
    <w:p w14:paraId="64181B2C" w14:textId="7FD851D5" w:rsidR="00610062" w:rsidRPr="008567D5" w:rsidRDefault="00D0444E" w:rsidP="00CA64BB">
      <w:pPr>
        <w:pStyle w:val="ListParagraph"/>
        <w:ind w:firstLine="720"/>
        <w:rPr>
          <w:rFonts w:asciiTheme="majorHAnsi" w:hAnsiTheme="majorHAnsi"/>
          <w:sz w:val="20"/>
          <w:szCs w:val="20"/>
        </w:rPr>
      </w:pPr>
      <w:r w:rsidRPr="008567D5">
        <w:rPr>
          <w:rFonts w:asciiTheme="majorHAnsi" w:hAnsiTheme="majorHAnsi"/>
          <w:sz w:val="20"/>
          <w:szCs w:val="20"/>
        </w:rPr>
        <w:t>.</w:t>
      </w:r>
      <w:r w:rsidR="00CA64BB" w:rsidRPr="008567D5">
        <w:rPr>
          <w:rFonts w:asciiTheme="majorHAnsi" w:hAnsiTheme="majorHAnsi"/>
          <w:sz w:val="20"/>
          <w:szCs w:val="20"/>
        </w:rPr>
        <w:t>5</w:t>
      </w:r>
      <w:r w:rsidRPr="008567D5">
        <w:rPr>
          <w:rFonts w:asciiTheme="majorHAnsi" w:hAnsiTheme="majorHAnsi"/>
          <w:sz w:val="20"/>
          <w:szCs w:val="20"/>
        </w:rPr>
        <w:tab/>
        <w:t>Prior to Substantial Performance of the Work</w:t>
      </w:r>
      <w:r w:rsidR="00610062" w:rsidRPr="008567D5">
        <w:rPr>
          <w:rFonts w:asciiTheme="majorHAnsi" w:hAnsiTheme="majorHAnsi"/>
          <w:sz w:val="20"/>
          <w:szCs w:val="20"/>
        </w:rPr>
        <w:t>:</w:t>
      </w:r>
    </w:p>
    <w:p w14:paraId="600BC997" w14:textId="46C8CBF0" w:rsidR="00610062" w:rsidRPr="008567D5" w:rsidRDefault="00610062" w:rsidP="00FD0582">
      <w:pPr>
        <w:pStyle w:val="ListParagraph"/>
        <w:ind w:left="1440"/>
        <w:rPr>
          <w:rFonts w:asciiTheme="majorHAnsi" w:hAnsiTheme="majorHAnsi"/>
          <w:sz w:val="20"/>
          <w:szCs w:val="20"/>
        </w:rPr>
      </w:pPr>
      <w:r w:rsidRPr="008567D5">
        <w:rPr>
          <w:rFonts w:asciiTheme="majorHAnsi" w:hAnsiTheme="majorHAnsi"/>
          <w:sz w:val="20"/>
          <w:szCs w:val="20"/>
        </w:rPr>
        <w:t xml:space="preserve">Certificates of final inspection issued by the respective authorities having </w:t>
      </w:r>
      <w:r w:rsidR="00FD0582" w:rsidRPr="008567D5">
        <w:rPr>
          <w:rFonts w:asciiTheme="majorHAnsi" w:hAnsiTheme="majorHAnsi"/>
          <w:sz w:val="20"/>
          <w:szCs w:val="20"/>
        </w:rPr>
        <w:t>Jurisdiction.</w:t>
      </w:r>
    </w:p>
    <w:p w14:paraId="632AAD35" w14:textId="3160D215" w:rsidR="00BC41D1" w:rsidRPr="008567D5" w:rsidRDefault="009D29FB" w:rsidP="00FC3A85">
      <w:pPr>
        <w:rPr>
          <w:rFonts w:asciiTheme="majorHAnsi" w:hAnsiTheme="majorHAnsi"/>
          <w:b/>
          <w:sz w:val="20"/>
          <w:szCs w:val="20"/>
        </w:rPr>
      </w:pPr>
      <w:r w:rsidRPr="00020F51">
        <w:rPr>
          <w:rFonts w:asciiTheme="majorHAnsi" w:hAnsiTheme="majorHAnsi"/>
          <w:b/>
        </w:rPr>
        <w:t>5.6</w:t>
      </w:r>
      <w:r w:rsidR="00BC41D1" w:rsidRPr="00020F51">
        <w:rPr>
          <w:rFonts w:asciiTheme="majorHAnsi" w:hAnsiTheme="majorHAnsi"/>
          <w:b/>
        </w:rPr>
        <w:tab/>
        <w:t>FLEXIBLE ELECTRICAL CORD</w:t>
      </w:r>
    </w:p>
    <w:p w14:paraId="6F1C60C7" w14:textId="1AACEE99" w:rsidR="00555E8A" w:rsidRPr="008567D5" w:rsidRDefault="00CF4B3A" w:rsidP="008567D5">
      <w:pPr>
        <w:ind w:left="720"/>
        <w:rPr>
          <w:rFonts w:asciiTheme="majorHAnsi" w:hAnsiTheme="majorHAnsi"/>
          <w:sz w:val="20"/>
          <w:szCs w:val="20"/>
        </w:rPr>
      </w:pPr>
      <w:r w:rsidRPr="008567D5">
        <w:rPr>
          <w:rFonts w:asciiTheme="majorHAnsi" w:hAnsiTheme="majorHAnsi"/>
          <w:sz w:val="20"/>
          <w:szCs w:val="20"/>
        </w:rPr>
        <w:t>Flexible cord used for transmission of electric energy to temporary electrical equipment: CSA type SOW, or more stringent designation; consisting of copper conductors having minimum 14 AWG size and receptacles of 5-15R configuration for 125 V-15 AMPERE service; bearing legible markings identifying CSA type, and quantity and gauge of conductors.  If any outdoor use is required, a CSA certified, Ground Fault Interrupter (GFI) is required.</w:t>
      </w:r>
    </w:p>
    <w:p w14:paraId="5561E42D" w14:textId="7F7343F0" w:rsidR="00CF4B3A" w:rsidRPr="008567D5" w:rsidRDefault="009D29FB" w:rsidP="00CF4B3A">
      <w:pPr>
        <w:rPr>
          <w:rFonts w:asciiTheme="majorHAnsi" w:hAnsiTheme="majorHAnsi"/>
          <w:b/>
          <w:sz w:val="20"/>
          <w:szCs w:val="20"/>
        </w:rPr>
      </w:pPr>
      <w:r w:rsidRPr="00020F51">
        <w:rPr>
          <w:rFonts w:asciiTheme="majorHAnsi" w:hAnsiTheme="majorHAnsi"/>
          <w:b/>
        </w:rPr>
        <w:t>5.7</w:t>
      </w:r>
      <w:r w:rsidR="00FD0582">
        <w:rPr>
          <w:rFonts w:asciiTheme="majorHAnsi" w:hAnsiTheme="majorHAnsi"/>
          <w:b/>
        </w:rPr>
        <w:tab/>
      </w:r>
      <w:r w:rsidR="00CF4B3A" w:rsidRPr="00020F51">
        <w:rPr>
          <w:rFonts w:asciiTheme="majorHAnsi" w:hAnsiTheme="majorHAnsi"/>
          <w:b/>
        </w:rPr>
        <w:t>EXECUTION</w:t>
      </w:r>
    </w:p>
    <w:p w14:paraId="238DAA70" w14:textId="564648EA" w:rsidR="00CF4B3A" w:rsidRPr="008567D5" w:rsidRDefault="005E4FAD" w:rsidP="00555E8A">
      <w:pPr>
        <w:ind w:left="1440" w:hanging="720"/>
        <w:rPr>
          <w:rFonts w:asciiTheme="majorHAnsi" w:hAnsiTheme="majorHAnsi"/>
          <w:sz w:val="20"/>
          <w:szCs w:val="20"/>
        </w:rPr>
      </w:pPr>
      <w:r w:rsidRPr="008567D5">
        <w:rPr>
          <w:rFonts w:asciiTheme="majorHAnsi" w:hAnsiTheme="majorHAnsi"/>
          <w:sz w:val="20"/>
          <w:szCs w:val="20"/>
        </w:rPr>
        <w:t>.1</w:t>
      </w:r>
      <w:r w:rsidR="00CF4B3A" w:rsidRPr="008567D5">
        <w:rPr>
          <w:rFonts w:asciiTheme="majorHAnsi" w:hAnsiTheme="majorHAnsi"/>
          <w:sz w:val="20"/>
          <w:szCs w:val="20"/>
        </w:rPr>
        <w:tab/>
        <w:t xml:space="preserve">Exercise a standard of care appropriate to the circumstances by taking all reasonable precautions to protect the health and safety of workers, the </w:t>
      </w:r>
      <w:r w:rsidR="00CF4B3A" w:rsidRPr="008567D5">
        <w:rPr>
          <w:rFonts w:asciiTheme="majorHAnsi" w:hAnsiTheme="majorHAnsi"/>
          <w:i/>
          <w:sz w:val="20"/>
          <w:szCs w:val="20"/>
        </w:rPr>
        <w:t>Owner</w:t>
      </w:r>
      <w:r w:rsidR="00CF4B3A" w:rsidRPr="008567D5">
        <w:rPr>
          <w:rFonts w:asciiTheme="majorHAnsi" w:hAnsiTheme="majorHAnsi"/>
          <w:sz w:val="20"/>
          <w:szCs w:val="20"/>
        </w:rPr>
        <w:t>’s constituents and public personnel.</w:t>
      </w:r>
    </w:p>
    <w:p w14:paraId="5907DB93" w14:textId="6F8E2D2D" w:rsidR="00CF4B3A" w:rsidRPr="008567D5" w:rsidRDefault="005E4FAD" w:rsidP="00CF4B3A">
      <w:pPr>
        <w:pStyle w:val="ListParagraph"/>
        <w:ind w:left="1440" w:hanging="720"/>
        <w:rPr>
          <w:rFonts w:asciiTheme="majorHAnsi" w:hAnsiTheme="majorHAnsi"/>
          <w:sz w:val="20"/>
          <w:szCs w:val="20"/>
        </w:rPr>
      </w:pPr>
      <w:r w:rsidRPr="008567D5">
        <w:rPr>
          <w:rFonts w:asciiTheme="majorHAnsi" w:hAnsiTheme="majorHAnsi"/>
          <w:sz w:val="20"/>
          <w:szCs w:val="20"/>
        </w:rPr>
        <w:t>.2</w:t>
      </w:r>
      <w:r w:rsidR="00CF4B3A" w:rsidRPr="008567D5">
        <w:rPr>
          <w:rFonts w:asciiTheme="majorHAnsi" w:hAnsiTheme="majorHAnsi"/>
          <w:sz w:val="20"/>
          <w:szCs w:val="20"/>
        </w:rPr>
        <w:tab/>
        <w:t xml:space="preserve">Perform the </w:t>
      </w:r>
      <w:r w:rsidR="00CF4B3A" w:rsidRPr="008567D5">
        <w:rPr>
          <w:rFonts w:asciiTheme="majorHAnsi" w:hAnsiTheme="majorHAnsi"/>
          <w:i/>
          <w:sz w:val="20"/>
          <w:szCs w:val="20"/>
        </w:rPr>
        <w:t>Work</w:t>
      </w:r>
      <w:r w:rsidR="00CF4B3A" w:rsidRPr="008567D5">
        <w:rPr>
          <w:rFonts w:asciiTheme="majorHAnsi" w:hAnsiTheme="majorHAnsi"/>
          <w:sz w:val="20"/>
          <w:szCs w:val="20"/>
        </w:rPr>
        <w:t xml:space="preserve"> in accordance with provisions of OHSA Regulations for Construction Projects, WHMIS Regulation, Regulation respecting Asbestos on Construction Projects and in Buildings and Repair Operations, and any regulation pertaining to the Project.</w:t>
      </w:r>
    </w:p>
    <w:p w14:paraId="1D7F7830" w14:textId="7D936E0A" w:rsidR="00CF4B3A" w:rsidRPr="008567D5" w:rsidRDefault="005E4FAD" w:rsidP="00CF4B3A">
      <w:pPr>
        <w:pStyle w:val="ListParagraph"/>
        <w:ind w:left="1440" w:hanging="720"/>
        <w:rPr>
          <w:rFonts w:asciiTheme="majorHAnsi" w:hAnsiTheme="majorHAnsi"/>
          <w:sz w:val="20"/>
          <w:szCs w:val="20"/>
        </w:rPr>
      </w:pPr>
      <w:r w:rsidRPr="008567D5">
        <w:rPr>
          <w:rFonts w:asciiTheme="majorHAnsi" w:hAnsiTheme="majorHAnsi"/>
          <w:sz w:val="20"/>
          <w:szCs w:val="20"/>
        </w:rPr>
        <w:t>.3</w:t>
      </w:r>
      <w:r w:rsidR="002A420D" w:rsidRPr="008567D5">
        <w:rPr>
          <w:rFonts w:asciiTheme="majorHAnsi" w:hAnsiTheme="majorHAnsi"/>
          <w:sz w:val="20"/>
          <w:szCs w:val="20"/>
        </w:rPr>
        <w:tab/>
      </w:r>
      <w:r w:rsidR="00841FE9" w:rsidRPr="008567D5">
        <w:rPr>
          <w:rFonts w:asciiTheme="majorHAnsi" w:hAnsiTheme="majorHAnsi"/>
          <w:sz w:val="20"/>
          <w:szCs w:val="20"/>
        </w:rPr>
        <w:t xml:space="preserve">Perform electrical work in conformity to the Ontario Electrical Safety Code.  At the direction of the </w:t>
      </w:r>
      <w:r w:rsidR="00841FE9" w:rsidRPr="008567D5">
        <w:rPr>
          <w:rFonts w:asciiTheme="majorHAnsi" w:hAnsiTheme="majorHAnsi"/>
          <w:i/>
          <w:sz w:val="20"/>
          <w:szCs w:val="20"/>
        </w:rPr>
        <w:t>Owner,</w:t>
      </w:r>
      <w:r w:rsidR="00841FE9" w:rsidRPr="008567D5">
        <w:rPr>
          <w:rFonts w:asciiTheme="majorHAnsi" w:hAnsiTheme="majorHAnsi"/>
          <w:sz w:val="20"/>
          <w:szCs w:val="20"/>
        </w:rPr>
        <w:t xml:space="preserve"> </w:t>
      </w:r>
      <w:r w:rsidR="00841FE9" w:rsidRPr="008567D5">
        <w:rPr>
          <w:rFonts w:asciiTheme="majorHAnsi" w:hAnsiTheme="majorHAnsi"/>
          <w:b/>
          <w:sz w:val="20"/>
          <w:szCs w:val="20"/>
        </w:rPr>
        <w:t>immediately remove from the work place</w:t>
      </w:r>
      <w:r w:rsidR="00841FE9" w:rsidRPr="008567D5">
        <w:rPr>
          <w:rFonts w:asciiTheme="majorHAnsi" w:hAnsiTheme="majorHAnsi"/>
          <w:sz w:val="20"/>
          <w:szCs w:val="20"/>
        </w:rPr>
        <w:t xml:space="preserve"> flexible cord that does not conform to specifications in provision </w:t>
      </w:r>
      <w:r w:rsidR="000533C3" w:rsidRPr="008567D5">
        <w:rPr>
          <w:rFonts w:asciiTheme="majorHAnsi" w:hAnsiTheme="majorHAnsi"/>
          <w:b/>
          <w:sz w:val="20"/>
          <w:szCs w:val="20"/>
        </w:rPr>
        <w:t>5.6</w:t>
      </w:r>
      <w:r w:rsidR="00841FE9" w:rsidRPr="008567D5">
        <w:rPr>
          <w:rFonts w:asciiTheme="majorHAnsi" w:hAnsiTheme="majorHAnsi"/>
          <w:sz w:val="20"/>
          <w:szCs w:val="20"/>
        </w:rPr>
        <w:t xml:space="preserve"> of this section, or that is deemed at the discretion of the Owner solely to be unsafe or not in proper working condition.</w:t>
      </w:r>
    </w:p>
    <w:p w14:paraId="30C9470F" w14:textId="49F828E4" w:rsidR="00887556" w:rsidRPr="008567D5" w:rsidRDefault="00887556" w:rsidP="00CF4B3A">
      <w:pPr>
        <w:pStyle w:val="ListParagraph"/>
        <w:ind w:left="1440" w:hanging="720"/>
        <w:rPr>
          <w:rFonts w:asciiTheme="majorHAnsi" w:hAnsiTheme="majorHAnsi"/>
          <w:sz w:val="20"/>
          <w:szCs w:val="20"/>
        </w:rPr>
      </w:pPr>
      <w:r w:rsidRPr="008567D5">
        <w:rPr>
          <w:rFonts w:asciiTheme="majorHAnsi" w:hAnsiTheme="majorHAnsi"/>
          <w:sz w:val="20"/>
          <w:szCs w:val="20"/>
        </w:rPr>
        <w:t>.</w:t>
      </w:r>
      <w:r w:rsidR="005E4FAD" w:rsidRPr="008567D5">
        <w:rPr>
          <w:rFonts w:asciiTheme="majorHAnsi" w:hAnsiTheme="majorHAnsi"/>
          <w:sz w:val="20"/>
          <w:szCs w:val="20"/>
        </w:rPr>
        <w:t>4</w:t>
      </w:r>
      <w:r w:rsidRPr="008567D5">
        <w:rPr>
          <w:rFonts w:asciiTheme="majorHAnsi" w:hAnsiTheme="majorHAnsi"/>
          <w:sz w:val="20"/>
          <w:szCs w:val="20"/>
        </w:rPr>
        <w:tab/>
        <w:t>Provide the Owner with minimum 2</w:t>
      </w:r>
      <w:r w:rsidR="000533C3" w:rsidRPr="008567D5">
        <w:rPr>
          <w:rFonts w:asciiTheme="majorHAnsi" w:hAnsiTheme="majorHAnsi"/>
          <w:sz w:val="20"/>
          <w:szCs w:val="20"/>
        </w:rPr>
        <w:t>4 hour advance</w:t>
      </w:r>
      <w:r w:rsidRPr="008567D5">
        <w:rPr>
          <w:rFonts w:asciiTheme="majorHAnsi" w:hAnsiTheme="majorHAnsi"/>
          <w:sz w:val="20"/>
          <w:szCs w:val="20"/>
        </w:rPr>
        <w:t xml:space="preserve"> notice of requirement for disconnecting power supply circuits or building mechanical services.  Energy-isolating devices shall be </w:t>
      </w:r>
      <w:r w:rsidRPr="008567D5">
        <w:rPr>
          <w:rFonts w:asciiTheme="majorHAnsi" w:hAnsiTheme="majorHAnsi"/>
          <w:sz w:val="20"/>
          <w:szCs w:val="20"/>
        </w:rPr>
        <w:lastRenderedPageBreak/>
        <w:t xml:space="preserve">closed, locked out of service and tagged in accordance with Reference </w:t>
      </w:r>
      <w:r w:rsidR="000533C3" w:rsidRPr="008567D5">
        <w:rPr>
          <w:rFonts w:asciiTheme="majorHAnsi" w:hAnsiTheme="majorHAnsi"/>
          <w:b/>
          <w:sz w:val="20"/>
          <w:szCs w:val="20"/>
        </w:rPr>
        <w:t>5.3.</w:t>
      </w:r>
      <w:r w:rsidR="005E4FAD" w:rsidRPr="008567D5">
        <w:rPr>
          <w:rFonts w:asciiTheme="majorHAnsi" w:hAnsiTheme="majorHAnsi"/>
          <w:b/>
          <w:sz w:val="20"/>
          <w:szCs w:val="20"/>
        </w:rPr>
        <w:t>8</w:t>
      </w:r>
      <w:r w:rsidRPr="008567D5">
        <w:rPr>
          <w:rFonts w:asciiTheme="majorHAnsi" w:hAnsiTheme="majorHAnsi"/>
          <w:sz w:val="20"/>
          <w:szCs w:val="20"/>
        </w:rPr>
        <w:t>, which requires the following sequence of actions by the Contractor.</w:t>
      </w:r>
    </w:p>
    <w:p w14:paraId="60123BF4" w14:textId="2676B09A" w:rsidR="00FC3A85" w:rsidRPr="008567D5" w:rsidRDefault="00E4670F" w:rsidP="00285C62">
      <w:pPr>
        <w:pStyle w:val="ListParagraph"/>
        <w:numPr>
          <w:ilvl w:val="0"/>
          <w:numId w:val="20"/>
        </w:numPr>
        <w:rPr>
          <w:rFonts w:asciiTheme="majorHAnsi" w:hAnsiTheme="majorHAnsi"/>
          <w:sz w:val="20"/>
          <w:szCs w:val="20"/>
        </w:rPr>
      </w:pPr>
      <w:r w:rsidRPr="008567D5">
        <w:rPr>
          <w:rFonts w:asciiTheme="majorHAnsi" w:hAnsiTheme="majorHAnsi"/>
          <w:sz w:val="20"/>
          <w:szCs w:val="20"/>
        </w:rPr>
        <w:t>Phone the Physical Plant work order desk, 343-8273, (or from 3:30PM – 8:30AM</w:t>
      </w:r>
      <w:r w:rsidR="00285C62" w:rsidRPr="008567D5">
        <w:rPr>
          <w:rFonts w:asciiTheme="majorHAnsi" w:hAnsiTheme="majorHAnsi"/>
          <w:sz w:val="20"/>
          <w:szCs w:val="20"/>
        </w:rPr>
        <w:t>, Security Services, 343-8569) to arrange for the lockout services of a Lakehead University employee (the operator).</w:t>
      </w:r>
    </w:p>
    <w:p w14:paraId="7E13BBA5" w14:textId="05420212" w:rsidR="00285C62" w:rsidRPr="008567D5" w:rsidRDefault="00285C62" w:rsidP="00285C62">
      <w:pPr>
        <w:pStyle w:val="ListParagraph"/>
        <w:numPr>
          <w:ilvl w:val="0"/>
          <w:numId w:val="20"/>
        </w:numPr>
        <w:rPr>
          <w:rFonts w:asciiTheme="majorHAnsi" w:hAnsiTheme="majorHAnsi"/>
          <w:sz w:val="20"/>
          <w:szCs w:val="20"/>
        </w:rPr>
      </w:pPr>
      <w:r w:rsidRPr="008567D5">
        <w:rPr>
          <w:rFonts w:asciiTheme="majorHAnsi" w:hAnsiTheme="majorHAnsi"/>
          <w:sz w:val="20"/>
          <w:szCs w:val="20"/>
        </w:rPr>
        <w:t>Obtain from the operator an ID number for the lockout/tagout occurrence.  Ensure that the ID number and related information are entered on the Lockout Record Sheet at the lockout station for the building in which the lockout/tagout occurs.</w:t>
      </w:r>
    </w:p>
    <w:p w14:paraId="0618ECD3" w14:textId="6AE1536D" w:rsidR="00285C62" w:rsidRPr="008567D5" w:rsidRDefault="00285C62" w:rsidP="00285C62">
      <w:pPr>
        <w:pStyle w:val="ListParagraph"/>
        <w:numPr>
          <w:ilvl w:val="0"/>
          <w:numId w:val="20"/>
        </w:numPr>
        <w:rPr>
          <w:rFonts w:asciiTheme="majorHAnsi" w:hAnsiTheme="majorHAnsi"/>
          <w:sz w:val="20"/>
          <w:szCs w:val="20"/>
        </w:rPr>
      </w:pPr>
      <w:r w:rsidRPr="008567D5">
        <w:rPr>
          <w:rFonts w:asciiTheme="majorHAnsi" w:hAnsiTheme="majorHAnsi"/>
          <w:sz w:val="20"/>
          <w:szCs w:val="20"/>
        </w:rPr>
        <w:t>Ensure that the operator’s padlock is secured to the lockout hasp and tagged.  Secure the Contractor’s padlock to the lockout hasp complete with a tag identifying the name of the worker, the date/time and the lockout/tagout ID number.  Enter the necessary information, sign and date the log book at the building lockout station.</w:t>
      </w:r>
    </w:p>
    <w:p w14:paraId="7A5D5DB8" w14:textId="1C550AC8" w:rsidR="00285C62" w:rsidRPr="008567D5" w:rsidRDefault="00285C62" w:rsidP="00285C62">
      <w:pPr>
        <w:pStyle w:val="ListParagraph"/>
        <w:numPr>
          <w:ilvl w:val="0"/>
          <w:numId w:val="20"/>
        </w:numPr>
        <w:rPr>
          <w:rFonts w:asciiTheme="majorHAnsi" w:hAnsiTheme="majorHAnsi"/>
          <w:sz w:val="20"/>
          <w:szCs w:val="20"/>
        </w:rPr>
      </w:pPr>
      <w:r w:rsidRPr="008567D5">
        <w:rPr>
          <w:rFonts w:asciiTheme="majorHAnsi" w:hAnsiTheme="majorHAnsi"/>
          <w:sz w:val="20"/>
          <w:szCs w:val="20"/>
        </w:rPr>
        <w:t>Following completion of the Work remove the worker’s padlock and tag and immediately notify the operator.  Record the worker’s name, date/time and lockout/tagout ID number on the Lockout Record Sheet, at the building lockout station.</w:t>
      </w:r>
    </w:p>
    <w:p w14:paraId="5EFFF489" w14:textId="70F79C71" w:rsidR="00285C62" w:rsidRPr="008567D5" w:rsidRDefault="00451A65" w:rsidP="009D29FB">
      <w:pPr>
        <w:ind w:left="1440" w:hanging="720"/>
        <w:rPr>
          <w:rFonts w:asciiTheme="majorHAnsi" w:hAnsiTheme="majorHAnsi"/>
          <w:sz w:val="20"/>
          <w:szCs w:val="20"/>
        </w:rPr>
      </w:pPr>
      <w:r w:rsidRPr="008567D5">
        <w:rPr>
          <w:rFonts w:asciiTheme="majorHAnsi" w:hAnsiTheme="majorHAnsi"/>
          <w:sz w:val="20"/>
          <w:szCs w:val="20"/>
        </w:rPr>
        <w:t>.5</w:t>
      </w:r>
      <w:r w:rsidR="00285C62" w:rsidRPr="008567D5">
        <w:rPr>
          <w:rFonts w:asciiTheme="majorHAnsi" w:hAnsiTheme="majorHAnsi"/>
          <w:sz w:val="20"/>
          <w:szCs w:val="20"/>
        </w:rPr>
        <w:tab/>
        <w:t>Provide a guard or other device that prevents access to any exposed more part or pinchpoint on equipment constituent to the Work that may endanger the safety of any worker.</w:t>
      </w:r>
    </w:p>
    <w:p w14:paraId="66D649AE" w14:textId="47C7E716" w:rsidR="00285C62" w:rsidRPr="008567D5" w:rsidRDefault="00451A65" w:rsidP="009D29FB">
      <w:pPr>
        <w:ind w:left="1440" w:hanging="720"/>
        <w:rPr>
          <w:rFonts w:asciiTheme="majorHAnsi" w:hAnsiTheme="majorHAnsi"/>
          <w:sz w:val="20"/>
          <w:szCs w:val="20"/>
        </w:rPr>
      </w:pPr>
      <w:r w:rsidRPr="008567D5">
        <w:rPr>
          <w:rFonts w:asciiTheme="majorHAnsi" w:hAnsiTheme="majorHAnsi"/>
          <w:sz w:val="20"/>
          <w:szCs w:val="20"/>
        </w:rPr>
        <w:t>.6</w:t>
      </w:r>
      <w:r w:rsidR="00285C62" w:rsidRPr="008567D5">
        <w:rPr>
          <w:rFonts w:asciiTheme="majorHAnsi" w:hAnsiTheme="majorHAnsi"/>
          <w:sz w:val="20"/>
          <w:szCs w:val="20"/>
        </w:rPr>
        <w:tab/>
        <w:t xml:space="preserve">Establish, document and instruct workers in implementation of an emergency response procedure for the Project in accordance with Reference </w:t>
      </w:r>
      <w:r w:rsidR="00BE6E08" w:rsidRPr="008567D5">
        <w:rPr>
          <w:rFonts w:asciiTheme="majorHAnsi" w:hAnsiTheme="majorHAnsi"/>
          <w:b/>
          <w:sz w:val="20"/>
          <w:szCs w:val="20"/>
        </w:rPr>
        <w:t>5.3.</w:t>
      </w:r>
      <w:r w:rsidRPr="008567D5">
        <w:rPr>
          <w:rFonts w:asciiTheme="majorHAnsi" w:hAnsiTheme="majorHAnsi"/>
          <w:b/>
          <w:sz w:val="20"/>
          <w:szCs w:val="20"/>
        </w:rPr>
        <w:t>8</w:t>
      </w:r>
      <w:r w:rsidR="00285C62" w:rsidRPr="008567D5">
        <w:rPr>
          <w:rFonts w:asciiTheme="majorHAnsi" w:hAnsiTheme="majorHAnsi"/>
          <w:sz w:val="20"/>
          <w:szCs w:val="20"/>
        </w:rPr>
        <w:t>, or equivalent guideline.  Pose the procedure document conspicuously at the workplace.</w:t>
      </w:r>
    </w:p>
    <w:p w14:paraId="3941BDFC" w14:textId="2185DBDA" w:rsidR="00285C62" w:rsidRPr="008567D5" w:rsidRDefault="00697C2F" w:rsidP="00697C2F">
      <w:pPr>
        <w:ind w:left="1440" w:hanging="720"/>
        <w:rPr>
          <w:rFonts w:asciiTheme="majorHAnsi" w:hAnsiTheme="majorHAnsi"/>
          <w:sz w:val="20"/>
          <w:szCs w:val="20"/>
        </w:rPr>
      </w:pPr>
      <w:r w:rsidRPr="008567D5">
        <w:rPr>
          <w:rFonts w:asciiTheme="majorHAnsi" w:hAnsiTheme="majorHAnsi"/>
          <w:sz w:val="20"/>
          <w:szCs w:val="20"/>
        </w:rPr>
        <w:t>.</w:t>
      </w:r>
      <w:r w:rsidR="00451A65" w:rsidRPr="008567D5">
        <w:rPr>
          <w:rFonts w:asciiTheme="majorHAnsi" w:hAnsiTheme="majorHAnsi"/>
          <w:sz w:val="20"/>
          <w:szCs w:val="20"/>
        </w:rPr>
        <w:t>7</w:t>
      </w:r>
      <w:r w:rsidR="00EC0828" w:rsidRPr="008567D5">
        <w:rPr>
          <w:rFonts w:asciiTheme="majorHAnsi" w:hAnsiTheme="majorHAnsi"/>
          <w:sz w:val="20"/>
          <w:szCs w:val="20"/>
        </w:rPr>
        <w:tab/>
        <w:t>Notwithstanding any other provision herein contained, do not proceed with any work when to do so would involve any risk to the safety of persons or property.  Immediately report the full circumstances of the situation to the Owner and obtain from the Owner and implement such instructions as are necessary to enable the Work to proceed without such risk.</w:t>
      </w:r>
    </w:p>
    <w:p w14:paraId="081E08C4" w14:textId="333520A7" w:rsidR="00EC0828" w:rsidRPr="008567D5" w:rsidRDefault="00202133" w:rsidP="00697C2F">
      <w:pPr>
        <w:ind w:left="1440" w:hanging="720"/>
        <w:rPr>
          <w:rFonts w:asciiTheme="majorHAnsi" w:hAnsiTheme="majorHAnsi"/>
          <w:sz w:val="20"/>
          <w:szCs w:val="20"/>
        </w:rPr>
      </w:pPr>
      <w:r w:rsidRPr="008567D5">
        <w:rPr>
          <w:rFonts w:asciiTheme="majorHAnsi" w:hAnsiTheme="majorHAnsi"/>
          <w:sz w:val="20"/>
          <w:szCs w:val="20"/>
        </w:rPr>
        <w:t>.8</w:t>
      </w:r>
      <w:r w:rsidR="00EC0828" w:rsidRPr="008567D5">
        <w:rPr>
          <w:rFonts w:asciiTheme="majorHAnsi" w:hAnsiTheme="majorHAnsi"/>
          <w:sz w:val="20"/>
          <w:szCs w:val="20"/>
        </w:rPr>
        <w:tab/>
        <w:t xml:space="preserve">Immediately report to the </w:t>
      </w:r>
      <w:r w:rsidR="00EC0828" w:rsidRPr="008567D5">
        <w:rPr>
          <w:rFonts w:asciiTheme="majorHAnsi" w:hAnsiTheme="majorHAnsi"/>
          <w:i/>
          <w:sz w:val="20"/>
          <w:szCs w:val="20"/>
        </w:rPr>
        <w:t>Owner</w:t>
      </w:r>
      <w:r w:rsidR="00EC0828" w:rsidRPr="008567D5">
        <w:rPr>
          <w:rFonts w:asciiTheme="majorHAnsi" w:hAnsiTheme="majorHAnsi"/>
          <w:sz w:val="20"/>
          <w:szCs w:val="20"/>
        </w:rPr>
        <w:t xml:space="preserve"> and authorities having jurisdiction any accident or incident involving the Contractor, </w:t>
      </w:r>
      <w:r w:rsidR="00EC0828" w:rsidRPr="008567D5">
        <w:rPr>
          <w:rFonts w:asciiTheme="majorHAnsi" w:hAnsiTheme="majorHAnsi"/>
          <w:i/>
          <w:sz w:val="20"/>
          <w:szCs w:val="20"/>
        </w:rPr>
        <w:t>Owner</w:t>
      </w:r>
      <w:r w:rsidR="00EC0828" w:rsidRPr="008567D5">
        <w:rPr>
          <w:rFonts w:asciiTheme="majorHAnsi" w:hAnsiTheme="majorHAnsi"/>
          <w:sz w:val="20"/>
          <w:szCs w:val="20"/>
        </w:rPr>
        <w:t>, public personnel and/or property arising from execution by the Contractor of the Work.</w:t>
      </w:r>
    </w:p>
    <w:p w14:paraId="3C66AD92" w14:textId="62D23FE8" w:rsidR="00EC0828" w:rsidRPr="008567D5" w:rsidRDefault="00202133" w:rsidP="00697C2F">
      <w:pPr>
        <w:ind w:left="1440" w:hanging="720"/>
        <w:rPr>
          <w:rFonts w:asciiTheme="majorHAnsi" w:hAnsiTheme="majorHAnsi"/>
          <w:sz w:val="20"/>
          <w:szCs w:val="20"/>
        </w:rPr>
      </w:pPr>
      <w:r w:rsidRPr="008567D5">
        <w:rPr>
          <w:rFonts w:asciiTheme="majorHAnsi" w:hAnsiTheme="majorHAnsi"/>
          <w:sz w:val="20"/>
          <w:szCs w:val="20"/>
        </w:rPr>
        <w:t>.9</w:t>
      </w:r>
      <w:r w:rsidR="00854D99" w:rsidRPr="008567D5">
        <w:rPr>
          <w:rFonts w:asciiTheme="majorHAnsi" w:hAnsiTheme="majorHAnsi"/>
          <w:sz w:val="20"/>
          <w:szCs w:val="20"/>
        </w:rPr>
        <w:tab/>
        <w:t xml:space="preserve">The </w:t>
      </w:r>
      <w:r w:rsidR="00854D99" w:rsidRPr="008567D5">
        <w:rPr>
          <w:rFonts w:asciiTheme="majorHAnsi" w:hAnsiTheme="majorHAnsi"/>
          <w:i/>
          <w:sz w:val="20"/>
          <w:szCs w:val="20"/>
        </w:rPr>
        <w:t>Contractor</w:t>
      </w:r>
      <w:r w:rsidR="00854D99" w:rsidRPr="008567D5">
        <w:rPr>
          <w:rFonts w:asciiTheme="majorHAnsi" w:hAnsiTheme="majorHAnsi"/>
          <w:sz w:val="20"/>
          <w:szCs w:val="20"/>
        </w:rPr>
        <w:t xml:space="preserve"> and any trade contractor or agent shall inform the Owner of any notices, warnings, or asserted violations issued by any authorities having jurisdiction relative to the work.</w:t>
      </w:r>
    </w:p>
    <w:p w14:paraId="77917164" w14:textId="61E34055" w:rsidR="00854D99" w:rsidRPr="008567D5" w:rsidRDefault="00202133" w:rsidP="00697C2F">
      <w:pPr>
        <w:ind w:left="1440" w:hanging="720"/>
        <w:rPr>
          <w:rFonts w:asciiTheme="majorHAnsi" w:hAnsiTheme="majorHAnsi"/>
          <w:sz w:val="20"/>
          <w:szCs w:val="20"/>
        </w:rPr>
      </w:pPr>
      <w:r w:rsidRPr="008567D5">
        <w:rPr>
          <w:rFonts w:asciiTheme="majorHAnsi" w:hAnsiTheme="majorHAnsi"/>
          <w:sz w:val="20"/>
          <w:szCs w:val="20"/>
        </w:rPr>
        <w:t>.10</w:t>
      </w:r>
      <w:r w:rsidR="00854D99" w:rsidRPr="008567D5">
        <w:rPr>
          <w:rFonts w:asciiTheme="majorHAnsi" w:hAnsiTheme="majorHAnsi"/>
          <w:sz w:val="20"/>
          <w:szCs w:val="20"/>
        </w:rPr>
        <w:tab/>
        <w:t xml:space="preserve">The </w:t>
      </w:r>
      <w:r w:rsidR="00854D99" w:rsidRPr="008567D5">
        <w:rPr>
          <w:rFonts w:asciiTheme="majorHAnsi" w:hAnsiTheme="majorHAnsi"/>
          <w:i/>
          <w:sz w:val="20"/>
          <w:szCs w:val="20"/>
        </w:rPr>
        <w:t xml:space="preserve">Owner </w:t>
      </w:r>
      <w:r w:rsidR="00854D99" w:rsidRPr="008567D5">
        <w:rPr>
          <w:rFonts w:asciiTheme="majorHAnsi" w:hAnsiTheme="majorHAnsi"/>
          <w:sz w:val="20"/>
          <w:szCs w:val="20"/>
        </w:rPr>
        <w:t>reserves the right to require the Contractor to remove from the workplace any of its personnel not properly observing or complying with the Owner’s prescribed safety requirements or policies.</w:t>
      </w:r>
    </w:p>
    <w:p w14:paraId="21B813DF" w14:textId="7F7F03F3" w:rsidR="00854D99" w:rsidRPr="008567D5" w:rsidRDefault="00697C2F" w:rsidP="00285C62">
      <w:pPr>
        <w:rPr>
          <w:rFonts w:asciiTheme="majorHAnsi" w:hAnsiTheme="majorHAnsi"/>
          <w:b/>
          <w:sz w:val="20"/>
          <w:szCs w:val="20"/>
        </w:rPr>
      </w:pPr>
      <w:r w:rsidRPr="00020F51">
        <w:rPr>
          <w:rFonts w:asciiTheme="majorHAnsi" w:hAnsiTheme="majorHAnsi"/>
          <w:b/>
        </w:rPr>
        <w:t>5.8</w:t>
      </w:r>
      <w:r w:rsidR="00854D99" w:rsidRPr="00020F51">
        <w:rPr>
          <w:rFonts w:asciiTheme="majorHAnsi" w:hAnsiTheme="majorHAnsi"/>
          <w:b/>
        </w:rPr>
        <w:tab/>
        <w:t>SITE SECURITY</w:t>
      </w:r>
    </w:p>
    <w:p w14:paraId="2DDF264F" w14:textId="3CF3DA44" w:rsidR="00854D99" w:rsidRPr="008567D5" w:rsidRDefault="00CA64BB" w:rsidP="00697C2F">
      <w:pPr>
        <w:ind w:left="1440" w:hanging="720"/>
        <w:rPr>
          <w:rFonts w:asciiTheme="majorHAnsi" w:hAnsiTheme="majorHAnsi"/>
          <w:sz w:val="20"/>
          <w:szCs w:val="20"/>
        </w:rPr>
      </w:pPr>
      <w:r w:rsidRPr="008567D5">
        <w:rPr>
          <w:rFonts w:asciiTheme="majorHAnsi" w:hAnsiTheme="majorHAnsi"/>
          <w:sz w:val="20"/>
          <w:szCs w:val="20"/>
        </w:rPr>
        <w:t>1</w:t>
      </w:r>
      <w:r w:rsidR="00697C2F" w:rsidRPr="008567D5">
        <w:rPr>
          <w:rFonts w:asciiTheme="majorHAnsi" w:hAnsiTheme="majorHAnsi"/>
          <w:sz w:val="20"/>
          <w:szCs w:val="20"/>
        </w:rPr>
        <w:t>.</w:t>
      </w:r>
      <w:r w:rsidR="00854D99" w:rsidRPr="008567D5">
        <w:rPr>
          <w:rFonts w:asciiTheme="majorHAnsi" w:hAnsiTheme="majorHAnsi"/>
          <w:sz w:val="20"/>
          <w:szCs w:val="20"/>
        </w:rPr>
        <w:tab/>
        <w:t>Erect barricades</w:t>
      </w:r>
      <w:r w:rsidR="00C76683" w:rsidRPr="008567D5">
        <w:rPr>
          <w:rFonts w:asciiTheme="majorHAnsi" w:hAnsiTheme="majorHAnsi"/>
          <w:sz w:val="20"/>
          <w:szCs w:val="20"/>
        </w:rPr>
        <w:t xml:space="preserve"> or hoarding as required to protect the public, workers and public and private property from injury or damage.</w:t>
      </w:r>
    </w:p>
    <w:p w14:paraId="0E8579DF" w14:textId="69727A80" w:rsidR="00C76683" w:rsidRPr="008567D5" w:rsidRDefault="00CA64BB" w:rsidP="00697C2F">
      <w:pPr>
        <w:ind w:firstLine="720"/>
        <w:rPr>
          <w:rFonts w:asciiTheme="majorHAnsi" w:hAnsiTheme="majorHAnsi"/>
          <w:sz w:val="20"/>
          <w:szCs w:val="20"/>
        </w:rPr>
      </w:pPr>
      <w:r w:rsidRPr="008567D5">
        <w:rPr>
          <w:rFonts w:asciiTheme="majorHAnsi" w:hAnsiTheme="majorHAnsi"/>
          <w:sz w:val="20"/>
          <w:szCs w:val="20"/>
        </w:rPr>
        <w:t>2</w:t>
      </w:r>
      <w:r w:rsidR="00697C2F" w:rsidRPr="008567D5">
        <w:rPr>
          <w:rFonts w:asciiTheme="majorHAnsi" w:hAnsiTheme="majorHAnsi"/>
          <w:sz w:val="20"/>
          <w:szCs w:val="20"/>
        </w:rPr>
        <w:t>.</w:t>
      </w:r>
      <w:r w:rsidR="00C76683" w:rsidRPr="008567D5">
        <w:rPr>
          <w:rFonts w:asciiTheme="majorHAnsi" w:hAnsiTheme="majorHAnsi"/>
          <w:sz w:val="20"/>
          <w:szCs w:val="20"/>
        </w:rPr>
        <w:tab/>
        <w:t>Demarcate workplace with appropriate, legible signs.</w:t>
      </w:r>
    </w:p>
    <w:p w14:paraId="36BC3EEF" w14:textId="0DC9374C" w:rsidR="00C76683" w:rsidRPr="008567D5" w:rsidRDefault="00CA64BB" w:rsidP="00697C2F">
      <w:pPr>
        <w:ind w:left="1440" w:hanging="720"/>
        <w:rPr>
          <w:rFonts w:asciiTheme="majorHAnsi" w:hAnsiTheme="majorHAnsi"/>
          <w:sz w:val="20"/>
          <w:szCs w:val="20"/>
        </w:rPr>
      </w:pPr>
      <w:r w:rsidRPr="008567D5">
        <w:rPr>
          <w:rFonts w:asciiTheme="majorHAnsi" w:hAnsiTheme="majorHAnsi"/>
          <w:sz w:val="20"/>
          <w:szCs w:val="20"/>
        </w:rPr>
        <w:lastRenderedPageBreak/>
        <w:t>3</w:t>
      </w:r>
      <w:r w:rsidR="00697C2F" w:rsidRPr="008567D5">
        <w:rPr>
          <w:rFonts w:asciiTheme="majorHAnsi" w:hAnsiTheme="majorHAnsi"/>
          <w:sz w:val="20"/>
          <w:szCs w:val="20"/>
        </w:rPr>
        <w:t>.</w:t>
      </w:r>
      <w:r w:rsidR="00C76683" w:rsidRPr="008567D5">
        <w:rPr>
          <w:rFonts w:asciiTheme="majorHAnsi" w:hAnsiTheme="majorHAnsi"/>
          <w:sz w:val="20"/>
          <w:szCs w:val="20"/>
        </w:rPr>
        <w:tab/>
        <w:t>Exercise control over the operation of construction equipment to ensure protection of vehicles and pedestrians using University or municipal thoroughfares adjacent to the workplace.</w:t>
      </w:r>
    </w:p>
    <w:p w14:paraId="6E7BA6FA" w14:textId="6E3F39C4" w:rsidR="00C76683" w:rsidRPr="008567D5" w:rsidRDefault="00CA64BB" w:rsidP="00697C2F">
      <w:pPr>
        <w:ind w:left="1440" w:hanging="720"/>
        <w:rPr>
          <w:rFonts w:asciiTheme="majorHAnsi" w:hAnsiTheme="majorHAnsi"/>
          <w:sz w:val="20"/>
          <w:szCs w:val="20"/>
        </w:rPr>
      </w:pPr>
      <w:r w:rsidRPr="008567D5">
        <w:rPr>
          <w:rFonts w:asciiTheme="majorHAnsi" w:hAnsiTheme="majorHAnsi"/>
          <w:sz w:val="20"/>
          <w:szCs w:val="20"/>
        </w:rPr>
        <w:t>4</w:t>
      </w:r>
      <w:r w:rsidR="00697C2F" w:rsidRPr="008567D5">
        <w:rPr>
          <w:rFonts w:asciiTheme="majorHAnsi" w:hAnsiTheme="majorHAnsi"/>
          <w:sz w:val="20"/>
          <w:szCs w:val="20"/>
        </w:rPr>
        <w:t>.</w:t>
      </w:r>
      <w:r w:rsidR="00C76683" w:rsidRPr="008567D5">
        <w:rPr>
          <w:rFonts w:asciiTheme="majorHAnsi" w:hAnsiTheme="majorHAnsi"/>
          <w:sz w:val="20"/>
          <w:szCs w:val="20"/>
        </w:rPr>
        <w:tab/>
        <w:t>Enclose electric arc welding sites with opaque screening to protect passerby from eye injury caused by flashes.</w:t>
      </w:r>
    </w:p>
    <w:p w14:paraId="5CCADB39" w14:textId="144ED8A8" w:rsidR="00BE6E08" w:rsidRPr="008567D5" w:rsidRDefault="00CA64BB" w:rsidP="00CA64BB">
      <w:pPr>
        <w:ind w:left="1440" w:hanging="720"/>
        <w:rPr>
          <w:rFonts w:asciiTheme="majorHAnsi" w:hAnsiTheme="majorHAnsi"/>
          <w:sz w:val="20"/>
          <w:szCs w:val="20"/>
        </w:rPr>
      </w:pPr>
      <w:r w:rsidRPr="008567D5">
        <w:rPr>
          <w:rFonts w:asciiTheme="majorHAnsi" w:hAnsiTheme="majorHAnsi"/>
          <w:sz w:val="20"/>
          <w:szCs w:val="20"/>
        </w:rPr>
        <w:t>5</w:t>
      </w:r>
      <w:r w:rsidR="00697C2F" w:rsidRPr="008567D5">
        <w:rPr>
          <w:rFonts w:asciiTheme="majorHAnsi" w:hAnsiTheme="majorHAnsi"/>
          <w:sz w:val="20"/>
          <w:szCs w:val="20"/>
        </w:rPr>
        <w:t>.</w:t>
      </w:r>
      <w:r w:rsidR="00C76683" w:rsidRPr="008567D5">
        <w:rPr>
          <w:rFonts w:asciiTheme="majorHAnsi" w:hAnsiTheme="majorHAnsi"/>
          <w:sz w:val="20"/>
          <w:szCs w:val="20"/>
        </w:rPr>
        <w:tab/>
        <w:t xml:space="preserve">Securely cover openings in building envelope resulting </w:t>
      </w:r>
      <w:r w:rsidR="00545EE4" w:rsidRPr="008567D5">
        <w:rPr>
          <w:rFonts w:asciiTheme="majorHAnsi" w:hAnsiTheme="majorHAnsi"/>
          <w:sz w:val="20"/>
          <w:szCs w:val="20"/>
        </w:rPr>
        <w:t>from construction activity to prevent entry of unauthorized persons.</w:t>
      </w:r>
    </w:p>
    <w:p w14:paraId="40935E11" w14:textId="6F6BF82D" w:rsidR="00FF6453" w:rsidRPr="008567D5" w:rsidRDefault="00697C2F" w:rsidP="00285C62">
      <w:pPr>
        <w:rPr>
          <w:rFonts w:asciiTheme="majorHAnsi" w:hAnsiTheme="majorHAnsi"/>
          <w:b/>
          <w:sz w:val="20"/>
          <w:szCs w:val="20"/>
        </w:rPr>
      </w:pPr>
      <w:r w:rsidRPr="00020F51">
        <w:rPr>
          <w:rFonts w:asciiTheme="majorHAnsi" w:hAnsiTheme="majorHAnsi"/>
          <w:b/>
        </w:rPr>
        <w:t>5</w:t>
      </w:r>
      <w:r w:rsidR="0089382C" w:rsidRPr="00020F51">
        <w:rPr>
          <w:rFonts w:asciiTheme="majorHAnsi" w:hAnsiTheme="majorHAnsi"/>
          <w:b/>
        </w:rPr>
        <w:t>.</w:t>
      </w:r>
      <w:r w:rsidRPr="00020F51">
        <w:rPr>
          <w:rFonts w:asciiTheme="majorHAnsi" w:hAnsiTheme="majorHAnsi"/>
          <w:b/>
        </w:rPr>
        <w:t>1</w:t>
      </w:r>
      <w:r w:rsidR="0089382C" w:rsidRPr="00020F51">
        <w:rPr>
          <w:rFonts w:asciiTheme="majorHAnsi" w:hAnsiTheme="majorHAnsi"/>
          <w:b/>
        </w:rPr>
        <w:t>0</w:t>
      </w:r>
      <w:r w:rsidR="0089382C" w:rsidRPr="00020F51">
        <w:rPr>
          <w:rFonts w:asciiTheme="majorHAnsi" w:hAnsiTheme="majorHAnsi"/>
          <w:b/>
        </w:rPr>
        <w:tab/>
        <w:t>FIRE SAFETY</w:t>
      </w:r>
    </w:p>
    <w:p w14:paraId="3CAF6503" w14:textId="38FBCBC8" w:rsidR="0089382C" w:rsidRPr="008567D5" w:rsidRDefault="00CA64BB" w:rsidP="00697C2F">
      <w:pPr>
        <w:ind w:left="1440" w:hanging="720"/>
        <w:rPr>
          <w:rFonts w:asciiTheme="majorHAnsi" w:hAnsiTheme="majorHAnsi"/>
          <w:sz w:val="20"/>
          <w:szCs w:val="20"/>
        </w:rPr>
      </w:pPr>
      <w:r w:rsidRPr="008567D5">
        <w:rPr>
          <w:rFonts w:asciiTheme="majorHAnsi" w:hAnsiTheme="majorHAnsi"/>
          <w:sz w:val="20"/>
          <w:szCs w:val="20"/>
        </w:rPr>
        <w:t>1</w:t>
      </w:r>
      <w:r w:rsidR="00697C2F" w:rsidRPr="008567D5">
        <w:rPr>
          <w:rFonts w:asciiTheme="majorHAnsi" w:hAnsiTheme="majorHAnsi"/>
          <w:sz w:val="20"/>
          <w:szCs w:val="20"/>
        </w:rPr>
        <w:t>.</w:t>
      </w:r>
      <w:r w:rsidR="0089382C" w:rsidRPr="008567D5">
        <w:rPr>
          <w:rFonts w:asciiTheme="majorHAnsi" w:hAnsiTheme="majorHAnsi"/>
          <w:sz w:val="20"/>
          <w:szCs w:val="20"/>
        </w:rPr>
        <w:tab/>
        <w:t xml:space="preserve">Perform work that may involve a source of ignition, or that may generate air contaminants (eg. dust) in sufficient concentration to activate smoke alarms, in accordance with Reference </w:t>
      </w:r>
      <w:r w:rsidR="00BE6E08" w:rsidRPr="008567D5">
        <w:rPr>
          <w:rFonts w:asciiTheme="majorHAnsi" w:hAnsiTheme="majorHAnsi"/>
          <w:b/>
          <w:sz w:val="20"/>
          <w:szCs w:val="20"/>
        </w:rPr>
        <w:t>5.3.</w:t>
      </w:r>
      <w:r w:rsidRPr="008567D5">
        <w:rPr>
          <w:rFonts w:asciiTheme="majorHAnsi" w:hAnsiTheme="majorHAnsi"/>
          <w:b/>
          <w:sz w:val="20"/>
          <w:szCs w:val="20"/>
        </w:rPr>
        <w:t>8</w:t>
      </w:r>
      <w:r w:rsidR="0089382C" w:rsidRPr="008567D5">
        <w:rPr>
          <w:rFonts w:asciiTheme="majorHAnsi" w:hAnsiTheme="majorHAnsi"/>
          <w:sz w:val="20"/>
          <w:szCs w:val="20"/>
        </w:rPr>
        <w:t>, which requires the following sequence of actions by the Contractor:</w:t>
      </w:r>
    </w:p>
    <w:p w14:paraId="5B7135D2" w14:textId="751077D5" w:rsidR="00AC6974" w:rsidRPr="008567D5" w:rsidRDefault="00AC6974" w:rsidP="00697C2F">
      <w:pPr>
        <w:pStyle w:val="ListParagraph"/>
        <w:ind w:firstLine="720"/>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Review workplace and check precautions taken on right side of permit form.</w:t>
      </w:r>
    </w:p>
    <w:p w14:paraId="04E773A7" w14:textId="18A712BF" w:rsidR="00AC6974" w:rsidRPr="008567D5" w:rsidRDefault="00AC6974" w:rsidP="00697C2F">
      <w:pPr>
        <w:pStyle w:val="ListParagraph"/>
        <w:ind w:left="2160" w:hanging="720"/>
        <w:rPr>
          <w:rFonts w:asciiTheme="majorHAnsi" w:hAnsiTheme="majorHAnsi"/>
          <w:sz w:val="20"/>
          <w:szCs w:val="20"/>
        </w:rPr>
      </w:pPr>
      <w:r w:rsidRPr="008567D5">
        <w:rPr>
          <w:rFonts w:asciiTheme="majorHAnsi" w:hAnsiTheme="majorHAnsi"/>
          <w:sz w:val="20"/>
          <w:szCs w:val="20"/>
        </w:rPr>
        <w:t>2</w:t>
      </w:r>
      <w:r w:rsidRPr="008567D5">
        <w:rPr>
          <w:rFonts w:asciiTheme="majorHAnsi" w:hAnsiTheme="majorHAnsi"/>
          <w:sz w:val="20"/>
          <w:szCs w:val="20"/>
        </w:rPr>
        <w:tab/>
        <w:t>Enter information on the left side of permit form and obtain signature of Physical Plant supervisor for the Project.</w:t>
      </w:r>
    </w:p>
    <w:p w14:paraId="3E4C856A" w14:textId="3C0D84E2" w:rsidR="00AC6974" w:rsidRPr="008567D5" w:rsidRDefault="00AC6974" w:rsidP="00697C2F">
      <w:pPr>
        <w:pStyle w:val="ListParagraph"/>
        <w:ind w:firstLine="720"/>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t>Leave PART 1 of permit form with Physical Plant supervisor</w:t>
      </w:r>
    </w:p>
    <w:p w14:paraId="5C86D7B1" w14:textId="30CD9685" w:rsidR="00AC6974" w:rsidRPr="008567D5" w:rsidRDefault="00AC6974" w:rsidP="00697C2F">
      <w:pPr>
        <w:pStyle w:val="ListParagraph"/>
        <w:ind w:left="2160" w:hanging="720"/>
        <w:rPr>
          <w:rFonts w:asciiTheme="majorHAnsi" w:hAnsiTheme="majorHAnsi"/>
          <w:sz w:val="20"/>
          <w:szCs w:val="20"/>
        </w:rPr>
      </w:pPr>
      <w:r w:rsidRPr="008567D5">
        <w:rPr>
          <w:rFonts w:asciiTheme="majorHAnsi" w:hAnsiTheme="majorHAnsi"/>
          <w:sz w:val="20"/>
          <w:szCs w:val="20"/>
        </w:rPr>
        <w:t>4</w:t>
      </w:r>
      <w:r w:rsidRPr="008567D5">
        <w:rPr>
          <w:rFonts w:asciiTheme="majorHAnsi" w:hAnsiTheme="majorHAnsi"/>
          <w:sz w:val="20"/>
          <w:szCs w:val="20"/>
        </w:rPr>
        <w:tab/>
      </w:r>
      <w:r w:rsidR="001164F0" w:rsidRPr="008567D5">
        <w:rPr>
          <w:rFonts w:asciiTheme="majorHAnsi" w:hAnsiTheme="majorHAnsi"/>
          <w:sz w:val="20"/>
          <w:szCs w:val="20"/>
        </w:rPr>
        <w:t>Submit PART 2 of permit form at Security Office in University Centre –Security Services will arrange for an electrician to deactivate fire alarm signals.</w:t>
      </w:r>
    </w:p>
    <w:p w14:paraId="65134F14" w14:textId="5707FBE0" w:rsidR="001164F0" w:rsidRPr="008567D5" w:rsidRDefault="001164F0" w:rsidP="00697C2F">
      <w:pPr>
        <w:pStyle w:val="ListParagraph"/>
        <w:ind w:firstLine="720"/>
        <w:rPr>
          <w:rFonts w:asciiTheme="majorHAnsi" w:hAnsiTheme="majorHAnsi"/>
          <w:sz w:val="20"/>
          <w:szCs w:val="20"/>
        </w:rPr>
      </w:pPr>
      <w:r w:rsidRPr="008567D5">
        <w:rPr>
          <w:rFonts w:asciiTheme="majorHAnsi" w:hAnsiTheme="majorHAnsi"/>
          <w:sz w:val="20"/>
          <w:szCs w:val="20"/>
        </w:rPr>
        <w:t>5</w:t>
      </w:r>
      <w:r w:rsidRPr="008567D5">
        <w:rPr>
          <w:rFonts w:asciiTheme="majorHAnsi" w:hAnsiTheme="majorHAnsi"/>
          <w:sz w:val="20"/>
          <w:szCs w:val="20"/>
        </w:rPr>
        <w:tab/>
        <w:t>Post PART 3 of permit form at workplace.</w:t>
      </w:r>
    </w:p>
    <w:p w14:paraId="5A144781" w14:textId="36EA67E9" w:rsidR="001164F0" w:rsidRPr="008567D5" w:rsidRDefault="001164F0" w:rsidP="00697C2F">
      <w:pPr>
        <w:pStyle w:val="ListParagraph"/>
        <w:ind w:left="1440"/>
        <w:rPr>
          <w:rFonts w:asciiTheme="majorHAnsi" w:hAnsiTheme="majorHAnsi"/>
          <w:sz w:val="20"/>
          <w:szCs w:val="20"/>
        </w:rPr>
      </w:pPr>
      <w:r w:rsidRPr="008567D5">
        <w:rPr>
          <w:rFonts w:asciiTheme="majorHAnsi" w:hAnsiTheme="majorHAnsi"/>
          <w:sz w:val="20"/>
          <w:szCs w:val="20"/>
        </w:rPr>
        <w:t>6</w:t>
      </w:r>
      <w:r w:rsidRPr="008567D5">
        <w:rPr>
          <w:rFonts w:asciiTheme="majorHAnsi" w:hAnsiTheme="majorHAnsi"/>
          <w:sz w:val="20"/>
          <w:szCs w:val="20"/>
        </w:rPr>
        <w:tab/>
        <w:t>Complete hot work by 3:00PM and maintain a fire watch for ONE (1) hour t</w:t>
      </w:r>
      <w:r w:rsidR="00697C2F" w:rsidRPr="008567D5">
        <w:rPr>
          <w:rFonts w:asciiTheme="majorHAnsi" w:hAnsiTheme="majorHAnsi"/>
          <w:sz w:val="20"/>
          <w:szCs w:val="20"/>
        </w:rPr>
        <w:tab/>
      </w:r>
      <w:r w:rsidRPr="008567D5">
        <w:rPr>
          <w:rFonts w:asciiTheme="majorHAnsi" w:hAnsiTheme="majorHAnsi"/>
          <w:sz w:val="20"/>
          <w:szCs w:val="20"/>
        </w:rPr>
        <w:t>hereafeter.</w:t>
      </w:r>
    </w:p>
    <w:p w14:paraId="636AD1FF" w14:textId="4A084BD8" w:rsidR="001164F0" w:rsidRPr="008567D5" w:rsidRDefault="001164F0" w:rsidP="00697C2F">
      <w:pPr>
        <w:pStyle w:val="ListParagraph"/>
        <w:ind w:firstLine="720"/>
        <w:rPr>
          <w:rFonts w:asciiTheme="majorHAnsi" w:hAnsiTheme="majorHAnsi"/>
          <w:sz w:val="20"/>
          <w:szCs w:val="20"/>
        </w:rPr>
      </w:pPr>
      <w:r w:rsidRPr="008567D5">
        <w:rPr>
          <w:rFonts w:asciiTheme="majorHAnsi" w:hAnsiTheme="majorHAnsi"/>
          <w:sz w:val="20"/>
          <w:szCs w:val="20"/>
        </w:rPr>
        <w:t>7</w:t>
      </w:r>
      <w:r w:rsidRPr="008567D5">
        <w:rPr>
          <w:rFonts w:asciiTheme="majorHAnsi" w:hAnsiTheme="majorHAnsi"/>
          <w:sz w:val="20"/>
          <w:szCs w:val="20"/>
        </w:rPr>
        <w:tab/>
        <w:t>Inform Security Services (343-8569) when fire watch has expired.</w:t>
      </w:r>
    </w:p>
    <w:p w14:paraId="15122B4F" w14:textId="55D01FA8" w:rsidR="001164F0" w:rsidRPr="008567D5" w:rsidRDefault="00697C2F" w:rsidP="00697C2F">
      <w:pPr>
        <w:ind w:firstLine="720"/>
        <w:rPr>
          <w:rFonts w:asciiTheme="majorHAnsi" w:hAnsiTheme="majorHAnsi"/>
          <w:sz w:val="20"/>
          <w:szCs w:val="20"/>
        </w:rPr>
      </w:pPr>
      <w:r w:rsidRPr="008567D5">
        <w:rPr>
          <w:rFonts w:asciiTheme="majorHAnsi" w:hAnsiTheme="majorHAnsi"/>
          <w:sz w:val="20"/>
          <w:szCs w:val="20"/>
        </w:rPr>
        <w:t>ii.</w:t>
      </w:r>
      <w:r w:rsidR="001164F0" w:rsidRPr="008567D5">
        <w:rPr>
          <w:rFonts w:asciiTheme="majorHAnsi" w:hAnsiTheme="majorHAnsi"/>
          <w:sz w:val="20"/>
          <w:szCs w:val="20"/>
        </w:rPr>
        <w:tab/>
        <w:t xml:space="preserve">Phone 343-8911 (Security Services) to report a fire.  </w:t>
      </w:r>
    </w:p>
    <w:p w14:paraId="47D3D0D9" w14:textId="2222B3BB" w:rsidR="00E36F57" w:rsidRPr="00020F51" w:rsidRDefault="00E36F57" w:rsidP="00E36F57">
      <w:pPr>
        <w:ind w:firstLine="720"/>
        <w:rPr>
          <w:rFonts w:asciiTheme="majorHAnsi" w:hAnsiTheme="majorHAnsi" w:cs="Arial"/>
          <w:sz w:val="20"/>
          <w:szCs w:val="20"/>
        </w:rPr>
      </w:pPr>
      <w:r w:rsidRPr="00020F51">
        <w:rPr>
          <w:rFonts w:asciiTheme="majorHAnsi" w:hAnsiTheme="majorHAnsi" w:cs="Arial"/>
          <w:sz w:val="20"/>
          <w:szCs w:val="20"/>
        </w:rPr>
        <w:tab/>
      </w:r>
    </w:p>
    <w:p w14:paraId="3086DA1E" w14:textId="77777777" w:rsidR="00555E8A" w:rsidRPr="00020F51" w:rsidRDefault="00555E8A" w:rsidP="00555E8A">
      <w:pPr>
        <w:rPr>
          <w:rFonts w:asciiTheme="majorHAnsi" w:hAnsiTheme="majorHAnsi" w:cs="Arial"/>
          <w:b/>
          <w:sz w:val="20"/>
          <w:szCs w:val="20"/>
        </w:rPr>
      </w:pPr>
      <w:r w:rsidRPr="00020F51">
        <w:rPr>
          <w:rFonts w:asciiTheme="majorHAnsi" w:hAnsiTheme="majorHAnsi" w:cs="Arial"/>
          <w:b/>
          <w:sz w:val="20"/>
          <w:szCs w:val="20"/>
        </w:rPr>
        <w:t>END OF DOCUMENT</w:t>
      </w:r>
    </w:p>
    <w:p w14:paraId="63E8BE82" w14:textId="77777777" w:rsidR="00555E8A" w:rsidRDefault="00555E8A" w:rsidP="002A7E38">
      <w:pPr>
        <w:rPr>
          <w:rFonts w:asciiTheme="majorHAnsi" w:hAnsiTheme="majorHAnsi" w:cs="Arial"/>
          <w:sz w:val="20"/>
          <w:szCs w:val="20"/>
        </w:rPr>
      </w:pPr>
    </w:p>
    <w:p w14:paraId="312DB4F3" w14:textId="77777777" w:rsidR="00660471" w:rsidRPr="00020F51" w:rsidRDefault="00660471" w:rsidP="002A7E38">
      <w:pPr>
        <w:rPr>
          <w:rFonts w:asciiTheme="majorHAnsi" w:hAnsiTheme="majorHAnsi" w:cs="Arial"/>
          <w:sz w:val="20"/>
          <w:szCs w:val="20"/>
        </w:rPr>
      </w:pPr>
    </w:p>
    <w:p w14:paraId="7CB1AAB3" w14:textId="15F5FB44" w:rsidR="00C84E52" w:rsidRPr="00660471" w:rsidRDefault="00660471" w:rsidP="002A7E38">
      <w:pPr>
        <w:rPr>
          <w:rFonts w:asciiTheme="majorHAnsi" w:hAnsiTheme="majorHAnsi" w:cs="Arial"/>
          <w:b/>
          <w:sz w:val="20"/>
          <w:szCs w:val="20"/>
        </w:rPr>
      </w:pPr>
      <w:r>
        <w:rPr>
          <w:rFonts w:asciiTheme="majorHAnsi" w:hAnsiTheme="majorHAnsi" w:cs="Arial"/>
          <w:b/>
          <w:sz w:val="20"/>
          <w:szCs w:val="20"/>
        </w:rPr>
        <w:t>APPENDIX A</w:t>
      </w:r>
      <w:r w:rsidRPr="00020F51">
        <w:rPr>
          <w:rFonts w:asciiTheme="majorHAnsi" w:hAnsiTheme="majorHAnsi" w:cs="Arial"/>
          <w:b/>
          <w:sz w:val="20"/>
          <w:szCs w:val="20"/>
        </w:rPr>
        <w:t xml:space="preserve"> – </w:t>
      </w:r>
      <w:r>
        <w:rPr>
          <w:rFonts w:asciiTheme="majorHAnsi" w:hAnsiTheme="majorHAnsi" w:cs="Arial"/>
          <w:b/>
          <w:sz w:val="20"/>
          <w:szCs w:val="20"/>
        </w:rPr>
        <w:t>Project Descriptions</w:t>
      </w:r>
      <w:r w:rsidR="00C228F3">
        <w:rPr>
          <w:rFonts w:asciiTheme="majorHAnsi" w:hAnsiTheme="majorHAnsi" w:cs="Arial"/>
          <w:b/>
          <w:sz w:val="20"/>
          <w:szCs w:val="20"/>
        </w:rPr>
        <w:t xml:space="preserve">, </w:t>
      </w:r>
      <w:r w:rsidR="00A031A5">
        <w:rPr>
          <w:rFonts w:asciiTheme="majorHAnsi" w:hAnsiTheme="majorHAnsi" w:cs="Arial"/>
          <w:b/>
          <w:sz w:val="20"/>
          <w:szCs w:val="20"/>
        </w:rPr>
        <w:t xml:space="preserve">Reflected Ceiling Plan, </w:t>
      </w:r>
      <w:r w:rsidR="00C228F3">
        <w:rPr>
          <w:rFonts w:asciiTheme="majorHAnsi" w:hAnsiTheme="majorHAnsi" w:cs="Arial"/>
          <w:b/>
          <w:sz w:val="20"/>
          <w:szCs w:val="20"/>
        </w:rPr>
        <w:t>2017 ACM Removals List</w:t>
      </w:r>
      <w:r w:rsidRPr="00020F51">
        <w:rPr>
          <w:rFonts w:asciiTheme="majorHAnsi" w:hAnsiTheme="majorHAnsi" w:cs="Arial"/>
          <w:b/>
          <w:sz w:val="20"/>
          <w:szCs w:val="20"/>
        </w:rPr>
        <w:t xml:space="preserve"> </w:t>
      </w:r>
    </w:p>
    <w:p w14:paraId="64C8AA5C" w14:textId="1614FCC9" w:rsidR="00633FE8" w:rsidRPr="00020F51" w:rsidRDefault="00660471" w:rsidP="002A7E38">
      <w:pPr>
        <w:rPr>
          <w:rFonts w:asciiTheme="majorHAnsi" w:hAnsiTheme="majorHAnsi" w:cs="Arial"/>
          <w:b/>
          <w:sz w:val="20"/>
          <w:szCs w:val="20"/>
        </w:rPr>
      </w:pPr>
      <w:r>
        <w:rPr>
          <w:rFonts w:asciiTheme="majorHAnsi" w:hAnsiTheme="majorHAnsi" w:cs="Arial"/>
          <w:b/>
          <w:sz w:val="20"/>
          <w:szCs w:val="20"/>
        </w:rPr>
        <w:t>APPENDIX B</w:t>
      </w:r>
      <w:r w:rsidR="001F6D6B" w:rsidRPr="00020F51">
        <w:rPr>
          <w:rFonts w:asciiTheme="majorHAnsi" w:hAnsiTheme="majorHAnsi" w:cs="Arial"/>
          <w:b/>
          <w:sz w:val="20"/>
          <w:szCs w:val="20"/>
        </w:rPr>
        <w:t xml:space="preserve"> –</w:t>
      </w:r>
      <w:r w:rsidR="00804E47" w:rsidRPr="00020F51">
        <w:rPr>
          <w:rFonts w:asciiTheme="majorHAnsi" w:hAnsiTheme="majorHAnsi" w:cs="Arial"/>
          <w:b/>
          <w:sz w:val="20"/>
          <w:szCs w:val="20"/>
        </w:rPr>
        <w:t xml:space="preserve"> </w:t>
      </w:r>
      <w:r w:rsidR="001F6D6B" w:rsidRPr="00020F51">
        <w:rPr>
          <w:rFonts w:asciiTheme="majorHAnsi" w:hAnsiTheme="majorHAnsi" w:cs="Arial"/>
          <w:b/>
          <w:sz w:val="20"/>
          <w:szCs w:val="20"/>
        </w:rPr>
        <w:t>Floor Plan</w:t>
      </w:r>
      <w:r w:rsidR="0021242B" w:rsidRPr="00020F51">
        <w:rPr>
          <w:rFonts w:asciiTheme="majorHAnsi" w:hAnsiTheme="majorHAnsi" w:cs="Arial"/>
          <w:b/>
          <w:sz w:val="20"/>
          <w:szCs w:val="20"/>
        </w:rPr>
        <w:t>s</w:t>
      </w:r>
      <w:r w:rsidR="001F6D6B" w:rsidRPr="00020F51">
        <w:rPr>
          <w:rFonts w:asciiTheme="majorHAnsi" w:hAnsiTheme="majorHAnsi" w:cs="Arial"/>
          <w:b/>
          <w:sz w:val="20"/>
          <w:szCs w:val="20"/>
        </w:rPr>
        <w:t xml:space="preserve"> </w:t>
      </w:r>
    </w:p>
    <w:p w14:paraId="013C7BE5" w14:textId="57307A75" w:rsidR="001F6D6B" w:rsidRPr="00020F51" w:rsidRDefault="00660471" w:rsidP="002A7E38">
      <w:pPr>
        <w:rPr>
          <w:rFonts w:asciiTheme="majorHAnsi" w:hAnsiTheme="majorHAnsi" w:cs="Arial"/>
          <w:b/>
          <w:sz w:val="20"/>
          <w:szCs w:val="20"/>
        </w:rPr>
      </w:pPr>
      <w:r>
        <w:rPr>
          <w:rFonts w:asciiTheme="majorHAnsi" w:hAnsiTheme="majorHAnsi" w:cs="Arial"/>
          <w:b/>
          <w:sz w:val="20"/>
          <w:szCs w:val="20"/>
        </w:rPr>
        <w:t>APPENDIX C</w:t>
      </w:r>
      <w:r w:rsidR="001F6D6B" w:rsidRPr="00020F51">
        <w:rPr>
          <w:rFonts w:asciiTheme="majorHAnsi" w:hAnsiTheme="majorHAnsi" w:cs="Arial"/>
          <w:b/>
          <w:sz w:val="20"/>
          <w:szCs w:val="20"/>
        </w:rPr>
        <w:t xml:space="preserve"> </w:t>
      </w:r>
      <w:r w:rsidR="00874C33" w:rsidRPr="00020F51">
        <w:rPr>
          <w:rFonts w:asciiTheme="majorHAnsi" w:hAnsiTheme="majorHAnsi" w:cs="Arial"/>
          <w:b/>
          <w:sz w:val="20"/>
          <w:szCs w:val="20"/>
        </w:rPr>
        <w:t>–</w:t>
      </w:r>
      <w:r w:rsidR="001F6D6B" w:rsidRPr="00020F51">
        <w:rPr>
          <w:rFonts w:asciiTheme="majorHAnsi" w:hAnsiTheme="majorHAnsi" w:cs="Arial"/>
          <w:b/>
          <w:sz w:val="20"/>
          <w:szCs w:val="20"/>
        </w:rPr>
        <w:t xml:space="preserve"> </w:t>
      </w:r>
      <w:r w:rsidR="00B144DB">
        <w:rPr>
          <w:rFonts w:asciiTheme="majorHAnsi" w:hAnsiTheme="majorHAnsi" w:cs="Arial"/>
          <w:b/>
          <w:sz w:val="20"/>
          <w:szCs w:val="20"/>
        </w:rPr>
        <w:t>Asbestos Abatement</w:t>
      </w:r>
    </w:p>
    <w:p w14:paraId="0869A5F6" w14:textId="3BF40F99" w:rsidR="00874C33" w:rsidRPr="00020F51" w:rsidRDefault="00660471" w:rsidP="002A7E38">
      <w:pPr>
        <w:rPr>
          <w:rFonts w:asciiTheme="majorHAnsi" w:hAnsiTheme="majorHAnsi" w:cs="Arial"/>
          <w:b/>
          <w:sz w:val="20"/>
          <w:szCs w:val="20"/>
        </w:rPr>
      </w:pPr>
      <w:r>
        <w:rPr>
          <w:rFonts w:asciiTheme="majorHAnsi" w:hAnsiTheme="majorHAnsi" w:cs="Arial"/>
          <w:b/>
          <w:sz w:val="20"/>
          <w:szCs w:val="20"/>
        </w:rPr>
        <w:t xml:space="preserve">APPENDIX D </w:t>
      </w:r>
      <w:r w:rsidR="00874C33" w:rsidRPr="00020F51">
        <w:rPr>
          <w:rFonts w:asciiTheme="majorHAnsi" w:hAnsiTheme="majorHAnsi" w:cs="Arial"/>
          <w:b/>
          <w:sz w:val="20"/>
          <w:szCs w:val="20"/>
        </w:rPr>
        <w:t xml:space="preserve">– Specifications </w:t>
      </w:r>
      <w:r w:rsidR="00B144DB">
        <w:rPr>
          <w:rFonts w:asciiTheme="majorHAnsi" w:hAnsiTheme="majorHAnsi" w:cs="Arial"/>
          <w:b/>
          <w:sz w:val="20"/>
          <w:szCs w:val="20"/>
        </w:rPr>
        <w:t>for Asbestos Abatement</w:t>
      </w:r>
      <w:r w:rsidR="00874C33" w:rsidRPr="00020F51">
        <w:rPr>
          <w:rFonts w:asciiTheme="majorHAnsi" w:hAnsiTheme="majorHAnsi" w:cs="Arial"/>
          <w:b/>
          <w:sz w:val="20"/>
          <w:szCs w:val="20"/>
        </w:rPr>
        <w:t xml:space="preserve"> </w:t>
      </w:r>
    </w:p>
    <w:p w14:paraId="58107076" w14:textId="2CD60605" w:rsidR="00874C33" w:rsidRPr="00020F51" w:rsidRDefault="00660471" w:rsidP="002A7E38">
      <w:pPr>
        <w:rPr>
          <w:rFonts w:asciiTheme="majorHAnsi" w:hAnsiTheme="majorHAnsi" w:cs="Arial"/>
          <w:b/>
          <w:sz w:val="20"/>
          <w:szCs w:val="20"/>
        </w:rPr>
      </w:pPr>
      <w:r>
        <w:rPr>
          <w:rFonts w:asciiTheme="majorHAnsi" w:hAnsiTheme="majorHAnsi" w:cs="Arial"/>
          <w:b/>
          <w:sz w:val="20"/>
          <w:szCs w:val="20"/>
        </w:rPr>
        <w:t>APPENDIX E</w:t>
      </w:r>
      <w:r w:rsidR="007A645C" w:rsidRPr="00020F51">
        <w:rPr>
          <w:rFonts w:asciiTheme="majorHAnsi" w:hAnsiTheme="majorHAnsi" w:cs="Arial"/>
          <w:b/>
          <w:sz w:val="20"/>
          <w:szCs w:val="20"/>
        </w:rPr>
        <w:t xml:space="preserve"> – </w:t>
      </w:r>
      <w:r w:rsidR="00BD6EEA">
        <w:rPr>
          <w:rFonts w:asciiTheme="majorHAnsi" w:hAnsiTheme="majorHAnsi" w:cs="Arial"/>
          <w:b/>
          <w:sz w:val="20"/>
          <w:szCs w:val="20"/>
        </w:rPr>
        <w:t>Applied Firep</w:t>
      </w:r>
      <w:r w:rsidR="00555E8A" w:rsidRPr="00020F51">
        <w:rPr>
          <w:rFonts w:asciiTheme="majorHAnsi" w:hAnsiTheme="majorHAnsi" w:cs="Arial"/>
          <w:b/>
          <w:sz w:val="20"/>
          <w:szCs w:val="20"/>
        </w:rPr>
        <w:t>roofing</w:t>
      </w:r>
    </w:p>
    <w:p w14:paraId="72E168A0" w14:textId="7DEBBAE0" w:rsidR="00555E8A" w:rsidRPr="00020F51" w:rsidRDefault="00660471" w:rsidP="002A7E38">
      <w:pPr>
        <w:rPr>
          <w:rFonts w:asciiTheme="majorHAnsi" w:hAnsiTheme="majorHAnsi" w:cs="Arial"/>
          <w:b/>
          <w:sz w:val="20"/>
          <w:szCs w:val="20"/>
        </w:rPr>
      </w:pPr>
      <w:r>
        <w:rPr>
          <w:rFonts w:asciiTheme="majorHAnsi" w:hAnsiTheme="majorHAnsi" w:cs="Arial"/>
          <w:b/>
          <w:sz w:val="20"/>
          <w:szCs w:val="20"/>
        </w:rPr>
        <w:t>APPENDIX F</w:t>
      </w:r>
      <w:r w:rsidR="00555E8A" w:rsidRPr="00020F51">
        <w:rPr>
          <w:rFonts w:asciiTheme="majorHAnsi" w:hAnsiTheme="majorHAnsi" w:cs="Arial"/>
          <w:b/>
          <w:sz w:val="20"/>
          <w:szCs w:val="20"/>
        </w:rPr>
        <w:t xml:space="preserve"> – </w:t>
      </w:r>
      <w:r w:rsidR="00B144DB">
        <w:rPr>
          <w:rFonts w:asciiTheme="majorHAnsi" w:hAnsiTheme="majorHAnsi" w:cs="Arial"/>
          <w:b/>
          <w:sz w:val="20"/>
          <w:szCs w:val="20"/>
        </w:rPr>
        <w:t>Bid Form</w:t>
      </w:r>
    </w:p>
    <w:p w14:paraId="2019CFF1" w14:textId="1074FC33" w:rsidR="00394C6D" w:rsidRPr="00020F51" w:rsidRDefault="00394C6D" w:rsidP="00394C6D">
      <w:pPr>
        <w:rPr>
          <w:rFonts w:asciiTheme="majorHAnsi" w:hAnsiTheme="majorHAnsi"/>
          <w:b/>
        </w:rPr>
      </w:pPr>
    </w:p>
    <w:sectPr w:rsidR="00394C6D" w:rsidRPr="00020F51" w:rsidSect="00DF42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C228A" w14:textId="77777777" w:rsidR="004371A5" w:rsidRDefault="004371A5" w:rsidP="000C3492">
      <w:pPr>
        <w:spacing w:after="0" w:line="240" w:lineRule="auto"/>
      </w:pPr>
      <w:r>
        <w:separator/>
      </w:r>
    </w:p>
  </w:endnote>
  <w:endnote w:type="continuationSeparator" w:id="0">
    <w:p w14:paraId="5D74584A" w14:textId="77777777" w:rsidR="004371A5" w:rsidRDefault="004371A5" w:rsidP="000C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A6A0" w14:textId="15E94BB7" w:rsidR="00660471" w:rsidRPr="00020F51" w:rsidRDefault="00660471" w:rsidP="007F60CA">
    <w:pPr>
      <w:pStyle w:val="Footer"/>
      <w:pBdr>
        <w:top w:val="single" w:sz="4" w:space="1" w:color="auto"/>
      </w:pBdr>
      <w:rPr>
        <w:rFonts w:asciiTheme="majorHAnsi" w:hAnsiTheme="majorHAnsi" w:cs="Arial"/>
        <w:sz w:val="20"/>
        <w:szCs w:val="20"/>
      </w:rPr>
    </w:pPr>
    <w:r w:rsidRPr="00020F51">
      <w:rPr>
        <w:rFonts w:asciiTheme="majorHAnsi" w:hAnsiTheme="majorHAnsi" w:cs="Arial"/>
        <w:sz w:val="20"/>
        <w:szCs w:val="20"/>
      </w:rPr>
      <w:t>Project</w:t>
    </w:r>
    <w:r>
      <w:rPr>
        <w:rFonts w:asciiTheme="majorHAnsi" w:hAnsiTheme="majorHAnsi" w:cs="Arial"/>
        <w:sz w:val="20"/>
        <w:szCs w:val="20"/>
      </w:rPr>
      <w:t xml:space="preserve"> #LU16</w:t>
    </w:r>
    <w:r w:rsidRPr="00020F51">
      <w:rPr>
        <w:rFonts w:asciiTheme="majorHAnsi" w:hAnsiTheme="majorHAnsi" w:cs="Arial"/>
        <w:sz w:val="20"/>
        <w:szCs w:val="20"/>
      </w:rPr>
      <w:t>-0</w:t>
    </w:r>
    <w:r>
      <w:rPr>
        <w:rFonts w:asciiTheme="majorHAnsi" w:hAnsiTheme="majorHAnsi" w:cs="Arial"/>
        <w:sz w:val="20"/>
        <w:szCs w:val="20"/>
      </w:rPr>
      <w:t>20</w:t>
    </w:r>
    <w:r w:rsidRPr="00020F51">
      <w:rPr>
        <w:rFonts w:asciiTheme="majorHAnsi" w:hAnsiTheme="majorHAnsi" w:cs="Arial"/>
        <w:sz w:val="20"/>
        <w:szCs w:val="20"/>
      </w:rPr>
      <w:tab/>
    </w:r>
    <w:r>
      <w:rPr>
        <w:rFonts w:asciiTheme="majorHAnsi" w:hAnsiTheme="majorHAnsi" w:cs="Arial"/>
        <w:sz w:val="20"/>
        <w:szCs w:val="20"/>
      </w:rPr>
      <w:t>May 2017</w:t>
    </w:r>
    <w:r w:rsidRPr="00020F51">
      <w:rPr>
        <w:rFonts w:asciiTheme="majorHAnsi" w:hAnsiTheme="majorHAnsi" w:cs="Arial"/>
        <w:sz w:val="20"/>
        <w:szCs w:val="20"/>
      </w:rPr>
      <w:tab/>
    </w:r>
    <w:sdt>
      <w:sdtPr>
        <w:rPr>
          <w:rFonts w:asciiTheme="majorHAnsi" w:hAnsiTheme="majorHAnsi" w:cs="Arial"/>
          <w:sz w:val="20"/>
          <w:szCs w:val="20"/>
        </w:rPr>
        <w:id w:val="98381352"/>
        <w:docPartObj>
          <w:docPartGallery w:val="Page Numbers (Top of Page)"/>
          <w:docPartUnique/>
        </w:docPartObj>
      </w:sdtPr>
      <w:sdtEndPr/>
      <w:sdtContent>
        <w:r w:rsidRPr="00020F51">
          <w:rPr>
            <w:rFonts w:asciiTheme="majorHAnsi" w:hAnsiTheme="majorHAnsi" w:cs="Arial"/>
            <w:sz w:val="20"/>
            <w:szCs w:val="20"/>
          </w:rPr>
          <w:t xml:space="preserve">Page </w:t>
        </w:r>
        <w:r w:rsidRPr="00020F51">
          <w:rPr>
            <w:rFonts w:asciiTheme="majorHAnsi" w:hAnsiTheme="majorHAnsi" w:cs="Arial"/>
            <w:sz w:val="20"/>
            <w:szCs w:val="20"/>
          </w:rPr>
          <w:fldChar w:fldCharType="begin"/>
        </w:r>
        <w:r w:rsidRPr="00020F51">
          <w:rPr>
            <w:rFonts w:asciiTheme="majorHAnsi" w:hAnsiTheme="majorHAnsi" w:cs="Arial"/>
            <w:sz w:val="20"/>
            <w:szCs w:val="20"/>
          </w:rPr>
          <w:instrText xml:space="preserve"> PAGE </w:instrText>
        </w:r>
        <w:r w:rsidRPr="00020F51">
          <w:rPr>
            <w:rFonts w:asciiTheme="majorHAnsi" w:hAnsiTheme="majorHAnsi" w:cs="Arial"/>
            <w:sz w:val="20"/>
            <w:szCs w:val="20"/>
          </w:rPr>
          <w:fldChar w:fldCharType="separate"/>
        </w:r>
        <w:r w:rsidR="00351AF2">
          <w:rPr>
            <w:rFonts w:asciiTheme="majorHAnsi" w:hAnsiTheme="majorHAnsi" w:cs="Arial"/>
            <w:noProof/>
            <w:sz w:val="20"/>
            <w:szCs w:val="20"/>
          </w:rPr>
          <w:t>4</w:t>
        </w:r>
        <w:r w:rsidRPr="00020F51">
          <w:rPr>
            <w:rFonts w:asciiTheme="majorHAnsi" w:hAnsiTheme="majorHAnsi" w:cs="Arial"/>
            <w:sz w:val="20"/>
            <w:szCs w:val="20"/>
          </w:rPr>
          <w:fldChar w:fldCharType="end"/>
        </w:r>
        <w:r w:rsidRPr="00020F51">
          <w:rPr>
            <w:rFonts w:asciiTheme="majorHAnsi" w:hAnsiTheme="majorHAnsi" w:cs="Arial"/>
            <w:sz w:val="20"/>
            <w:szCs w:val="20"/>
          </w:rPr>
          <w:t xml:space="preserve"> of </w:t>
        </w:r>
        <w:r w:rsidRPr="00020F51">
          <w:rPr>
            <w:rFonts w:asciiTheme="majorHAnsi" w:hAnsiTheme="majorHAnsi" w:cs="Arial"/>
            <w:sz w:val="20"/>
            <w:szCs w:val="20"/>
          </w:rPr>
          <w:fldChar w:fldCharType="begin"/>
        </w:r>
        <w:r w:rsidRPr="00020F51">
          <w:rPr>
            <w:rFonts w:asciiTheme="majorHAnsi" w:hAnsiTheme="majorHAnsi" w:cs="Arial"/>
            <w:sz w:val="20"/>
            <w:szCs w:val="20"/>
          </w:rPr>
          <w:instrText xml:space="preserve"> NUMPAGES  </w:instrText>
        </w:r>
        <w:r w:rsidRPr="00020F51">
          <w:rPr>
            <w:rFonts w:asciiTheme="majorHAnsi" w:hAnsiTheme="majorHAnsi" w:cs="Arial"/>
            <w:sz w:val="20"/>
            <w:szCs w:val="20"/>
          </w:rPr>
          <w:fldChar w:fldCharType="separate"/>
        </w:r>
        <w:r w:rsidR="00351AF2">
          <w:rPr>
            <w:rFonts w:asciiTheme="majorHAnsi" w:hAnsiTheme="majorHAnsi" w:cs="Arial"/>
            <w:noProof/>
            <w:sz w:val="20"/>
            <w:szCs w:val="20"/>
          </w:rPr>
          <w:t>12</w:t>
        </w:r>
        <w:r w:rsidRPr="00020F51">
          <w:rPr>
            <w:rFonts w:asciiTheme="majorHAnsi" w:hAnsiTheme="majorHAnsi" w:cs="Arial"/>
            <w:sz w:val="20"/>
            <w:szCs w:val="20"/>
          </w:rPr>
          <w:fldChar w:fldCharType="end"/>
        </w:r>
      </w:sdtContent>
    </w:sdt>
  </w:p>
  <w:p w14:paraId="679E3644" w14:textId="77777777" w:rsidR="00660471" w:rsidRPr="000E7584" w:rsidRDefault="00660471" w:rsidP="007F60CA">
    <w:pPr>
      <w:pStyle w:val="Footer"/>
      <w:pBdr>
        <w:top w:val="single" w:sz="4" w:space="1" w:color="auto"/>
      </w:pBdr>
      <w:rPr>
        <w:rFonts w:ascii="Arial" w:hAnsi="Arial" w:cs="Arial"/>
        <w:sz w:val="20"/>
        <w:szCs w:val="20"/>
      </w:rPr>
    </w:pPr>
  </w:p>
  <w:p w14:paraId="3B94CF81" w14:textId="77777777" w:rsidR="00660471" w:rsidRDefault="0066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4DFA" w14:textId="77777777" w:rsidR="004371A5" w:rsidRDefault="004371A5" w:rsidP="000C3492">
      <w:pPr>
        <w:spacing w:after="0" w:line="240" w:lineRule="auto"/>
      </w:pPr>
      <w:r>
        <w:separator/>
      </w:r>
    </w:p>
  </w:footnote>
  <w:footnote w:type="continuationSeparator" w:id="0">
    <w:p w14:paraId="2B46DDCC" w14:textId="77777777" w:rsidR="004371A5" w:rsidRDefault="004371A5" w:rsidP="000C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C5AD" w14:textId="5EAFD203" w:rsidR="00660471" w:rsidRPr="00020F51" w:rsidRDefault="00660471">
    <w:pPr>
      <w:pStyle w:val="Header"/>
      <w:rPr>
        <w:rFonts w:asciiTheme="majorHAnsi" w:hAnsiTheme="majorHAnsi" w:cs="Arial"/>
        <w:b/>
      </w:rPr>
    </w:pPr>
    <w:r w:rsidRPr="00020F51">
      <w:rPr>
        <w:rFonts w:asciiTheme="majorHAnsi" w:hAnsiTheme="majorHAnsi" w:cs="Arial"/>
        <w:b/>
      </w:rPr>
      <w:t>2017 Campus Asbestos Abatement</w:t>
    </w:r>
    <w:r>
      <w:rPr>
        <w:rFonts w:asciiTheme="majorHAnsi" w:hAnsiTheme="majorHAnsi" w:cs="Arial"/>
        <w:b/>
      </w:rPr>
      <w:t xml:space="preserve"> </w:t>
    </w:r>
    <w:r>
      <w:rPr>
        <w:rFonts w:asciiTheme="majorHAnsi" w:hAnsiTheme="majorHAnsi" w:cs="Arial"/>
        <w:b/>
      </w:rPr>
      <w:tab/>
    </w:r>
    <w:r>
      <w:rPr>
        <w:rFonts w:asciiTheme="majorHAnsi" w:hAnsiTheme="majorHAnsi" w:cs="Arial"/>
        <w:b/>
      </w:rPr>
      <w:tab/>
    </w:r>
  </w:p>
  <w:p w14:paraId="440141BC" w14:textId="77777777" w:rsidR="00660471" w:rsidRPr="00020F51" w:rsidRDefault="00660471">
    <w:pPr>
      <w:pStyle w:val="Header"/>
      <w:rPr>
        <w:rFonts w:asciiTheme="majorHAnsi" w:hAnsiTheme="majorHAnsi" w:cs="Arial"/>
        <w:b/>
      </w:rPr>
    </w:pPr>
    <w:r w:rsidRPr="00020F51">
      <w:rPr>
        <w:rFonts w:asciiTheme="majorHAnsi" w:hAnsiTheme="majorHAnsi" w:cs="Arial"/>
        <w:b/>
      </w:rPr>
      <w:t>Lakehead University, Thunder Bay Campus</w:t>
    </w:r>
  </w:p>
  <w:p w14:paraId="7F439280" w14:textId="77777777" w:rsidR="00660471" w:rsidRPr="00794932" w:rsidRDefault="004371A5">
    <w:pPr>
      <w:pStyle w:val="Header"/>
      <w:rPr>
        <w:b/>
        <w:i/>
      </w:rPr>
    </w:pPr>
    <w:r>
      <w:rPr>
        <w:rFonts w:asciiTheme="majorHAnsi" w:hAnsiTheme="majorHAnsi" w:cs="Arial"/>
        <w:b/>
        <w:i/>
      </w:rPr>
      <w:pict w14:anchorId="455507C1">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FBE"/>
    <w:multiLevelType w:val="multilevel"/>
    <w:tmpl w:val="001C72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6BE5B83"/>
    <w:multiLevelType w:val="multilevel"/>
    <w:tmpl w:val="0409001D"/>
    <w:numStyleLink w:val="1ai"/>
  </w:abstractNum>
  <w:abstractNum w:abstractNumId="2" w15:restartNumberingAfterBreak="0">
    <w:nsid w:val="06D263B5"/>
    <w:multiLevelType w:val="hybridMultilevel"/>
    <w:tmpl w:val="E35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455"/>
    <w:multiLevelType w:val="hybridMultilevel"/>
    <w:tmpl w:val="533A3C4A"/>
    <w:lvl w:ilvl="0" w:tplc="ED46283E">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24031"/>
    <w:multiLevelType w:val="hybridMultilevel"/>
    <w:tmpl w:val="610CA060"/>
    <w:lvl w:ilvl="0" w:tplc="45CABF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00C19"/>
    <w:multiLevelType w:val="multilevel"/>
    <w:tmpl w:val="7716E7E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F322C8"/>
    <w:multiLevelType w:val="hybridMultilevel"/>
    <w:tmpl w:val="38D47F82"/>
    <w:lvl w:ilvl="0" w:tplc="4356BDD8">
      <w:start w:val="1"/>
      <w:numFmt w:val="lowerLetter"/>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7A52"/>
    <w:multiLevelType w:val="hybridMultilevel"/>
    <w:tmpl w:val="AE4C30B8"/>
    <w:lvl w:ilvl="0" w:tplc="A2B8F2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20280"/>
    <w:multiLevelType w:val="hybridMultilevel"/>
    <w:tmpl w:val="2F2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135ED"/>
    <w:multiLevelType w:val="multilevel"/>
    <w:tmpl w:val="F292856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BC3005E"/>
    <w:multiLevelType w:val="hybridMultilevel"/>
    <w:tmpl w:val="CAB05F30"/>
    <w:lvl w:ilvl="0" w:tplc="4120B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16CFE"/>
    <w:multiLevelType w:val="hybridMultilevel"/>
    <w:tmpl w:val="A7889840"/>
    <w:lvl w:ilvl="0" w:tplc="89700D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AC42CC"/>
    <w:multiLevelType w:val="hybridMultilevel"/>
    <w:tmpl w:val="AE78B612"/>
    <w:lvl w:ilvl="0" w:tplc="9B8E1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34090"/>
    <w:multiLevelType w:val="multilevel"/>
    <w:tmpl w:val="4EBAB1AA"/>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lowerLetter"/>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C12887"/>
    <w:multiLevelType w:val="hybridMultilevel"/>
    <w:tmpl w:val="EDB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3CE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B72DB3"/>
    <w:multiLevelType w:val="hybridMultilevel"/>
    <w:tmpl w:val="F2C8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21FCF"/>
    <w:multiLevelType w:val="hybridMultilevel"/>
    <w:tmpl w:val="12F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244FF"/>
    <w:multiLevelType w:val="hybridMultilevel"/>
    <w:tmpl w:val="61602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0714"/>
    <w:multiLevelType w:val="hybridMultilevel"/>
    <w:tmpl w:val="90720F70"/>
    <w:lvl w:ilvl="0" w:tplc="128027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07863"/>
    <w:multiLevelType w:val="hybridMultilevel"/>
    <w:tmpl w:val="949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53617"/>
    <w:multiLevelType w:val="hybridMultilevel"/>
    <w:tmpl w:val="59CC3904"/>
    <w:lvl w:ilvl="0" w:tplc="64023D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C02D1A"/>
    <w:multiLevelType w:val="hybridMultilevel"/>
    <w:tmpl w:val="2F88F09C"/>
    <w:lvl w:ilvl="0" w:tplc="FB0E01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E77E21"/>
    <w:multiLevelType w:val="multilevel"/>
    <w:tmpl w:val="01543FB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90DA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D75618B"/>
    <w:multiLevelType w:val="hybridMultilevel"/>
    <w:tmpl w:val="93CA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C5E3B"/>
    <w:multiLevelType w:val="hybridMultilevel"/>
    <w:tmpl w:val="7A22F266"/>
    <w:lvl w:ilvl="0" w:tplc="5630CA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C35889"/>
    <w:multiLevelType w:val="multilevel"/>
    <w:tmpl w:val="7F0424D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B6057"/>
    <w:multiLevelType w:val="multilevel"/>
    <w:tmpl w:val="4B627B3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7"/>
  </w:num>
  <w:num w:numId="4">
    <w:abstractNumId w:val="20"/>
  </w:num>
  <w:num w:numId="5">
    <w:abstractNumId w:val="8"/>
  </w:num>
  <w:num w:numId="6">
    <w:abstractNumId w:val="2"/>
  </w:num>
  <w:num w:numId="7">
    <w:abstractNumId w:val="14"/>
  </w:num>
  <w:num w:numId="8">
    <w:abstractNumId w:val="18"/>
  </w:num>
  <w:num w:numId="9">
    <w:abstractNumId w:val="16"/>
  </w:num>
  <w:num w:numId="10">
    <w:abstractNumId w:val="25"/>
  </w:num>
  <w:num w:numId="11">
    <w:abstractNumId w:val="0"/>
  </w:num>
  <w:num w:numId="12">
    <w:abstractNumId w:val="3"/>
  </w:num>
  <w:num w:numId="13">
    <w:abstractNumId w:val="4"/>
  </w:num>
  <w:num w:numId="14">
    <w:abstractNumId w:val="22"/>
  </w:num>
  <w:num w:numId="15">
    <w:abstractNumId w:val="19"/>
  </w:num>
  <w:num w:numId="16">
    <w:abstractNumId w:val="7"/>
  </w:num>
  <w:num w:numId="17">
    <w:abstractNumId w:val="12"/>
  </w:num>
  <w:num w:numId="18">
    <w:abstractNumId w:val="21"/>
  </w:num>
  <w:num w:numId="19">
    <w:abstractNumId w:val="26"/>
  </w:num>
  <w:num w:numId="20">
    <w:abstractNumId w:val="11"/>
  </w:num>
  <w:num w:numId="21">
    <w:abstractNumId w:val="13"/>
  </w:num>
  <w:num w:numId="22">
    <w:abstractNumId w:val="28"/>
  </w:num>
  <w:num w:numId="23">
    <w:abstractNumId w:val="5"/>
  </w:num>
  <w:num w:numId="24">
    <w:abstractNumId w:val="23"/>
  </w:num>
  <w:num w:numId="25">
    <w:abstractNumId w:val="27"/>
  </w:num>
  <w:num w:numId="26">
    <w:abstractNumId w:val="24"/>
  </w:num>
  <w:num w:numId="27">
    <w:abstractNumId w:val="15"/>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BC"/>
    <w:rsid w:val="00006069"/>
    <w:rsid w:val="00020446"/>
    <w:rsid w:val="00020F51"/>
    <w:rsid w:val="00027B37"/>
    <w:rsid w:val="000312A3"/>
    <w:rsid w:val="000360B4"/>
    <w:rsid w:val="00040929"/>
    <w:rsid w:val="00040D83"/>
    <w:rsid w:val="00042D7D"/>
    <w:rsid w:val="000457DF"/>
    <w:rsid w:val="00051CEA"/>
    <w:rsid w:val="000533C3"/>
    <w:rsid w:val="000564DB"/>
    <w:rsid w:val="000868C8"/>
    <w:rsid w:val="00093C1D"/>
    <w:rsid w:val="000951F0"/>
    <w:rsid w:val="000B0A78"/>
    <w:rsid w:val="000B2510"/>
    <w:rsid w:val="000C3492"/>
    <w:rsid w:val="000D24F8"/>
    <w:rsid w:val="000D6629"/>
    <w:rsid w:val="000E7584"/>
    <w:rsid w:val="000F1990"/>
    <w:rsid w:val="000F3A2B"/>
    <w:rsid w:val="000F7D65"/>
    <w:rsid w:val="0010703D"/>
    <w:rsid w:val="001125A0"/>
    <w:rsid w:val="00115878"/>
    <w:rsid w:val="001164F0"/>
    <w:rsid w:val="00122EC2"/>
    <w:rsid w:val="00123C4E"/>
    <w:rsid w:val="00125ABD"/>
    <w:rsid w:val="00135B39"/>
    <w:rsid w:val="00150B5A"/>
    <w:rsid w:val="00150ED4"/>
    <w:rsid w:val="00156D6D"/>
    <w:rsid w:val="00163633"/>
    <w:rsid w:val="0016561D"/>
    <w:rsid w:val="00165740"/>
    <w:rsid w:val="001702C7"/>
    <w:rsid w:val="0017428E"/>
    <w:rsid w:val="001770FD"/>
    <w:rsid w:val="0017742D"/>
    <w:rsid w:val="0018294C"/>
    <w:rsid w:val="0019571B"/>
    <w:rsid w:val="001A042A"/>
    <w:rsid w:val="001B088A"/>
    <w:rsid w:val="001B7DFC"/>
    <w:rsid w:val="001E1368"/>
    <w:rsid w:val="001E23E5"/>
    <w:rsid w:val="001F6D6B"/>
    <w:rsid w:val="001F7C0A"/>
    <w:rsid w:val="00202133"/>
    <w:rsid w:val="00202F1E"/>
    <w:rsid w:val="0021242B"/>
    <w:rsid w:val="002170B3"/>
    <w:rsid w:val="002200EC"/>
    <w:rsid w:val="00224F3E"/>
    <w:rsid w:val="002307B5"/>
    <w:rsid w:val="0023345F"/>
    <w:rsid w:val="00237A4D"/>
    <w:rsid w:val="0024162C"/>
    <w:rsid w:val="002436B0"/>
    <w:rsid w:val="00251036"/>
    <w:rsid w:val="00253F52"/>
    <w:rsid w:val="002575E9"/>
    <w:rsid w:val="0026762A"/>
    <w:rsid w:val="00274198"/>
    <w:rsid w:val="00284369"/>
    <w:rsid w:val="00285C62"/>
    <w:rsid w:val="0029414E"/>
    <w:rsid w:val="002A420D"/>
    <w:rsid w:val="002A48E2"/>
    <w:rsid w:val="002A6BA1"/>
    <w:rsid w:val="002A7541"/>
    <w:rsid w:val="002A7E38"/>
    <w:rsid w:val="002C26C3"/>
    <w:rsid w:val="002E26B3"/>
    <w:rsid w:val="002F6919"/>
    <w:rsid w:val="003052EB"/>
    <w:rsid w:val="003137DB"/>
    <w:rsid w:val="00323014"/>
    <w:rsid w:val="003377FD"/>
    <w:rsid w:val="0034231F"/>
    <w:rsid w:val="0034779C"/>
    <w:rsid w:val="00351AF2"/>
    <w:rsid w:val="00352C97"/>
    <w:rsid w:val="00360F6A"/>
    <w:rsid w:val="003648A5"/>
    <w:rsid w:val="00374EAD"/>
    <w:rsid w:val="00376F73"/>
    <w:rsid w:val="00386829"/>
    <w:rsid w:val="00394C6D"/>
    <w:rsid w:val="003952D1"/>
    <w:rsid w:val="003B1A0D"/>
    <w:rsid w:val="003B47C2"/>
    <w:rsid w:val="003B78BA"/>
    <w:rsid w:val="003C258E"/>
    <w:rsid w:val="003C534A"/>
    <w:rsid w:val="003E17D1"/>
    <w:rsid w:val="003E432A"/>
    <w:rsid w:val="003F6767"/>
    <w:rsid w:val="0040023F"/>
    <w:rsid w:val="00411101"/>
    <w:rsid w:val="004222AF"/>
    <w:rsid w:val="00426365"/>
    <w:rsid w:val="004266F7"/>
    <w:rsid w:val="004269E7"/>
    <w:rsid w:val="00427886"/>
    <w:rsid w:val="004302A1"/>
    <w:rsid w:val="00430CA6"/>
    <w:rsid w:val="004371A5"/>
    <w:rsid w:val="00437259"/>
    <w:rsid w:val="004404FF"/>
    <w:rsid w:val="00442A11"/>
    <w:rsid w:val="004446E8"/>
    <w:rsid w:val="00445054"/>
    <w:rsid w:val="00451A65"/>
    <w:rsid w:val="00457471"/>
    <w:rsid w:val="00460704"/>
    <w:rsid w:val="00462309"/>
    <w:rsid w:val="004701CF"/>
    <w:rsid w:val="0047419B"/>
    <w:rsid w:val="004749E5"/>
    <w:rsid w:val="004812C4"/>
    <w:rsid w:val="004818EC"/>
    <w:rsid w:val="00490C3A"/>
    <w:rsid w:val="00490EC3"/>
    <w:rsid w:val="00493D82"/>
    <w:rsid w:val="00493FEF"/>
    <w:rsid w:val="00496514"/>
    <w:rsid w:val="004A3924"/>
    <w:rsid w:val="004B5C8D"/>
    <w:rsid w:val="004B73BD"/>
    <w:rsid w:val="004C5657"/>
    <w:rsid w:val="004C5ADA"/>
    <w:rsid w:val="004D32E8"/>
    <w:rsid w:val="004D3524"/>
    <w:rsid w:val="004D3DED"/>
    <w:rsid w:val="004D492D"/>
    <w:rsid w:val="004E016A"/>
    <w:rsid w:val="004F2027"/>
    <w:rsid w:val="004F4174"/>
    <w:rsid w:val="004F4C1D"/>
    <w:rsid w:val="005263B7"/>
    <w:rsid w:val="0053630B"/>
    <w:rsid w:val="00545AFF"/>
    <w:rsid w:val="00545D2F"/>
    <w:rsid w:val="00545EE4"/>
    <w:rsid w:val="00547197"/>
    <w:rsid w:val="00555185"/>
    <w:rsid w:val="00555E8A"/>
    <w:rsid w:val="00563480"/>
    <w:rsid w:val="005668B9"/>
    <w:rsid w:val="0057362C"/>
    <w:rsid w:val="00580722"/>
    <w:rsid w:val="00591BC9"/>
    <w:rsid w:val="00596A80"/>
    <w:rsid w:val="0059759E"/>
    <w:rsid w:val="00597804"/>
    <w:rsid w:val="005B1758"/>
    <w:rsid w:val="005B30E0"/>
    <w:rsid w:val="005B4BF9"/>
    <w:rsid w:val="005C0B92"/>
    <w:rsid w:val="005C49C7"/>
    <w:rsid w:val="005C73FA"/>
    <w:rsid w:val="005D2746"/>
    <w:rsid w:val="005D44AB"/>
    <w:rsid w:val="005E1D79"/>
    <w:rsid w:val="005E33B7"/>
    <w:rsid w:val="005E4FAD"/>
    <w:rsid w:val="005E63C5"/>
    <w:rsid w:val="005F2380"/>
    <w:rsid w:val="005F244F"/>
    <w:rsid w:val="005F4157"/>
    <w:rsid w:val="006063C7"/>
    <w:rsid w:val="00610062"/>
    <w:rsid w:val="00613FCC"/>
    <w:rsid w:val="0062062C"/>
    <w:rsid w:val="006222B2"/>
    <w:rsid w:val="00623113"/>
    <w:rsid w:val="00623D47"/>
    <w:rsid w:val="00626340"/>
    <w:rsid w:val="00633FE8"/>
    <w:rsid w:val="00641E26"/>
    <w:rsid w:val="00660471"/>
    <w:rsid w:val="006610E7"/>
    <w:rsid w:val="0066245D"/>
    <w:rsid w:val="00666297"/>
    <w:rsid w:val="00671417"/>
    <w:rsid w:val="006746DD"/>
    <w:rsid w:val="006828D4"/>
    <w:rsid w:val="00695A58"/>
    <w:rsid w:val="00696624"/>
    <w:rsid w:val="00697C2F"/>
    <w:rsid w:val="006B182E"/>
    <w:rsid w:val="006B2F48"/>
    <w:rsid w:val="006B5EB5"/>
    <w:rsid w:val="006B7785"/>
    <w:rsid w:val="006C5758"/>
    <w:rsid w:val="006C6EF6"/>
    <w:rsid w:val="006D022C"/>
    <w:rsid w:val="006D4DA7"/>
    <w:rsid w:val="006E10C2"/>
    <w:rsid w:val="006E5220"/>
    <w:rsid w:val="006F7C29"/>
    <w:rsid w:val="00702D07"/>
    <w:rsid w:val="007202AE"/>
    <w:rsid w:val="00721FCF"/>
    <w:rsid w:val="007258C6"/>
    <w:rsid w:val="00727026"/>
    <w:rsid w:val="007316C1"/>
    <w:rsid w:val="00734D86"/>
    <w:rsid w:val="00736042"/>
    <w:rsid w:val="00760FA4"/>
    <w:rsid w:val="007629B7"/>
    <w:rsid w:val="00764AC9"/>
    <w:rsid w:val="00764F09"/>
    <w:rsid w:val="00776A7D"/>
    <w:rsid w:val="007859DD"/>
    <w:rsid w:val="00787049"/>
    <w:rsid w:val="00794932"/>
    <w:rsid w:val="00796086"/>
    <w:rsid w:val="007A645C"/>
    <w:rsid w:val="007A7821"/>
    <w:rsid w:val="007B21F5"/>
    <w:rsid w:val="007B42F5"/>
    <w:rsid w:val="007C7E52"/>
    <w:rsid w:val="007D0572"/>
    <w:rsid w:val="007E4303"/>
    <w:rsid w:val="007F08CE"/>
    <w:rsid w:val="007F5E83"/>
    <w:rsid w:val="007F5F2E"/>
    <w:rsid w:val="007F60CA"/>
    <w:rsid w:val="008045BF"/>
    <w:rsid w:val="00804E47"/>
    <w:rsid w:val="00805949"/>
    <w:rsid w:val="00806203"/>
    <w:rsid w:val="00807C1F"/>
    <w:rsid w:val="008112B7"/>
    <w:rsid w:val="00814B02"/>
    <w:rsid w:val="0082509C"/>
    <w:rsid w:val="00841FE9"/>
    <w:rsid w:val="00845AE2"/>
    <w:rsid w:val="00853407"/>
    <w:rsid w:val="00854D99"/>
    <w:rsid w:val="008567D5"/>
    <w:rsid w:val="00856AA5"/>
    <w:rsid w:val="008612D5"/>
    <w:rsid w:val="00863D9D"/>
    <w:rsid w:val="00863E2F"/>
    <w:rsid w:val="00870589"/>
    <w:rsid w:val="00874028"/>
    <w:rsid w:val="00874C33"/>
    <w:rsid w:val="0087639B"/>
    <w:rsid w:val="00877EFC"/>
    <w:rsid w:val="00884E8C"/>
    <w:rsid w:val="0088536A"/>
    <w:rsid w:val="00887556"/>
    <w:rsid w:val="0088782D"/>
    <w:rsid w:val="00890137"/>
    <w:rsid w:val="0089382C"/>
    <w:rsid w:val="008A2E32"/>
    <w:rsid w:val="008A42BF"/>
    <w:rsid w:val="008B21C8"/>
    <w:rsid w:val="008B2DF2"/>
    <w:rsid w:val="008C15D7"/>
    <w:rsid w:val="008D1A13"/>
    <w:rsid w:val="008E5884"/>
    <w:rsid w:val="008F0A22"/>
    <w:rsid w:val="008F1AF6"/>
    <w:rsid w:val="008F2D6E"/>
    <w:rsid w:val="008F36DB"/>
    <w:rsid w:val="008F56BF"/>
    <w:rsid w:val="008F69C8"/>
    <w:rsid w:val="00902EC0"/>
    <w:rsid w:val="0090782F"/>
    <w:rsid w:val="009079E8"/>
    <w:rsid w:val="009143D5"/>
    <w:rsid w:val="009150C9"/>
    <w:rsid w:val="0091659E"/>
    <w:rsid w:val="00916661"/>
    <w:rsid w:val="00924EBA"/>
    <w:rsid w:val="00925950"/>
    <w:rsid w:val="00925B60"/>
    <w:rsid w:val="00927CF8"/>
    <w:rsid w:val="009354F5"/>
    <w:rsid w:val="00935DD4"/>
    <w:rsid w:val="009407CF"/>
    <w:rsid w:val="00957D45"/>
    <w:rsid w:val="00961C6F"/>
    <w:rsid w:val="00962922"/>
    <w:rsid w:val="00970B66"/>
    <w:rsid w:val="00975D75"/>
    <w:rsid w:val="00981AB7"/>
    <w:rsid w:val="00986B8E"/>
    <w:rsid w:val="00997A14"/>
    <w:rsid w:val="009A6118"/>
    <w:rsid w:val="009A69CB"/>
    <w:rsid w:val="009A765D"/>
    <w:rsid w:val="009B4C6B"/>
    <w:rsid w:val="009C0B9D"/>
    <w:rsid w:val="009C4D70"/>
    <w:rsid w:val="009C5A08"/>
    <w:rsid w:val="009D0484"/>
    <w:rsid w:val="009D29FB"/>
    <w:rsid w:val="009D4BEE"/>
    <w:rsid w:val="009D6BEA"/>
    <w:rsid w:val="009E09D9"/>
    <w:rsid w:val="009E19B3"/>
    <w:rsid w:val="009F2505"/>
    <w:rsid w:val="009F2B5C"/>
    <w:rsid w:val="00A02D3F"/>
    <w:rsid w:val="00A03181"/>
    <w:rsid w:val="00A031A5"/>
    <w:rsid w:val="00A03AD6"/>
    <w:rsid w:val="00A15850"/>
    <w:rsid w:val="00A315F7"/>
    <w:rsid w:val="00A36948"/>
    <w:rsid w:val="00A44904"/>
    <w:rsid w:val="00A54372"/>
    <w:rsid w:val="00A54D1D"/>
    <w:rsid w:val="00A61A41"/>
    <w:rsid w:val="00A667C9"/>
    <w:rsid w:val="00A7026E"/>
    <w:rsid w:val="00A847CC"/>
    <w:rsid w:val="00A92A1B"/>
    <w:rsid w:val="00A93C48"/>
    <w:rsid w:val="00AA051E"/>
    <w:rsid w:val="00AB4EF1"/>
    <w:rsid w:val="00AC55E9"/>
    <w:rsid w:val="00AC6974"/>
    <w:rsid w:val="00AC74B2"/>
    <w:rsid w:val="00AD0B76"/>
    <w:rsid w:val="00AD15CF"/>
    <w:rsid w:val="00AD73CB"/>
    <w:rsid w:val="00AD7F26"/>
    <w:rsid w:val="00AE33FA"/>
    <w:rsid w:val="00AE57B1"/>
    <w:rsid w:val="00AE6908"/>
    <w:rsid w:val="00AF3083"/>
    <w:rsid w:val="00AF4159"/>
    <w:rsid w:val="00B04AA3"/>
    <w:rsid w:val="00B144DB"/>
    <w:rsid w:val="00B2389B"/>
    <w:rsid w:val="00B36B05"/>
    <w:rsid w:val="00B91C3A"/>
    <w:rsid w:val="00B91E84"/>
    <w:rsid w:val="00BB2A6C"/>
    <w:rsid w:val="00BB4003"/>
    <w:rsid w:val="00BB404C"/>
    <w:rsid w:val="00BB61A4"/>
    <w:rsid w:val="00BC41D1"/>
    <w:rsid w:val="00BD0C41"/>
    <w:rsid w:val="00BD1DD0"/>
    <w:rsid w:val="00BD31DA"/>
    <w:rsid w:val="00BD6DC7"/>
    <w:rsid w:val="00BD6EEA"/>
    <w:rsid w:val="00BE2A4E"/>
    <w:rsid w:val="00BE4082"/>
    <w:rsid w:val="00BE6E08"/>
    <w:rsid w:val="00BE74AC"/>
    <w:rsid w:val="00BE7921"/>
    <w:rsid w:val="00BF2A5A"/>
    <w:rsid w:val="00BF3D1D"/>
    <w:rsid w:val="00BF491F"/>
    <w:rsid w:val="00BF5E0A"/>
    <w:rsid w:val="00BF7B93"/>
    <w:rsid w:val="00C03196"/>
    <w:rsid w:val="00C158F7"/>
    <w:rsid w:val="00C16E8E"/>
    <w:rsid w:val="00C228F3"/>
    <w:rsid w:val="00C363C6"/>
    <w:rsid w:val="00C37976"/>
    <w:rsid w:val="00C471A1"/>
    <w:rsid w:val="00C50063"/>
    <w:rsid w:val="00C71C3B"/>
    <w:rsid w:val="00C76683"/>
    <w:rsid w:val="00C838FC"/>
    <w:rsid w:val="00C84956"/>
    <w:rsid w:val="00C84E52"/>
    <w:rsid w:val="00C87384"/>
    <w:rsid w:val="00C87DC5"/>
    <w:rsid w:val="00C91DD8"/>
    <w:rsid w:val="00C92647"/>
    <w:rsid w:val="00C94FDD"/>
    <w:rsid w:val="00CA3C90"/>
    <w:rsid w:val="00CA64BB"/>
    <w:rsid w:val="00CB7CE3"/>
    <w:rsid w:val="00CC0E9E"/>
    <w:rsid w:val="00CC3ECB"/>
    <w:rsid w:val="00CD0ED0"/>
    <w:rsid w:val="00CF3AAC"/>
    <w:rsid w:val="00CF4B3A"/>
    <w:rsid w:val="00D00CCB"/>
    <w:rsid w:val="00D01A12"/>
    <w:rsid w:val="00D0444E"/>
    <w:rsid w:val="00D0552A"/>
    <w:rsid w:val="00D12003"/>
    <w:rsid w:val="00D1294A"/>
    <w:rsid w:val="00D130AC"/>
    <w:rsid w:val="00D14580"/>
    <w:rsid w:val="00D14907"/>
    <w:rsid w:val="00D16211"/>
    <w:rsid w:val="00D21D1B"/>
    <w:rsid w:val="00D23AA7"/>
    <w:rsid w:val="00D24460"/>
    <w:rsid w:val="00D37F13"/>
    <w:rsid w:val="00D41BB0"/>
    <w:rsid w:val="00D519D2"/>
    <w:rsid w:val="00D57343"/>
    <w:rsid w:val="00D6726A"/>
    <w:rsid w:val="00D77EA5"/>
    <w:rsid w:val="00D82813"/>
    <w:rsid w:val="00D977F9"/>
    <w:rsid w:val="00DA06C3"/>
    <w:rsid w:val="00DA2717"/>
    <w:rsid w:val="00DA525A"/>
    <w:rsid w:val="00DA628C"/>
    <w:rsid w:val="00DC2846"/>
    <w:rsid w:val="00DE5F70"/>
    <w:rsid w:val="00DF4297"/>
    <w:rsid w:val="00E07B64"/>
    <w:rsid w:val="00E169FA"/>
    <w:rsid w:val="00E22490"/>
    <w:rsid w:val="00E22527"/>
    <w:rsid w:val="00E238B0"/>
    <w:rsid w:val="00E25D22"/>
    <w:rsid w:val="00E317EF"/>
    <w:rsid w:val="00E31B44"/>
    <w:rsid w:val="00E36F57"/>
    <w:rsid w:val="00E43BE6"/>
    <w:rsid w:val="00E45348"/>
    <w:rsid w:val="00E4670F"/>
    <w:rsid w:val="00E5026A"/>
    <w:rsid w:val="00E5094D"/>
    <w:rsid w:val="00E62CBA"/>
    <w:rsid w:val="00E62E6A"/>
    <w:rsid w:val="00E76128"/>
    <w:rsid w:val="00E81091"/>
    <w:rsid w:val="00E85893"/>
    <w:rsid w:val="00E964C5"/>
    <w:rsid w:val="00E96DD7"/>
    <w:rsid w:val="00EA09D8"/>
    <w:rsid w:val="00EA1B80"/>
    <w:rsid w:val="00EA6982"/>
    <w:rsid w:val="00EB23DE"/>
    <w:rsid w:val="00EC0828"/>
    <w:rsid w:val="00EC3886"/>
    <w:rsid w:val="00EC5F2F"/>
    <w:rsid w:val="00EE6AD4"/>
    <w:rsid w:val="00EF1E7E"/>
    <w:rsid w:val="00EF32EB"/>
    <w:rsid w:val="00F00590"/>
    <w:rsid w:val="00F0323C"/>
    <w:rsid w:val="00F06669"/>
    <w:rsid w:val="00F10305"/>
    <w:rsid w:val="00F125D8"/>
    <w:rsid w:val="00F12BB7"/>
    <w:rsid w:val="00F12FB2"/>
    <w:rsid w:val="00F1327E"/>
    <w:rsid w:val="00F164B9"/>
    <w:rsid w:val="00F25E14"/>
    <w:rsid w:val="00F40E2A"/>
    <w:rsid w:val="00F42495"/>
    <w:rsid w:val="00F57769"/>
    <w:rsid w:val="00F61D7E"/>
    <w:rsid w:val="00F6503A"/>
    <w:rsid w:val="00F707FA"/>
    <w:rsid w:val="00F714F1"/>
    <w:rsid w:val="00F731AB"/>
    <w:rsid w:val="00F82DBC"/>
    <w:rsid w:val="00FA1341"/>
    <w:rsid w:val="00FB1018"/>
    <w:rsid w:val="00FB444C"/>
    <w:rsid w:val="00FB4699"/>
    <w:rsid w:val="00FB4D39"/>
    <w:rsid w:val="00FC3A85"/>
    <w:rsid w:val="00FD0582"/>
    <w:rsid w:val="00FE0DBC"/>
    <w:rsid w:val="00FE2D40"/>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3F90A"/>
  <w15:docId w15:val="{B9B75B55-ACED-4607-AD57-8986051F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BC"/>
    <w:pPr>
      <w:ind w:left="720"/>
      <w:contextualSpacing/>
    </w:pPr>
  </w:style>
  <w:style w:type="paragraph" w:styleId="Header">
    <w:name w:val="header"/>
    <w:basedOn w:val="Normal"/>
    <w:link w:val="HeaderChar"/>
    <w:uiPriority w:val="99"/>
    <w:unhideWhenUsed/>
    <w:rsid w:val="000C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92"/>
  </w:style>
  <w:style w:type="paragraph" w:styleId="Footer">
    <w:name w:val="footer"/>
    <w:basedOn w:val="Normal"/>
    <w:link w:val="FooterChar"/>
    <w:uiPriority w:val="99"/>
    <w:unhideWhenUsed/>
    <w:rsid w:val="000C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92"/>
  </w:style>
  <w:style w:type="character" w:styleId="Hyperlink">
    <w:name w:val="Hyperlink"/>
    <w:basedOn w:val="DefaultParagraphFont"/>
    <w:uiPriority w:val="99"/>
    <w:unhideWhenUsed/>
    <w:rsid w:val="00760FA4"/>
    <w:rPr>
      <w:color w:val="0000FF" w:themeColor="hyperlink"/>
      <w:u w:val="single"/>
    </w:rPr>
  </w:style>
  <w:style w:type="paragraph" w:styleId="BalloonText">
    <w:name w:val="Balloon Text"/>
    <w:basedOn w:val="Normal"/>
    <w:link w:val="BalloonTextChar"/>
    <w:uiPriority w:val="99"/>
    <w:semiHidden/>
    <w:unhideWhenUsed/>
    <w:rsid w:val="0079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32"/>
    <w:rPr>
      <w:rFonts w:ascii="Tahoma" w:hAnsi="Tahoma" w:cs="Tahoma"/>
      <w:sz w:val="16"/>
      <w:szCs w:val="16"/>
    </w:rPr>
  </w:style>
  <w:style w:type="table" w:styleId="TableGrid">
    <w:name w:val="Table Grid"/>
    <w:basedOn w:val="TableNormal"/>
    <w:uiPriority w:val="59"/>
    <w:rsid w:val="007949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F7D65"/>
    <w:rPr>
      <w:color w:val="800080" w:themeColor="followedHyperlink"/>
      <w:u w:val="single"/>
    </w:rPr>
  </w:style>
  <w:style w:type="paragraph" w:styleId="NoSpacing">
    <w:name w:val="No Spacing"/>
    <w:uiPriority w:val="1"/>
    <w:qFormat/>
    <w:rsid w:val="00671417"/>
    <w:pPr>
      <w:spacing w:after="0" w:line="240" w:lineRule="auto"/>
    </w:pPr>
  </w:style>
  <w:style w:type="numbering" w:styleId="1ai">
    <w:name w:val="Outline List 1"/>
    <w:basedOn w:val="NoList"/>
    <w:uiPriority w:val="99"/>
    <w:semiHidden/>
    <w:unhideWhenUsed/>
    <w:rsid w:val="00237A4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keheadu.ca/faculty-and-staff/departments/services/finance/purchasing/ten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DE5F-A608-4E39-B9FE-C611E062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12</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Elvish</dc:creator>
  <cp:lastModifiedBy>Geoffrey Matte</cp:lastModifiedBy>
  <cp:revision>93</cp:revision>
  <cp:lastPrinted>2017-04-20T20:00:00Z</cp:lastPrinted>
  <dcterms:created xsi:type="dcterms:W3CDTF">2017-03-28T14:31:00Z</dcterms:created>
  <dcterms:modified xsi:type="dcterms:W3CDTF">2017-05-05T14:15:00Z</dcterms:modified>
</cp:coreProperties>
</file>