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B33FE" w14:textId="722C8AA4" w:rsidR="00FF2E36" w:rsidRPr="00385AC8" w:rsidRDefault="00FF2E36" w:rsidP="00C55907">
      <w:pPr>
        <w:rPr>
          <w:rFonts w:ascii="Arial" w:hAnsi="Arial"/>
          <w:b/>
          <w:sz w:val="22"/>
          <w:szCs w:val="22"/>
        </w:rPr>
      </w:pPr>
      <w:bookmarkStart w:id="0" w:name="_GoBack"/>
      <w:bookmarkEnd w:id="0"/>
      <w:r w:rsidRPr="00385AC8">
        <w:rPr>
          <w:noProof/>
          <w:sz w:val="22"/>
          <w:szCs w:val="22"/>
        </w:rPr>
        <w:drawing>
          <wp:inline distT="0" distB="0" distL="0" distR="0" wp14:anchorId="31CF9FAE" wp14:editId="052D917C">
            <wp:extent cx="2404745" cy="508000"/>
            <wp:effectExtent l="0" t="0" r="8255" b="0"/>
            <wp:docPr id="1" name="Picture 8" descr="Lakehead University Corporate Identity, 955 Oliver Raod, Thunder Bay, ON,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4745" cy="508000"/>
                    </a:xfrm>
                    <a:prstGeom prst="rect">
                      <a:avLst/>
                    </a:prstGeom>
                    <a:noFill/>
                    <a:ln>
                      <a:noFill/>
                    </a:ln>
                  </pic:spPr>
                </pic:pic>
              </a:graphicData>
            </a:graphic>
          </wp:inline>
        </w:drawing>
      </w:r>
    </w:p>
    <w:p w14:paraId="35193728" w14:textId="77777777" w:rsidR="00FF2E36" w:rsidRPr="00385AC8" w:rsidRDefault="00FF2E36" w:rsidP="00FF2E36">
      <w:pPr>
        <w:pStyle w:val="Accessletterbody"/>
        <w:spacing w:line="276" w:lineRule="auto"/>
        <w:rPr>
          <w:b/>
          <w:sz w:val="22"/>
          <w:szCs w:val="22"/>
        </w:rPr>
      </w:pPr>
    </w:p>
    <w:p w14:paraId="448DEA33" w14:textId="30D0F8E5" w:rsidR="00FF2E36" w:rsidRPr="00385AC8" w:rsidRDefault="00FF2E36" w:rsidP="00FF2E36">
      <w:pPr>
        <w:pStyle w:val="Accessletterbody"/>
        <w:spacing w:line="276" w:lineRule="auto"/>
        <w:rPr>
          <w:b/>
          <w:sz w:val="22"/>
          <w:szCs w:val="22"/>
        </w:rPr>
      </w:pPr>
      <w:r w:rsidRPr="00385AC8">
        <w:rPr>
          <w:b/>
          <w:sz w:val="22"/>
          <w:szCs w:val="22"/>
        </w:rPr>
        <w:t>MEMORANDUM</w:t>
      </w:r>
      <w:r w:rsidR="009C3D98">
        <w:rPr>
          <w:b/>
          <w:sz w:val="22"/>
          <w:szCs w:val="22"/>
        </w:rPr>
        <w:br/>
      </w:r>
    </w:p>
    <w:p w14:paraId="135E6E89" w14:textId="11F53405" w:rsidR="00FF2E36" w:rsidRPr="00385AC8" w:rsidRDefault="003744B4" w:rsidP="00FF2E36">
      <w:pPr>
        <w:pStyle w:val="Accessletterbody"/>
        <w:rPr>
          <w:sz w:val="22"/>
          <w:szCs w:val="22"/>
        </w:rPr>
      </w:pPr>
      <w:r w:rsidRPr="00385AC8">
        <w:rPr>
          <w:sz w:val="22"/>
          <w:szCs w:val="22"/>
        </w:rPr>
        <w:t xml:space="preserve">Date: </w:t>
      </w:r>
      <w:r w:rsidRPr="00385AC8">
        <w:rPr>
          <w:sz w:val="22"/>
          <w:szCs w:val="22"/>
        </w:rPr>
        <w:tab/>
      </w:r>
      <w:r w:rsidRPr="00385AC8">
        <w:rPr>
          <w:sz w:val="22"/>
          <w:szCs w:val="22"/>
        </w:rPr>
        <w:tab/>
      </w:r>
      <w:r w:rsidR="009C3D98">
        <w:rPr>
          <w:sz w:val="22"/>
          <w:szCs w:val="22"/>
        </w:rPr>
        <w:t xml:space="preserve">February </w:t>
      </w:r>
      <w:r w:rsidR="00D303E4">
        <w:rPr>
          <w:sz w:val="22"/>
          <w:szCs w:val="22"/>
        </w:rPr>
        <w:t>4</w:t>
      </w:r>
      <w:r w:rsidR="009C3D98">
        <w:rPr>
          <w:sz w:val="22"/>
          <w:szCs w:val="22"/>
        </w:rPr>
        <w:t>, 2021</w:t>
      </w:r>
    </w:p>
    <w:p w14:paraId="4D2CDBB0" w14:textId="7F378859" w:rsidR="00AD33CB" w:rsidRPr="00385AC8" w:rsidRDefault="00FF2E36" w:rsidP="00FF2E36">
      <w:pPr>
        <w:pStyle w:val="Accessletterbody"/>
        <w:rPr>
          <w:sz w:val="22"/>
          <w:szCs w:val="22"/>
        </w:rPr>
      </w:pPr>
      <w:r w:rsidRPr="00385AC8">
        <w:rPr>
          <w:sz w:val="22"/>
          <w:szCs w:val="22"/>
        </w:rPr>
        <w:t xml:space="preserve">To: </w:t>
      </w:r>
      <w:r w:rsidRPr="00385AC8">
        <w:rPr>
          <w:sz w:val="22"/>
          <w:szCs w:val="22"/>
        </w:rPr>
        <w:tab/>
      </w:r>
      <w:r w:rsidRPr="00385AC8">
        <w:rPr>
          <w:sz w:val="22"/>
          <w:szCs w:val="22"/>
        </w:rPr>
        <w:tab/>
      </w:r>
      <w:r w:rsidR="009C3D98">
        <w:rPr>
          <w:sz w:val="22"/>
          <w:szCs w:val="22"/>
        </w:rPr>
        <w:t>Deans, Directors and Chairs</w:t>
      </w:r>
    </w:p>
    <w:p w14:paraId="41B47919" w14:textId="263A5D8A" w:rsidR="009C3D98" w:rsidRDefault="00AD33CB" w:rsidP="009C3D98">
      <w:pPr>
        <w:pStyle w:val="Accessletterbody"/>
        <w:ind w:left="1440" w:hanging="1440"/>
        <w:rPr>
          <w:sz w:val="22"/>
          <w:szCs w:val="22"/>
        </w:rPr>
      </w:pPr>
      <w:r w:rsidRPr="00385AC8">
        <w:rPr>
          <w:sz w:val="22"/>
          <w:szCs w:val="22"/>
        </w:rPr>
        <w:t>From:</w:t>
      </w:r>
      <w:r w:rsidR="009C3D98">
        <w:rPr>
          <w:sz w:val="22"/>
          <w:szCs w:val="22"/>
        </w:rPr>
        <w:tab/>
      </w:r>
      <w:r w:rsidR="00F17AEF" w:rsidRPr="00385AC8">
        <w:rPr>
          <w:sz w:val="22"/>
          <w:szCs w:val="22"/>
        </w:rPr>
        <w:t>Senate Academic Regulations Sub-committee</w:t>
      </w:r>
    </w:p>
    <w:p w14:paraId="03E54CAB" w14:textId="7E6982EF" w:rsidR="00FF2E36" w:rsidRPr="00385AC8" w:rsidRDefault="00FF2E36" w:rsidP="009C3D98">
      <w:pPr>
        <w:pStyle w:val="Accessletterbody"/>
        <w:ind w:left="1440" w:hanging="1440"/>
        <w:rPr>
          <w:sz w:val="22"/>
          <w:szCs w:val="22"/>
        </w:rPr>
      </w:pPr>
      <w:r w:rsidRPr="00385AC8">
        <w:rPr>
          <w:sz w:val="22"/>
          <w:szCs w:val="22"/>
        </w:rPr>
        <w:t xml:space="preserve">Subject: </w:t>
      </w:r>
      <w:r w:rsidRPr="00385AC8">
        <w:rPr>
          <w:sz w:val="22"/>
          <w:szCs w:val="22"/>
        </w:rPr>
        <w:tab/>
      </w:r>
      <w:r w:rsidR="009C3D98">
        <w:rPr>
          <w:sz w:val="22"/>
          <w:szCs w:val="22"/>
        </w:rPr>
        <w:t xml:space="preserve">Request for Feedback on Proposed </w:t>
      </w:r>
      <w:r w:rsidR="00F17AEF" w:rsidRPr="00385AC8">
        <w:rPr>
          <w:sz w:val="22"/>
          <w:szCs w:val="22"/>
        </w:rPr>
        <w:t xml:space="preserve">Withdrawal Regulation </w:t>
      </w:r>
      <w:r w:rsidR="009C3D98">
        <w:rPr>
          <w:sz w:val="22"/>
          <w:szCs w:val="22"/>
        </w:rPr>
        <w:t>including Self-Late Withdrawal</w:t>
      </w:r>
    </w:p>
    <w:p w14:paraId="08555F39" w14:textId="2717DA94" w:rsidR="00227303" w:rsidRPr="00385AC8" w:rsidRDefault="00FF2E36" w:rsidP="00227303">
      <w:pPr>
        <w:rPr>
          <w:rFonts w:ascii="Times New Roman" w:hAnsi="Times New Roman"/>
          <w:color w:val="000000"/>
          <w:sz w:val="22"/>
          <w:szCs w:val="22"/>
        </w:rPr>
      </w:pPr>
      <w:r w:rsidRPr="00385AC8">
        <w:rPr>
          <w:rFonts w:ascii="Times New Roman" w:hAnsi="Times New Roman"/>
          <w:color w:val="000000"/>
          <w:sz w:val="22"/>
          <w:szCs w:val="22"/>
        </w:rPr>
        <w:t>__________________________________________________________________________________________</w:t>
      </w:r>
    </w:p>
    <w:p w14:paraId="20B0014D" w14:textId="77777777" w:rsidR="00CD4C36" w:rsidRPr="00385AC8" w:rsidRDefault="00CD4C36" w:rsidP="00F17AEF">
      <w:pPr>
        <w:rPr>
          <w:rFonts w:ascii="Arial" w:hAnsi="Arial"/>
          <w:sz w:val="22"/>
          <w:szCs w:val="22"/>
        </w:rPr>
      </w:pPr>
    </w:p>
    <w:p w14:paraId="57473941" w14:textId="67AAB2B6" w:rsidR="00383C5B" w:rsidRDefault="00383C5B" w:rsidP="00CD4C36">
      <w:pPr>
        <w:rPr>
          <w:rFonts w:ascii="Arial" w:hAnsi="Arial"/>
          <w:sz w:val="22"/>
          <w:szCs w:val="22"/>
        </w:rPr>
      </w:pPr>
      <w:r>
        <w:rPr>
          <w:rFonts w:ascii="Arial" w:hAnsi="Arial"/>
          <w:sz w:val="22"/>
          <w:szCs w:val="22"/>
        </w:rPr>
        <w:t xml:space="preserve">In November 2020, Senate Academic Committee brought forward to Senate a recommendation to temporarily change the University’s late withdrawal regulation for the 2020/21 academic year. This was approved by Senate. </w:t>
      </w:r>
    </w:p>
    <w:p w14:paraId="740D9E26" w14:textId="77777777" w:rsidR="00383C5B" w:rsidRDefault="00383C5B" w:rsidP="00CD4C36">
      <w:pPr>
        <w:rPr>
          <w:rFonts w:ascii="Arial" w:hAnsi="Arial"/>
          <w:sz w:val="22"/>
          <w:szCs w:val="22"/>
        </w:rPr>
      </w:pPr>
    </w:p>
    <w:p w14:paraId="620ED951" w14:textId="62670E86" w:rsidR="009C3D98" w:rsidRDefault="00383C5B" w:rsidP="00383C5B">
      <w:pPr>
        <w:rPr>
          <w:rFonts w:ascii="Arial" w:hAnsi="Arial"/>
          <w:sz w:val="22"/>
          <w:szCs w:val="22"/>
        </w:rPr>
      </w:pPr>
      <w:r>
        <w:rPr>
          <w:rFonts w:ascii="Arial" w:hAnsi="Arial"/>
          <w:sz w:val="22"/>
          <w:szCs w:val="22"/>
        </w:rPr>
        <w:t xml:space="preserve">Senate Academic Committee also considered a permanent change to the regulation. Before making a recommendation on a permanent basis to Senate, the Committee would like to provide Faculties and Academic Departments with an opportunity to review the proposal and provide feedback on these changes. Please find below a rationale for the change to the University Regulation X Withdrawal and a copy of the existing regulation and proposed regulation. </w:t>
      </w:r>
    </w:p>
    <w:p w14:paraId="26A50DBD" w14:textId="250CC415" w:rsidR="006711A0" w:rsidRDefault="006711A0" w:rsidP="00383C5B">
      <w:pPr>
        <w:rPr>
          <w:rFonts w:ascii="Arial" w:hAnsi="Arial"/>
          <w:sz w:val="22"/>
          <w:szCs w:val="22"/>
        </w:rPr>
      </w:pPr>
    </w:p>
    <w:p w14:paraId="75CB2AD9" w14:textId="790A470D" w:rsidR="006711A0" w:rsidRDefault="006711A0" w:rsidP="00383C5B">
      <w:pPr>
        <w:rPr>
          <w:rFonts w:ascii="Arial" w:hAnsi="Arial"/>
          <w:sz w:val="22"/>
          <w:szCs w:val="22"/>
        </w:rPr>
      </w:pPr>
      <w:r w:rsidRPr="006711A0">
        <w:rPr>
          <w:rFonts w:ascii="Arial" w:hAnsi="Arial"/>
          <w:b/>
          <w:bCs/>
          <w:sz w:val="22"/>
          <w:szCs w:val="22"/>
        </w:rPr>
        <w:t xml:space="preserve">We invite you to provide feedback on the proposed regulation change via email to </w:t>
      </w:r>
      <w:hyperlink r:id="rId8" w:history="1">
        <w:r w:rsidRPr="006711A0">
          <w:rPr>
            <w:rStyle w:val="Hyperlink"/>
            <w:rFonts w:ascii="Arial" w:hAnsi="Arial"/>
            <w:b/>
            <w:bCs/>
            <w:sz w:val="22"/>
            <w:szCs w:val="22"/>
          </w:rPr>
          <w:t>navigator@lakeheadu.ca</w:t>
        </w:r>
      </w:hyperlink>
      <w:r w:rsidRPr="006711A0">
        <w:rPr>
          <w:rFonts w:ascii="Arial" w:hAnsi="Arial"/>
          <w:b/>
          <w:bCs/>
          <w:sz w:val="22"/>
          <w:szCs w:val="22"/>
        </w:rPr>
        <w:t xml:space="preserve"> by Monday March 1, 2020.</w:t>
      </w:r>
      <w:r>
        <w:rPr>
          <w:rFonts w:ascii="Arial" w:hAnsi="Arial"/>
          <w:sz w:val="22"/>
          <w:szCs w:val="22"/>
        </w:rPr>
        <w:t xml:space="preserve"> </w:t>
      </w:r>
      <w:r>
        <w:rPr>
          <w:rFonts w:ascii="Arial" w:hAnsi="Arial"/>
          <w:sz w:val="22"/>
          <w:szCs w:val="22"/>
        </w:rPr>
        <w:br/>
      </w:r>
      <w:r>
        <w:rPr>
          <w:rFonts w:ascii="Arial" w:hAnsi="Arial"/>
          <w:sz w:val="22"/>
          <w:szCs w:val="22"/>
        </w:rPr>
        <w:br/>
        <w:t xml:space="preserve">The Senate Academic Regulations Sub-committee would also be willing to meet with Faculty Councils to provide an overview of the changes and answer any questions. If this is of interest please request via email to </w:t>
      </w:r>
      <w:hyperlink r:id="rId9" w:history="1">
        <w:r w:rsidRPr="006711A0">
          <w:rPr>
            <w:rStyle w:val="Hyperlink"/>
            <w:rFonts w:ascii="Arial" w:hAnsi="Arial"/>
            <w:b/>
            <w:bCs/>
            <w:sz w:val="22"/>
            <w:szCs w:val="22"/>
          </w:rPr>
          <w:t>navigator@lakeheadu.ca</w:t>
        </w:r>
      </w:hyperlink>
      <w:r>
        <w:rPr>
          <w:rFonts w:ascii="Arial" w:hAnsi="Arial"/>
          <w:b/>
          <w:bCs/>
          <w:sz w:val="22"/>
          <w:szCs w:val="22"/>
        </w:rPr>
        <w:t>.</w:t>
      </w:r>
    </w:p>
    <w:p w14:paraId="6652CE92" w14:textId="11CB95C0" w:rsidR="00383C5B" w:rsidRDefault="00383C5B" w:rsidP="00383C5B">
      <w:pPr>
        <w:rPr>
          <w:rFonts w:ascii="Arial" w:hAnsi="Arial"/>
          <w:sz w:val="22"/>
          <w:szCs w:val="22"/>
        </w:rPr>
      </w:pPr>
    </w:p>
    <w:p w14:paraId="4A3CB101" w14:textId="688EFCBA" w:rsidR="00383C5B" w:rsidRDefault="006711A0" w:rsidP="00383C5B">
      <w:pPr>
        <w:rPr>
          <w:rFonts w:ascii="Arial" w:hAnsi="Arial"/>
          <w:sz w:val="22"/>
          <w:szCs w:val="22"/>
        </w:rPr>
      </w:pPr>
      <w:r>
        <w:rPr>
          <w:rFonts w:ascii="Arial" w:hAnsi="Arial"/>
          <w:sz w:val="22"/>
          <w:szCs w:val="22"/>
        </w:rPr>
        <w:t xml:space="preserve">Should you have any questions about the regulation or the process, please contact Andrea </w:t>
      </w:r>
      <w:proofErr w:type="spellStart"/>
      <w:r>
        <w:rPr>
          <w:rFonts w:ascii="Arial" w:hAnsi="Arial"/>
          <w:sz w:val="22"/>
          <w:szCs w:val="22"/>
        </w:rPr>
        <w:t>Tarsitano</w:t>
      </w:r>
      <w:proofErr w:type="spellEnd"/>
      <w:r>
        <w:rPr>
          <w:rFonts w:ascii="Arial" w:hAnsi="Arial"/>
          <w:sz w:val="22"/>
          <w:szCs w:val="22"/>
        </w:rPr>
        <w:t xml:space="preserve">, Vice-Provost Students &amp; Registrar at </w:t>
      </w:r>
      <w:hyperlink r:id="rId10" w:history="1">
        <w:r w:rsidRPr="002C446E">
          <w:rPr>
            <w:rStyle w:val="Hyperlink"/>
            <w:rFonts w:ascii="Arial" w:hAnsi="Arial"/>
            <w:sz w:val="22"/>
            <w:szCs w:val="22"/>
          </w:rPr>
          <w:t>andrea.tarsitano@lakeheadu.ca</w:t>
        </w:r>
      </w:hyperlink>
      <w:r>
        <w:rPr>
          <w:rFonts w:ascii="Arial" w:hAnsi="Arial"/>
          <w:sz w:val="22"/>
          <w:szCs w:val="22"/>
        </w:rPr>
        <w:t xml:space="preserve"> or Richard </w:t>
      </w:r>
      <w:proofErr w:type="spellStart"/>
      <w:r>
        <w:rPr>
          <w:rFonts w:ascii="Arial" w:hAnsi="Arial"/>
          <w:sz w:val="22"/>
          <w:szCs w:val="22"/>
        </w:rPr>
        <w:t>Maundrell</w:t>
      </w:r>
      <w:proofErr w:type="spellEnd"/>
      <w:r>
        <w:rPr>
          <w:rFonts w:ascii="Arial" w:hAnsi="Arial"/>
          <w:sz w:val="22"/>
          <w:szCs w:val="22"/>
        </w:rPr>
        <w:t xml:space="preserve"> at </w:t>
      </w:r>
      <w:hyperlink r:id="rId11" w:history="1">
        <w:r w:rsidR="00D303E4" w:rsidRPr="002C446E">
          <w:rPr>
            <w:rStyle w:val="Hyperlink"/>
            <w:rFonts w:ascii="Arial" w:hAnsi="Arial"/>
            <w:sz w:val="22"/>
            <w:szCs w:val="22"/>
          </w:rPr>
          <w:t>rmaundre@lakeheadu.ca</w:t>
        </w:r>
      </w:hyperlink>
      <w:r w:rsidR="00D303E4">
        <w:rPr>
          <w:rFonts w:ascii="Arial" w:hAnsi="Arial"/>
          <w:sz w:val="22"/>
          <w:szCs w:val="22"/>
        </w:rPr>
        <w:t xml:space="preserve"> </w:t>
      </w:r>
    </w:p>
    <w:p w14:paraId="042A352E" w14:textId="1094E340" w:rsidR="00383C5B" w:rsidRDefault="00383C5B" w:rsidP="00383C5B">
      <w:pPr>
        <w:rPr>
          <w:rFonts w:ascii="Arial" w:hAnsi="Arial"/>
          <w:sz w:val="22"/>
          <w:szCs w:val="22"/>
        </w:rPr>
      </w:pPr>
      <w:r>
        <w:rPr>
          <w:rFonts w:ascii="Arial" w:hAnsi="Arial"/>
          <w:sz w:val="22"/>
          <w:szCs w:val="22"/>
        </w:rPr>
        <w:t>_______________________________________________________________________________</w:t>
      </w:r>
    </w:p>
    <w:p w14:paraId="069E6976" w14:textId="77777777" w:rsidR="009C3D98" w:rsidRDefault="009C3D98" w:rsidP="00CD4C36">
      <w:pPr>
        <w:rPr>
          <w:rFonts w:ascii="Arial" w:hAnsi="Arial"/>
          <w:sz w:val="22"/>
          <w:szCs w:val="22"/>
        </w:rPr>
      </w:pPr>
    </w:p>
    <w:p w14:paraId="240B58D7" w14:textId="72A831C6" w:rsidR="00DA21AE" w:rsidRPr="00DA21AE" w:rsidRDefault="00DA21AE" w:rsidP="00CD4C36">
      <w:pPr>
        <w:rPr>
          <w:rFonts w:ascii="Arial" w:hAnsi="Arial"/>
          <w:b/>
          <w:bCs/>
          <w:sz w:val="22"/>
          <w:szCs w:val="22"/>
          <w:u w:val="single"/>
        </w:rPr>
      </w:pPr>
      <w:r w:rsidRPr="00DA21AE">
        <w:rPr>
          <w:rFonts w:ascii="Arial" w:hAnsi="Arial"/>
          <w:b/>
          <w:bCs/>
          <w:sz w:val="22"/>
          <w:szCs w:val="22"/>
          <w:u w:val="single"/>
        </w:rPr>
        <w:t>Background &amp; Rationale</w:t>
      </w:r>
      <w:r>
        <w:rPr>
          <w:rFonts w:ascii="Arial" w:hAnsi="Arial"/>
          <w:b/>
          <w:bCs/>
          <w:sz w:val="22"/>
          <w:szCs w:val="22"/>
          <w:u w:val="single"/>
        </w:rPr>
        <w:t xml:space="preserve"> for Proposed Changes</w:t>
      </w:r>
      <w:r w:rsidRPr="00DA21AE">
        <w:rPr>
          <w:rFonts w:ascii="Arial" w:hAnsi="Arial"/>
          <w:b/>
          <w:bCs/>
          <w:sz w:val="22"/>
          <w:szCs w:val="22"/>
          <w:u w:val="single"/>
        </w:rPr>
        <w:t xml:space="preserve"> </w:t>
      </w:r>
    </w:p>
    <w:p w14:paraId="7E278F67" w14:textId="77777777" w:rsidR="00DA21AE" w:rsidRDefault="00DA21AE" w:rsidP="00CD4C36">
      <w:pPr>
        <w:rPr>
          <w:rFonts w:ascii="Arial" w:hAnsi="Arial"/>
          <w:sz w:val="22"/>
          <w:szCs w:val="22"/>
        </w:rPr>
      </w:pPr>
    </w:p>
    <w:p w14:paraId="6223DC53" w14:textId="625BFDE1" w:rsidR="00CD4C36" w:rsidRPr="00385AC8" w:rsidRDefault="00CD4C36" w:rsidP="00CD4C36">
      <w:pPr>
        <w:rPr>
          <w:rFonts w:ascii="Arial" w:hAnsi="Arial"/>
          <w:sz w:val="22"/>
          <w:szCs w:val="22"/>
        </w:rPr>
      </w:pPr>
      <w:r w:rsidRPr="00385AC8">
        <w:rPr>
          <w:rFonts w:ascii="Arial" w:hAnsi="Arial"/>
          <w:sz w:val="22"/>
          <w:szCs w:val="22"/>
        </w:rPr>
        <w:t xml:space="preserve">The </w:t>
      </w:r>
      <w:r w:rsidR="00846228" w:rsidRPr="00385AC8">
        <w:rPr>
          <w:rFonts w:ascii="Arial" w:hAnsi="Arial"/>
          <w:sz w:val="22"/>
          <w:szCs w:val="22"/>
        </w:rPr>
        <w:t>2019-2024 Acade</w:t>
      </w:r>
      <w:r w:rsidRPr="00385AC8">
        <w:rPr>
          <w:rFonts w:ascii="Arial" w:hAnsi="Arial"/>
          <w:sz w:val="22"/>
          <w:szCs w:val="22"/>
        </w:rPr>
        <w:t>m</w:t>
      </w:r>
      <w:r w:rsidR="00846228" w:rsidRPr="00385AC8">
        <w:rPr>
          <w:rFonts w:ascii="Arial" w:hAnsi="Arial"/>
          <w:sz w:val="22"/>
          <w:szCs w:val="22"/>
        </w:rPr>
        <w:t>ic Plan</w:t>
      </w:r>
      <w:r w:rsidRPr="00385AC8">
        <w:rPr>
          <w:rFonts w:ascii="Arial" w:hAnsi="Arial"/>
          <w:sz w:val="22"/>
          <w:szCs w:val="22"/>
        </w:rPr>
        <w:t xml:space="preserve">’s “Supporting Student Potential” strategy includes an action to </w:t>
      </w:r>
      <w:r w:rsidRPr="00385AC8">
        <w:rPr>
          <w:rFonts w:ascii="Arial" w:hAnsi="Arial"/>
          <w:i/>
          <w:iCs/>
          <w:sz w:val="22"/>
          <w:szCs w:val="22"/>
        </w:rPr>
        <w:t>“ensure academic and non-academic policies, procedures and programs are accessible and accommodate diversity, with a focus on supporting student potential”</w:t>
      </w:r>
      <w:r w:rsidRPr="00385AC8">
        <w:rPr>
          <w:rFonts w:ascii="Arial" w:hAnsi="Arial"/>
          <w:sz w:val="22"/>
          <w:szCs w:val="22"/>
        </w:rPr>
        <w:t xml:space="preserve">. </w:t>
      </w:r>
    </w:p>
    <w:p w14:paraId="04FD43D0" w14:textId="14C843DB" w:rsidR="00CD4C36" w:rsidRPr="00385AC8" w:rsidRDefault="00CD4C36" w:rsidP="00F17AEF">
      <w:pPr>
        <w:rPr>
          <w:rFonts w:ascii="Arial" w:hAnsi="Arial"/>
          <w:sz w:val="22"/>
          <w:szCs w:val="22"/>
        </w:rPr>
      </w:pPr>
    </w:p>
    <w:p w14:paraId="086605DA" w14:textId="4EB4678B" w:rsidR="00CD4C36" w:rsidRPr="00385AC8" w:rsidRDefault="00CD4C36" w:rsidP="00F17AEF">
      <w:pPr>
        <w:rPr>
          <w:rFonts w:ascii="Arial" w:hAnsi="Arial"/>
          <w:sz w:val="22"/>
          <w:szCs w:val="22"/>
        </w:rPr>
      </w:pPr>
      <w:r w:rsidRPr="00385AC8">
        <w:rPr>
          <w:rFonts w:ascii="Arial" w:hAnsi="Arial"/>
          <w:sz w:val="22"/>
          <w:szCs w:val="22"/>
        </w:rPr>
        <w:t>As noted within the Supporting Student Potential strategy:</w:t>
      </w:r>
    </w:p>
    <w:p w14:paraId="5CB25B0A" w14:textId="4CFB22A2" w:rsidR="00846228" w:rsidRPr="00385AC8" w:rsidRDefault="00CD4C36" w:rsidP="00CD4C36">
      <w:pPr>
        <w:ind w:left="720"/>
        <w:rPr>
          <w:rFonts w:ascii="Arial" w:hAnsi="Arial"/>
          <w:sz w:val="22"/>
          <w:szCs w:val="22"/>
        </w:rPr>
      </w:pPr>
      <w:r w:rsidRPr="00385AC8">
        <w:rPr>
          <w:rFonts w:ascii="Arial" w:hAnsi="Arial"/>
          <w:i/>
          <w:iCs/>
          <w:sz w:val="22"/>
          <w:szCs w:val="22"/>
        </w:rPr>
        <w:t>“</w:t>
      </w:r>
      <w:r w:rsidR="00846228" w:rsidRPr="00385AC8">
        <w:rPr>
          <w:rFonts w:ascii="Arial" w:hAnsi="Arial"/>
          <w:i/>
          <w:iCs/>
          <w:sz w:val="22"/>
          <w:szCs w:val="22"/>
        </w:rPr>
        <w:t>Lakehead University serves a complex student body with diverse needs. Historically, over two-thirds of Lakehead’s undergraduate student population has faced multiple barriers to getting to university, including financial challenges, overcoming geographics and cultural barriers, and in some cases not only being the first in their family but the first in their community to pursue a university education.</w:t>
      </w:r>
      <w:r w:rsidRPr="00385AC8">
        <w:rPr>
          <w:rFonts w:ascii="Arial" w:hAnsi="Arial"/>
          <w:i/>
          <w:iCs/>
          <w:sz w:val="22"/>
          <w:szCs w:val="22"/>
        </w:rPr>
        <w:t>”</w:t>
      </w:r>
    </w:p>
    <w:p w14:paraId="6A08E408" w14:textId="77777777" w:rsidR="00846228" w:rsidRPr="00385AC8" w:rsidRDefault="00846228" w:rsidP="00F17AEF">
      <w:pPr>
        <w:rPr>
          <w:rFonts w:ascii="Arial" w:hAnsi="Arial"/>
          <w:sz w:val="22"/>
          <w:szCs w:val="22"/>
        </w:rPr>
      </w:pPr>
    </w:p>
    <w:p w14:paraId="1513F1BA" w14:textId="6723505F" w:rsidR="006F30E7" w:rsidRPr="00385AC8" w:rsidRDefault="00CD4C36" w:rsidP="00564CB4">
      <w:pPr>
        <w:rPr>
          <w:rFonts w:ascii="Arial" w:hAnsi="Arial"/>
          <w:sz w:val="22"/>
          <w:szCs w:val="22"/>
        </w:rPr>
      </w:pPr>
      <w:r w:rsidRPr="00385AC8">
        <w:rPr>
          <w:rFonts w:ascii="Arial" w:hAnsi="Arial"/>
          <w:sz w:val="22"/>
          <w:szCs w:val="22"/>
        </w:rPr>
        <w:t xml:space="preserve">The proposed changes to the University Regulation X Withdrawal, specifically the addition of a </w:t>
      </w:r>
      <w:r w:rsidR="004B72EC" w:rsidRPr="00385AC8">
        <w:rPr>
          <w:rFonts w:ascii="Arial" w:hAnsi="Arial"/>
          <w:sz w:val="22"/>
          <w:szCs w:val="22"/>
        </w:rPr>
        <w:t>“</w:t>
      </w:r>
      <w:r w:rsidRPr="00385AC8">
        <w:rPr>
          <w:rFonts w:ascii="Arial" w:hAnsi="Arial"/>
          <w:sz w:val="22"/>
          <w:szCs w:val="22"/>
        </w:rPr>
        <w:t>self-late withdrawal option</w:t>
      </w:r>
      <w:r w:rsidR="004B72EC" w:rsidRPr="00385AC8">
        <w:rPr>
          <w:rFonts w:ascii="Arial" w:hAnsi="Arial"/>
          <w:sz w:val="22"/>
          <w:szCs w:val="22"/>
        </w:rPr>
        <w:t>”</w:t>
      </w:r>
      <w:r w:rsidRPr="00385AC8">
        <w:rPr>
          <w:rFonts w:ascii="Arial" w:hAnsi="Arial"/>
          <w:sz w:val="22"/>
          <w:szCs w:val="22"/>
        </w:rPr>
        <w:t xml:space="preserve">, </w:t>
      </w:r>
      <w:r w:rsidR="004B72EC" w:rsidRPr="00385AC8">
        <w:rPr>
          <w:rFonts w:ascii="Arial" w:hAnsi="Arial"/>
          <w:sz w:val="22"/>
          <w:szCs w:val="22"/>
        </w:rPr>
        <w:t xml:space="preserve">recognizes students may be impacted academically by their unique challenges and offers them an opportunity to minimize </w:t>
      </w:r>
      <w:r w:rsidR="003C6666" w:rsidRPr="00385AC8">
        <w:rPr>
          <w:rFonts w:ascii="Arial" w:hAnsi="Arial"/>
          <w:sz w:val="22"/>
          <w:szCs w:val="22"/>
        </w:rPr>
        <w:t>the</w:t>
      </w:r>
      <w:r w:rsidR="004B72EC" w:rsidRPr="00385AC8">
        <w:rPr>
          <w:rFonts w:ascii="Arial" w:hAnsi="Arial"/>
          <w:sz w:val="22"/>
          <w:szCs w:val="22"/>
        </w:rPr>
        <w:t xml:space="preserve"> impact on their academic progression</w:t>
      </w:r>
      <w:r w:rsidR="006F30E7" w:rsidRPr="00385AC8">
        <w:rPr>
          <w:rFonts w:ascii="Arial" w:hAnsi="Arial"/>
          <w:sz w:val="22"/>
          <w:szCs w:val="22"/>
        </w:rPr>
        <w:t xml:space="preserve"> without barrier for a defined number of credits</w:t>
      </w:r>
      <w:r w:rsidR="004B72EC" w:rsidRPr="00385AC8">
        <w:rPr>
          <w:rFonts w:ascii="Arial" w:hAnsi="Arial"/>
          <w:sz w:val="22"/>
          <w:szCs w:val="22"/>
        </w:rPr>
        <w:t>.</w:t>
      </w:r>
      <w:r w:rsidR="006F30E7" w:rsidRPr="00385AC8">
        <w:rPr>
          <w:rFonts w:ascii="Arial" w:hAnsi="Arial"/>
          <w:sz w:val="22"/>
          <w:szCs w:val="22"/>
        </w:rPr>
        <w:t xml:space="preserve"> </w:t>
      </w:r>
    </w:p>
    <w:p w14:paraId="1281060D" w14:textId="77777777" w:rsidR="006F30E7" w:rsidRPr="00385AC8" w:rsidRDefault="006F30E7" w:rsidP="00564CB4">
      <w:pPr>
        <w:rPr>
          <w:rFonts w:ascii="Arial" w:hAnsi="Arial"/>
          <w:sz w:val="22"/>
          <w:szCs w:val="22"/>
        </w:rPr>
      </w:pPr>
    </w:p>
    <w:p w14:paraId="6605AFDB" w14:textId="0B172D31" w:rsidR="00C976EE" w:rsidRPr="00385AC8" w:rsidRDefault="006F30E7" w:rsidP="00564CB4">
      <w:pPr>
        <w:rPr>
          <w:rFonts w:ascii="Arial" w:hAnsi="Arial"/>
          <w:sz w:val="22"/>
          <w:szCs w:val="22"/>
        </w:rPr>
      </w:pPr>
      <w:r w:rsidRPr="00385AC8">
        <w:rPr>
          <w:rFonts w:ascii="Arial" w:hAnsi="Arial"/>
          <w:sz w:val="22"/>
          <w:szCs w:val="22"/>
        </w:rPr>
        <w:lastRenderedPageBreak/>
        <w:t xml:space="preserve">This type of approach recognizes a number of issues faced by students, such as first year transitional challenges, extenuating and personal circumstances, mental health and </w:t>
      </w:r>
      <w:r w:rsidR="00C976EE" w:rsidRPr="00385AC8">
        <w:rPr>
          <w:rFonts w:ascii="Arial" w:hAnsi="Arial"/>
          <w:sz w:val="22"/>
          <w:szCs w:val="22"/>
        </w:rPr>
        <w:t>stress, along</w:t>
      </w:r>
      <w:r w:rsidRPr="00385AC8">
        <w:rPr>
          <w:rFonts w:ascii="Arial" w:hAnsi="Arial"/>
          <w:sz w:val="22"/>
          <w:szCs w:val="22"/>
        </w:rPr>
        <w:t xml:space="preserve"> with students who have fallen behind and/or not prepared to write their final exam. </w:t>
      </w:r>
      <w:r w:rsidR="00385AC8">
        <w:rPr>
          <w:rFonts w:ascii="Arial" w:hAnsi="Arial"/>
          <w:sz w:val="22"/>
          <w:szCs w:val="22"/>
        </w:rPr>
        <w:t xml:space="preserve">It also helps to address students who may choose not to pursue the petition process for a variety of reasons, as well as address the length of time a petition can take. </w:t>
      </w:r>
    </w:p>
    <w:p w14:paraId="38D68B8B" w14:textId="29D99986" w:rsidR="006F30E7" w:rsidRPr="00385AC8" w:rsidRDefault="006F30E7" w:rsidP="00564CB4">
      <w:pPr>
        <w:rPr>
          <w:rFonts w:ascii="Arial" w:hAnsi="Arial"/>
          <w:sz w:val="22"/>
          <w:szCs w:val="22"/>
        </w:rPr>
      </w:pPr>
    </w:p>
    <w:p w14:paraId="2CBDA6FB" w14:textId="2135D67F" w:rsidR="00C976EE" w:rsidRPr="00385AC8" w:rsidRDefault="00C976EE" w:rsidP="00C976EE">
      <w:pPr>
        <w:rPr>
          <w:rFonts w:ascii="Arial" w:hAnsi="Arial"/>
          <w:sz w:val="22"/>
          <w:szCs w:val="22"/>
        </w:rPr>
      </w:pPr>
      <w:r w:rsidRPr="00385AC8">
        <w:rPr>
          <w:rFonts w:ascii="Arial" w:hAnsi="Arial"/>
          <w:sz w:val="22"/>
          <w:szCs w:val="22"/>
        </w:rPr>
        <w:t>Late Withdrawal has become more accepted and promoted by universities as a way to support students. Within the Ontario university sector, McMaster University, University of Toronto and York University, for instance, have implemented similar mechanisms:</w:t>
      </w:r>
    </w:p>
    <w:p w14:paraId="02BBBFC8" w14:textId="77777777" w:rsidR="00C976EE" w:rsidRPr="00385AC8" w:rsidRDefault="00C976EE" w:rsidP="00C976EE">
      <w:pPr>
        <w:rPr>
          <w:rFonts w:ascii="Arial" w:hAnsi="Arial"/>
          <w:sz w:val="22"/>
          <w:szCs w:val="22"/>
        </w:rPr>
      </w:pPr>
    </w:p>
    <w:p w14:paraId="4EE6A8E7" w14:textId="40B67352" w:rsidR="00C976EE" w:rsidRPr="00385AC8" w:rsidRDefault="001853AE" w:rsidP="00FD28BB">
      <w:pPr>
        <w:pStyle w:val="ListParagraph"/>
        <w:numPr>
          <w:ilvl w:val="0"/>
          <w:numId w:val="8"/>
        </w:numPr>
        <w:rPr>
          <w:rFonts w:ascii="Arial" w:hAnsi="Arial"/>
          <w:sz w:val="22"/>
          <w:szCs w:val="22"/>
        </w:rPr>
      </w:pPr>
      <w:hyperlink r:id="rId12" w:history="1">
        <w:r w:rsidR="00C976EE" w:rsidRPr="00385AC8">
          <w:rPr>
            <w:rStyle w:val="Hyperlink"/>
            <w:rFonts w:ascii="Arial" w:hAnsi="Arial"/>
            <w:i/>
            <w:iCs/>
            <w:sz w:val="22"/>
            <w:szCs w:val="22"/>
          </w:rPr>
          <w:t>McMaster University</w:t>
        </w:r>
      </w:hyperlink>
      <w:r w:rsidR="00C976EE" w:rsidRPr="00385AC8">
        <w:rPr>
          <w:rFonts w:ascii="Arial" w:hAnsi="Arial"/>
          <w:i/>
          <w:iCs/>
          <w:sz w:val="22"/>
          <w:szCs w:val="22"/>
        </w:rPr>
        <w:t>:</w:t>
      </w:r>
      <w:r w:rsidR="00C976EE" w:rsidRPr="00385AC8">
        <w:rPr>
          <w:rFonts w:ascii="Arial" w:hAnsi="Arial"/>
          <w:sz w:val="22"/>
          <w:szCs w:val="22"/>
        </w:rPr>
        <w:t xml:space="preserve"> Introduced the option to help students who have fallen behind in a course and are not prepared to write final exams.</w:t>
      </w:r>
    </w:p>
    <w:p w14:paraId="670506EF" w14:textId="374A6C4E" w:rsidR="00C976EE" w:rsidRPr="00385AC8" w:rsidRDefault="001853AE" w:rsidP="00746618">
      <w:pPr>
        <w:pStyle w:val="ListParagraph"/>
        <w:numPr>
          <w:ilvl w:val="0"/>
          <w:numId w:val="8"/>
        </w:numPr>
        <w:rPr>
          <w:rFonts w:ascii="Arial" w:hAnsi="Arial"/>
          <w:sz w:val="22"/>
          <w:szCs w:val="22"/>
        </w:rPr>
      </w:pPr>
      <w:hyperlink r:id="rId13" w:history="1">
        <w:r w:rsidR="00C976EE" w:rsidRPr="00385AC8">
          <w:rPr>
            <w:rStyle w:val="Hyperlink"/>
            <w:rFonts w:ascii="Arial" w:hAnsi="Arial"/>
            <w:i/>
            <w:iCs/>
            <w:sz w:val="22"/>
            <w:szCs w:val="22"/>
          </w:rPr>
          <w:t>University of Toronto</w:t>
        </w:r>
      </w:hyperlink>
      <w:r w:rsidR="00C976EE" w:rsidRPr="00385AC8">
        <w:rPr>
          <w:rFonts w:ascii="Arial" w:hAnsi="Arial"/>
          <w:i/>
          <w:iCs/>
          <w:sz w:val="22"/>
          <w:szCs w:val="22"/>
        </w:rPr>
        <w:t>:</w:t>
      </w:r>
      <w:r w:rsidR="00C976EE" w:rsidRPr="00385AC8">
        <w:rPr>
          <w:rFonts w:ascii="Arial" w:hAnsi="Arial"/>
          <w:sz w:val="22"/>
          <w:szCs w:val="22"/>
        </w:rPr>
        <w:t xml:space="preserve"> Approved a mechanism to assist students to remedy situations, particularly in their early years where personal or other circumstances means they are irretrievably behind in a course.</w:t>
      </w:r>
    </w:p>
    <w:p w14:paraId="5AD8ED86" w14:textId="369ABDEF" w:rsidR="00C976EE" w:rsidRPr="00385AC8" w:rsidRDefault="001853AE" w:rsidP="00746618">
      <w:pPr>
        <w:pStyle w:val="ListParagraph"/>
        <w:numPr>
          <w:ilvl w:val="0"/>
          <w:numId w:val="8"/>
        </w:numPr>
        <w:rPr>
          <w:rFonts w:ascii="Arial" w:hAnsi="Arial"/>
          <w:sz w:val="22"/>
          <w:szCs w:val="22"/>
        </w:rPr>
      </w:pPr>
      <w:hyperlink r:id="rId14" w:history="1">
        <w:r w:rsidR="00C976EE" w:rsidRPr="00385AC8">
          <w:rPr>
            <w:rStyle w:val="Hyperlink"/>
            <w:rFonts w:ascii="Arial" w:hAnsi="Arial"/>
            <w:i/>
            <w:iCs/>
            <w:sz w:val="22"/>
            <w:szCs w:val="22"/>
          </w:rPr>
          <w:t>York University</w:t>
        </w:r>
      </w:hyperlink>
      <w:r w:rsidR="00C976EE" w:rsidRPr="00385AC8">
        <w:rPr>
          <w:rFonts w:ascii="Arial" w:hAnsi="Arial"/>
          <w:i/>
          <w:iCs/>
          <w:sz w:val="22"/>
          <w:szCs w:val="22"/>
        </w:rPr>
        <w:t>:</w:t>
      </w:r>
      <w:r w:rsidR="00C976EE" w:rsidRPr="00385AC8">
        <w:rPr>
          <w:rFonts w:ascii="Arial" w:hAnsi="Arial"/>
          <w:sz w:val="22"/>
          <w:szCs w:val="22"/>
        </w:rPr>
        <w:t xml:space="preserve"> Provides students who are struggling in a course and/or have become overwhelmed by their circumstances to minimize the impact on their academic standing, reduce their course load and focus on successfully completing their other courses. </w:t>
      </w:r>
    </w:p>
    <w:p w14:paraId="2CEEF3F0" w14:textId="1EB55135" w:rsidR="006F30E7" w:rsidRPr="00385AC8" w:rsidRDefault="00C70C23" w:rsidP="00383C5B">
      <w:pPr>
        <w:ind w:left="720"/>
        <w:rPr>
          <w:rFonts w:ascii="Arial" w:hAnsi="Arial"/>
          <w:sz w:val="22"/>
          <w:szCs w:val="22"/>
        </w:rPr>
      </w:pPr>
      <w:r>
        <w:rPr>
          <w:rFonts w:ascii="Arial" w:hAnsi="Arial"/>
          <w:sz w:val="22"/>
          <w:szCs w:val="22"/>
        </w:rPr>
        <w:br/>
        <w:t>Students</w:t>
      </w:r>
      <w:r w:rsidR="00C976EE" w:rsidRPr="00385AC8">
        <w:rPr>
          <w:rFonts w:ascii="Arial" w:hAnsi="Arial"/>
          <w:sz w:val="22"/>
          <w:szCs w:val="22"/>
        </w:rPr>
        <w:t xml:space="preserve"> </w:t>
      </w:r>
      <w:r>
        <w:rPr>
          <w:rFonts w:ascii="Arial" w:hAnsi="Arial"/>
          <w:sz w:val="22"/>
          <w:szCs w:val="22"/>
        </w:rPr>
        <w:t>can</w:t>
      </w:r>
      <w:r w:rsidR="00C976EE" w:rsidRPr="00385AC8">
        <w:rPr>
          <w:rFonts w:ascii="Arial" w:hAnsi="Arial"/>
          <w:sz w:val="22"/>
          <w:szCs w:val="22"/>
        </w:rPr>
        <w:t xml:space="preserve"> pursue a late withdrawal, on their own without petition, for up to 3 FCE. </w:t>
      </w:r>
    </w:p>
    <w:p w14:paraId="4E920D90" w14:textId="541F3862" w:rsidR="006F30E7" w:rsidRPr="00385AC8" w:rsidRDefault="006F30E7" w:rsidP="00564CB4">
      <w:pPr>
        <w:rPr>
          <w:rFonts w:ascii="Arial" w:hAnsi="Arial"/>
          <w:sz w:val="22"/>
          <w:szCs w:val="22"/>
        </w:rPr>
      </w:pPr>
    </w:p>
    <w:p w14:paraId="6AFB2798" w14:textId="3D4A6D65" w:rsidR="00385AC8" w:rsidRPr="00385AC8" w:rsidRDefault="00385AC8" w:rsidP="006F30E7">
      <w:pPr>
        <w:rPr>
          <w:rFonts w:ascii="Arial" w:hAnsi="Arial"/>
          <w:sz w:val="22"/>
          <w:szCs w:val="22"/>
        </w:rPr>
      </w:pPr>
      <w:r>
        <w:rPr>
          <w:rFonts w:ascii="Arial" w:hAnsi="Arial"/>
          <w:sz w:val="22"/>
          <w:szCs w:val="22"/>
        </w:rPr>
        <w:t>Providing students (with some exceptions) with a self-late withdrawal option is still a decision that must be strongly considered and weighed by students (e.g. impact on the student’s progression, financial costs).</w:t>
      </w:r>
      <w:r w:rsidR="00C70C23">
        <w:rPr>
          <w:rFonts w:ascii="Arial" w:hAnsi="Arial"/>
          <w:sz w:val="22"/>
          <w:szCs w:val="22"/>
        </w:rPr>
        <w:t xml:space="preserve"> Academic advising to support student’s in their decisions is strongly recommended.</w:t>
      </w:r>
    </w:p>
    <w:p w14:paraId="106B2C2C" w14:textId="52DCCC29" w:rsidR="0015318E" w:rsidRDefault="0015318E" w:rsidP="0027683A">
      <w:pPr>
        <w:rPr>
          <w:rFonts w:ascii="Arial" w:hAnsi="Arial"/>
          <w:sz w:val="22"/>
          <w:szCs w:val="22"/>
        </w:rPr>
      </w:pPr>
    </w:p>
    <w:p w14:paraId="7B912E83" w14:textId="714590E5" w:rsidR="00383C5B" w:rsidRDefault="00383C5B" w:rsidP="0027683A">
      <w:pPr>
        <w:rPr>
          <w:rFonts w:ascii="Arial" w:hAnsi="Arial"/>
          <w:sz w:val="22"/>
          <w:szCs w:val="22"/>
        </w:rPr>
      </w:pPr>
      <w:r>
        <w:rPr>
          <w:rFonts w:ascii="Arial" w:hAnsi="Arial"/>
          <w:sz w:val="22"/>
          <w:szCs w:val="22"/>
        </w:rPr>
        <w:t>_______________________________________________________________________________</w:t>
      </w:r>
    </w:p>
    <w:p w14:paraId="526089C4" w14:textId="5C92168B" w:rsidR="00383C5B" w:rsidRDefault="00383C5B" w:rsidP="0027683A">
      <w:pPr>
        <w:rPr>
          <w:rFonts w:ascii="Arial" w:hAnsi="Arial"/>
          <w:sz w:val="22"/>
          <w:szCs w:val="22"/>
        </w:rPr>
      </w:pPr>
    </w:p>
    <w:p w14:paraId="6A2964C1" w14:textId="21B67E08" w:rsidR="00383C5B" w:rsidRPr="007E0688" w:rsidRDefault="00383C5B" w:rsidP="00383C5B">
      <w:pPr>
        <w:rPr>
          <w:rFonts w:ascii="Arial" w:hAnsi="Arial" w:cs="Arial"/>
          <w:color w:val="000000" w:themeColor="text1"/>
          <w:kern w:val="36"/>
          <w:sz w:val="22"/>
          <w:szCs w:val="22"/>
        </w:rPr>
      </w:pPr>
      <w:r w:rsidRPr="00DA21AE">
        <w:rPr>
          <w:rFonts w:ascii="Arial" w:hAnsi="Arial" w:cs="Arial"/>
          <w:b/>
          <w:bCs/>
          <w:color w:val="000000" w:themeColor="text1"/>
          <w:kern w:val="36"/>
          <w:sz w:val="22"/>
          <w:szCs w:val="22"/>
          <w:u w:val="single"/>
        </w:rPr>
        <w:t xml:space="preserve">The following is </w:t>
      </w:r>
      <w:r w:rsidR="00DA21AE">
        <w:rPr>
          <w:rFonts w:ascii="Arial" w:hAnsi="Arial" w:cs="Arial"/>
          <w:b/>
          <w:bCs/>
          <w:color w:val="000000" w:themeColor="text1"/>
          <w:kern w:val="36"/>
          <w:sz w:val="22"/>
          <w:szCs w:val="22"/>
          <w:u w:val="single"/>
        </w:rPr>
        <w:t>the</w:t>
      </w:r>
      <w:r w:rsidRPr="00DA21AE">
        <w:rPr>
          <w:rFonts w:ascii="Arial" w:hAnsi="Arial" w:cs="Arial"/>
          <w:b/>
          <w:bCs/>
          <w:color w:val="000000" w:themeColor="text1"/>
          <w:kern w:val="36"/>
          <w:sz w:val="22"/>
          <w:szCs w:val="22"/>
          <w:u w:val="single"/>
        </w:rPr>
        <w:t xml:space="preserve"> proposed approach to revise University Regulation X Withdrawal:</w:t>
      </w:r>
      <w:r w:rsidRPr="00DA21AE">
        <w:rPr>
          <w:rFonts w:ascii="Arial" w:hAnsi="Arial" w:cs="Arial"/>
          <w:color w:val="000000" w:themeColor="text1"/>
          <w:kern w:val="36"/>
          <w:sz w:val="22"/>
          <w:szCs w:val="22"/>
          <w:u w:val="single"/>
        </w:rPr>
        <w:br/>
      </w:r>
      <w:r w:rsidRPr="007E0688">
        <w:rPr>
          <w:rFonts w:ascii="Arial" w:hAnsi="Arial" w:cs="Arial"/>
          <w:color w:val="000000" w:themeColor="text1"/>
          <w:kern w:val="36"/>
          <w:sz w:val="22"/>
          <w:szCs w:val="22"/>
        </w:rPr>
        <w:br/>
      </w:r>
      <w:r w:rsidRPr="007E0688">
        <w:rPr>
          <w:rFonts w:ascii="Arial" w:hAnsi="Arial" w:cs="Arial"/>
          <w:color w:val="000000" w:themeColor="text1"/>
          <w:kern w:val="36"/>
          <w:sz w:val="22"/>
          <w:szCs w:val="22"/>
          <w:u w:val="single"/>
        </w:rPr>
        <w:t>Existing Regulation:</w:t>
      </w:r>
      <w:r w:rsidRPr="007E0688">
        <w:rPr>
          <w:rFonts w:ascii="Arial" w:hAnsi="Arial" w:cs="Arial"/>
          <w:color w:val="000000" w:themeColor="text1"/>
          <w:kern w:val="36"/>
          <w:sz w:val="22"/>
          <w:szCs w:val="22"/>
          <w:u w:val="single"/>
        </w:rPr>
        <w:br/>
      </w:r>
    </w:p>
    <w:p w14:paraId="510B3C1E" w14:textId="77777777" w:rsidR="00383C5B" w:rsidRPr="007E0688" w:rsidRDefault="00383C5B" w:rsidP="00383C5B">
      <w:pPr>
        <w:rPr>
          <w:rFonts w:ascii="Arial" w:hAnsi="Arial" w:cs="Arial"/>
          <w:color w:val="000000" w:themeColor="text1"/>
          <w:kern w:val="36"/>
          <w:sz w:val="22"/>
          <w:szCs w:val="22"/>
        </w:rPr>
      </w:pPr>
      <w:r w:rsidRPr="007E0688">
        <w:rPr>
          <w:rFonts w:ascii="Arial" w:hAnsi="Arial" w:cs="Arial"/>
          <w:color w:val="000000" w:themeColor="text1"/>
          <w:kern w:val="36"/>
          <w:sz w:val="22"/>
          <w:szCs w:val="22"/>
        </w:rPr>
        <w:t>X Withdrawal</w:t>
      </w:r>
    </w:p>
    <w:p w14:paraId="370E3C57" w14:textId="77777777" w:rsidR="00383C5B" w:rsidRPr="007E0688" w:rsidRDefault="00383C5B" w:rsidP="00383C5B">
      <w:pPr>
        <w:rPr>
          <w:rFonts w:ascii="Arial" w:hAnsi="Arial" w:cs="Arial"/>
          <w:color w:val="000000" w:themeColor="text1"/>
          <w:sz w:val="22"/>
          <w:szCs w:val="22"/>
          <w:shd w:val="clear" w:color="auto" w:fill="FFFFFF"/>
        </w:rPr>
      </w:pPr>
      <w:r w:rsidRPr="007E0688">
        <w:rPr>
          <w:rFonts w:ascii="Arial" w:hAnsi="Arial" w:cs="Arial"/>
          <w:color w:val="000000" w:themeColor="text1"/>
          <w:kern w:val="36"/>
          <w:sz w:val="22"/>
          <w:szCs w:val="22"/>
        </w:rPr>
        <w:t xml:space="preserve"> </w:t>
      </w:r>
      <w:r w:rsidRPr="007E0688">
        <w:rPr>
          <w:rFonts w:ascii="Arial" w:hAnsi="Arial" w:cs="Arial"/>
          <w:color w:val="000000" w:themeColor="text1"/>
          <w:sz w:val="22"/>
          <w:szCs w:val="22"/>
          <w:shd w:val="clear" w:color="auto" w:fill="FFFFFF"/>
        </w:rPr>
        <w:t>(a) Withdrawal from Courses and/or the University:</w:t>
      </w:r>
      <w:r w:rsidRPr="007E0688">
        <w:rPr>
          <w:rFonts w:ascii="Arial" w:hAnsi="Arial" w:cs="Arial"/>
          <w:color w:val="000000" w:themeColor="text1"/>
          <w:sz w:val="22"/>
          <w:szCs w:val="22"/>
        </w:rPr>
        <w:br/>
      </w:r>
      <w:r w:rsidRPr="007E0688">
        <w:rPr>
          <w:rFonts w:ascii="Arial" w:hAnsi="Arial" w:cs="Arial"/>
          <w:color w:val="000000" w:themeColor="text1"/>
          <w:sz w:val="22"/>
          <w:szCs w:val="22"/>
          <w:shd w:val="clear" w:color="auto" w:fill="FFFFFF"/>
        </w:rPr>
        <w:t>Students who wish to withdraw from courses and/or the University must do so through Lakehead University's Web access. Students should refer to the course registration, addition and withdrawal dates in the Academic Schedule of Dates section of the Calendar for academic deadline dates, and students should also be aware of deadlines for the refund of fees.</w:t>
      </w:r>
      <w:r w:rsidRPr="007E0688">
        <w:rPr>
          <w:rFonts w:ascii="Arial" w:hAnsi="Arial" w:cs="Arial"/>
          <w:color w:val="000000" w:themeColor="text1"/>
          <w:sz w:val="22"/>
          <w:szCs w:val="22"/>
        </w:rPr>
        <w:br/>
      </w:r>
      <w:r w:rsidRPr="007E0688">
        <w:rPr>
          <w:rFonts w:ascii="Arial" w:hAnsi="Arial" w:cs="Arial"/>
          <w:color w:val="000000" w:themeColor="text1"/>
          <w:sz w:val="22"/>
          <w:szCs w:val="22"/>
        </w:rPr>
        <w:br/>
      </w:r>
      <w:r w:rsidRPr="007E0688">
        <w:rPr>
          <w:rFonts w:ascii="Arial" w:hAnsi="Arial" w:cs="Arial"/>
          <w:color w:val="000000" w:themeColor="text1"/>
          <w:sz w:val="22"/>
          <w:szCs w:val="22"/>
          <w:shd w:val="clear" w:color="auto" w:fill="FFFFFF"/>
        </w:rPr>
        <w:t>(b) Withdrawals will not be permitted after the posted deadline date. The student will receive a mark based on the work completed and the mark will be counted as part of the student's average except in the circumstances described in Regulation V (g) above.</w:t>
      </w:r>
      <w:r w:rsidRPr="007E0688">
        <w:rPr>
          <w:rFonts w:ascii="Arial" w:hAnsi="Arial" w:cs="Arial"/>
          <w:color w:val="000000" w:themeColor="text1"/>
          <w:sz w:val="22"/>
          <w:szCs w:val="22"/>
        </w:rPr>
        <w:br/>
      </w:r>
      <w:r w:rsidRPr="007E0688">
        <w:rPr>
          <w:rFonts w:ascii="Arial" w:hAnsi="Arial" w:cs="Arial"/>
          <w:color w:val="000000" w:themeColor="text1"/>
          <w:sz w:val="22"/>
          <w:szCs w:val="22"/>
        </w:rPr>
        <w:br/>
      </w:r>
      <w:r w:rsidRPr="007E0688">
        <w:rPr>
          <w:rFonts w:ascii="Arial" w:hAnsi="Arial" w:cs="Arial"/>
          <w:color w:val="000000" w:themeColor="text1"/>
          <w:sz w:val="22"/>
          <w:szCs w:val="22"/>
          <w:shd w:val="clear" w:color="auto" w:fill="FFFFFF"/>
        </w:rPr>
        <w:t>(c) Petitions:</w:t>
      </w:r>
      <w:r w:rsidRPr="007E0688">
        <w:rPr>
          <w:rFonts w:ascii="Arial" w:hAnsi="Arial" w:cs="Arial"/>
          <w:color w:val="000000" w:themeColor="text1"/>
          <w:sz w:val="22"/>
          <w:szCs w:val="22"/>
        </w:rPr>
        <w:br/>
      </w:r>
      <w:r w:rsidRPr="007E0688">
        <w:rPr>
          <w:rFonts w:ascii="Arial" w:hAnsi="Arial" w:cs="Arial"/>
          <w:color w:val="000000" w:themeColor="text1"/>
          <w:sz w:val="22"/>
          <w:szCs w:val="22"/>
          <w:shd w:val="clear" w:color="auto" w:fill="FFFFFF"/>
        </w:rPr>
        <w:t xml:space="preserve">Late withdrawal without academic penalty may be allowed in cases of illness or other compelling circumstances. A student seeking withdrawal for such reasons must petition the Registrar in writing within two months of the release of final grades, with supporting documentation. In the case of </w:t>
      </w:r>
      <w:proofErr w:type="gramStart"/>
      <w:r w:rsidRPr="007E0688">
        <w:rPr>
          <w:rFonts w:ascii="Arial" w:hAnsi="Arial" w:cs="Arial"/>
          <w:color w:val="000000" w:themeColor="text1"/>
          <w:sz w:val="22"/>
          <w:szCs w:val="22"/>
          <w:shd w:val="clear" w:color="auto" w:fill="FFFFFF"/>
        </w:rPr>
        <w:t>illness</w:t>
      </w:r>
      <w:proofErr w:type="gramEnd"/>
      <w:r w:rsidRPr="007E0688">
        <w:rPr>
          <w:rFonts w:ascii="Arial" w:hAnsi="Arial" w:cs="Arial"/>
          <w:color w:val="000000" w:themeColor="text1"/>
          <w:sz w:val="22"/>
          <w:szCs w:val="22"/>
          <w:shd w:val="clear" w:color="auto" w:fill="FFFFFF"/>
        </w:rPr>
        <w:t xml:space="preserve"> a Medical Certificate is required. The Registrar will then consult with the instructor or, if the instructor is not accessible, the Chair/Director of the instructor's academic unit. If the petition is granted, "W" (withdrew) will be assigned to the course. "W" is not considered a mark. In all other cases withdrawal from courses is not permitted after the deadline has passed.</w:t>
      </w:r>
    </w:p>
    <w:p w14:paraId="382DAF98" w14:textId="77777777" w:rsidR="00383C5B" w:rsidRPr="007E0688" w:rsidRDefault="00383C5B" w:rsidP="00383C5B">
      <w:pPr>
        <w:rPr>
          <w:rFonts w:ascii="Arial" w:hAnsi="Arial" w:cs="Arial"/>
          <w:b/>
          <w:bCs/>
          <w:color w:val="000000" w:themeColor="text1"/>
          <w:sz w:val="22"/>
          <w:szCs w:val="22"/>
          <w:u w:val="single"/>
        </w:rPr>
      </w:pPr>
      <w:r w:rsidRPr="007E0688">
        <w:rPr>
          <w:rFonts w:ascii="Arial" w:hAnsi="Arial" w:cs="Arial"/>
          <w:color w:val="000000" w:themeColor="text1"/>
          <w:sz w:val="22"/>
          <w:szCs w:val="22"/>
        </w:rPr>
        <w:br/>
      </w:r>
      <w:r w:rsidRPr="007E0688">
        <w:rPr>
          <w:rFonts w:ascii="Arial" w:hAnsi="Arial" w:cs="Arial"/>
          <w:b/>
          <w:bCs/>
          <w:color w:val="000000" w:themeColor="text1"/>
          <w:sz w:val="22"/>
          <w:szCs w:val="22"/>
          <w:highlight w:val="green"/>
          <w:u w:val="single"/>
        </w:rPr>
        <w:t>Proposed change:</w:t>
      </w:r>
    </w:p>
    <w:p w14:paraId="4BB639D4" w14:textId="77777777" w:rsidR="00383C5B" w:rsidRPr="007E0688" w:rsidRDefault="00383C5B" w:rsidP="00383C5B">
      <w:pPr>
        <w:rPr>
          <w:rFonts w:ascii="Arial" w:hAnsi="Arial" w:cs="Arial"/>
          <w:color w:val="000000" w:themeColor="text1"/>
          <w:sz w:val="22"/>
          <w:szCs w:val="22"/>
        </w:rPr>
      </w:pPr>
    </w:p>
    <w:p w14:paraId="28D54B2A" w14:textId="77777777" w:rsidR="00383C5B" w:rsidRPr="007E0688" w:rsidRDefault="00383C5B" w:rsidP="00383C5B">
      <w:pPr>
        <w:rPr>
          <w:rFonts w:ascii="Arial" w:hAnsi="Arial" w:cs="Arial"/>
          <w:color w:val="000000" w:themeColor="text1"/>
          <w:sz w:val="22"/>
          <w:szCs w:val="22"/>
        </w:rPr>
      </w:pPr>
      <w:r w:rsidRPr="007E0688">
        <w:rPr>
          <w:rFonts w:ascii="Arial" w:hAnsi="Arial" w:cs="Arial"/>
          <w:b/>
          <w:bCs/>
          <w:color w:val="000000" w:themeColor="text1"/>
          <w:sz w:val="22"/>
          <w:szCs w:val="22"/>
        </w:rPr>
        <w:lastRenderedPageBreak/>
        <w:t>X Withdrawal</w:t>
      </w:r>
      <w:r w:rsidRPr="007E0688">
        <w:rPr>
          <w:rFonts w:ascii="Arial" w:hAnsi="Arial" w:cs="Arial"/>
          <w:b/>
          <w:bCs/>
          <w:color w:val="000000" w:themeColor="text1"/>
          <w:sz w:val="22"/>
          <w:szCs w:val="22"/>
        </w:rPr>
        <w:br/>
      </w:r>
      <w:r w:rsidRPr="007E0688">
        <w:rPr>
          <w:rFonts w:ascii="Arial" w:hAnsi="Arial" w:cs="Arial"/>
          <w:b/>
          <w:bCs/>
          <w:color w:val="000000" w:themeColor="text1"/>
          <w:sz w:val="22"/>
          <w:szCs w:val="22"/>
        </w:rPr>
        <w:br/>
        <w:t>(a) Withdrawal from a Course without Academic Penalty</w:t>
      </w:r>
      <w:r w:rsidRPr="007E0688">
        <w:rPr>
          <w:rFonts w:ascii="Arial" w:hAnsi="Arial" w:cs="Arial"/>
          <w:b/>
          <w:bCs/>
          <w:color w:val="000000" w:themeColor="text1"/>
          <w:sz w:val="22"/>
          <w:szCs w:val="22"/>
        </w:rPr>
        <w:br/>
      </w:r>
      <w:r w:rsidRPr="007E0688">
        <w:rPr>
          <w:rFonts w:ascii="Arial" w:hAnsi="Arial" w:cs="Arial"/>
          <w:color w:val="000000" w:themeColor="text1"/>
          <w:sz w:val="22"/>
          <w:szCs w:val="22"/>
        </w:rPr>
        <w:t xml:space="preserve">Students may withdraw from a course with no academic penalty up to the Final Date to </w:t>
      </w:r>
      <w:proofErr w:type="spellStart"/>
      <w:r w:rsidRPr="007E0688">
        <w:rPr>
          <w:rFonts w:ascii="Arial" w:hAnsi="Arial" w:cs="Arial"/>
          <w:color w:val="000000" w:themeColor="text1"/>
          <w:sz w:val="22"/>
          <w:szCs w:val="22"/>
        </w:rPr>
        <w:t>Withdaw</w:t>
      </w:r>
      <w:proofErr w:type="spellEnd"/>
      <w:r w:rsidRPr="007E0688">
        <w:rPr>
          <w:rFonts w:ascii="Arial" w:hAnsi="Arial" w:cs="Arial"/>
          <w:color w:val="000000" w:themeColor="text1"/>
          <w:sz w:val="22"/>
          <w:szCs w:val="22"/>
        </w:rPr>
        <w:t xml:space="preserve"> (Drop) deadline. A course dropped by the deadline will not show on the student’s academic record. Withdrawing from a course may have financial penalties.</w:t>
      </w:r>
      <w:r w:rsidRPr="007E0688">
        <w:rPr>
          <w:rFonts w:ascii="Arial" w:hAnsi="Arial" w:cs="Arial"/>
          <w:color w:val="000000" w:themeColor="text1"/>
          <w:sz w:val="22"/>
          <w:szCs w:val="22"/>
        </w:rPr>
        <w:br/>
      </w:r>
      <w:r w:rsidRPr="007E0688">
        <w:rPr>
          <w:rFonts w:ascii="Arial" w:hAnsi="Arial" w:cs="Arial"/>
          <w:color w:val="000000" w:themeColor="text1"/>
          <w:sz w:val="22"/>
          <w:szCs w:val="22"/>
        </w:rPr>
        <w:br/>
        <w:t xml:space="preserve">Students are required to withdraw from a course using </w:t>
      </w:r>
      <w:proofErr w:type="spellStart"/>
      <w:r w:rsidRPr="007E0688">
        <w:rPr>
          <w:rFonts w:ascii="Arial" w:hAnsi="Arial" w:cs="Arial"/>
          <w:color w:val="000000" w:themeColor="text1"/>
          <w:sz w:val="22"/>
          <w:szCs w:val="22"/>
        </w:rPr>
        <w:t>myInfo</w:t>
      </w:r>
      <w:proofErr w:type="spellEnd"/>
      <w:r w:rsidRPr="007E0688">
        <w:rPr>
          <w:rFonts w:ascii="Arial" w:hAnsi="Arial" w:cs="Arial"/>
          <w:color w:val="000000" w:themeColor="text1"/>
          <w:sz w:val="22"/>
          <w:szCs w:val="22"/>
        </w:rPr>
        <w:t>. Discontinuing attendance, notifying an instructor, or other means do not constitute official withdrawal from a course.</w:t>
      </w:r>
    </w:p>
    <w:p w14:paraId="19B1593C" w14:textId="77777777" w:rsidR="00383C5B" w:rsidRPr="007E0688" w:rsidRDefault="00383C5B" w:rsidP="00383C5B">
      <w:pPr>
        <w:rPr>
          <w:rFonts w:ascii="Arial" w:hAnsi="Arial" w:cs="Arial"/>
          <w:color w:val="000000" w:themeColor="text1"/>
          <w:sz w:val="22"/>
          <w:szCs w:val="22"/>
        </w:rPr>
      </w:pPr>
    </w:p>
    <w:p w14:paraId="43B91782" w14:textId="77777777" w:rsidR="00383C5B" w:rsidRPr="007E0688" w:rsidRDefault="00383C5B" w:rsidP="00383C5B">
      <w:pPr>
        <w:rPr>
          <w:rFonts w:ascii="Arial" w:hAnsi="Arial" w:cs="Arial"/>
          <w:color w:val="000000" w:themeColor="text1"/>
          <w:sz w:val="22"/>
          <w:szCs w:val="22"/>
        </w:rPr>
      </w:pPr>
      <w:r w:rsidRPr="007E0688">
        <w:rPr>
          <w:rFonts w:ascii="Arial" w:hAnsi="Arial" w:cs="Arial"/>
          <w:color w:val="000000" w:themeColor="text1"/>
          <w:sz w:val="22"/>
          <w:szCs w:val="22"/>
        </w:rPr>
        <w:t xml:space="preserve">Withdrawals will not be permitted after the withdrawal deadline date. Students will receive a mark based on the work completed and the mark will count towards the student’s average except in the circumstances in Regulation V (g) </w:t>
      </w:r>
      <w:r w:rsidRPr="007E0688">
        <w:rPr>
          <w:rFonts w:ascii="Arial" w:hAnsi="Arial" w:cs="Arial"/>
          <w:i/>
          <w:iCs/>
          <w:color w:val="000000" w:themeColor="text1"/>
          <w:sz w:val="22"/>
          <w:szCs w:val="22"/>
        </w:rPr>
        <w:t>Failure, No Withdrawal</w:t>
      </w:r>
      <w:r w:rsidRPr="007E0688">
        <w:rPr>
          <w:rFonts w:ascii="Arial" w:hAnsi="Arial" w:cs="Arial"/>
          <w:color w:val="000000" w:themeColor="text1"/>
          <w:sz w:val="22"/>
          <w:szCs w:val="22"/>
        </w:rPr>
        <w:t>.</w:t>
      </w:r>
    </w:p>
    <w:p w14:paraId="2EC79F5C" w14:textId="77777777" w:rsidR="00383C5B" w:rsidRPr="007E0688" w:rsidRDefault="00383C5B" w:rsidP="00383C5B">
      <w:pPr>
        <w:rPr>
          <w:rFonts w:ascii="Arial" w:hAnsi="Arial" w:cs="Arial"/>
          <w:color w:val="000000" w:themeColor="text1"/>
          <w:sz w:val="22"/>
          <w:szCs w:val="22"/>
        </w:rPr>
      </w:pPr>
    </w:p>
    <w:p w14:paraId="3B394AB0" w14:textId="77777777" w:rsidR="00383C5B" w:rsidRPr="007E0688" w:rsidRDefault="00383C5B" w:rsidP="00383C5B">
      <w:pPr>
        <w:rPr>
          <w:rFonts w:ascii="Arial" w:hAnsi="Arial" w:cs="Arial"/>
          <w:color w:val="000000" w:themeColor="text1"/>
          <w:sz w:val="22"/>
          <w:szCs w:val="22"/>
        </w:rPr>
      </w:pPr>
      <w:r w:rsidRPr="007E0688">
        <w:rPr>
          <w:rFonts w:ascii="Arial" w:hAnsi="Arial" w:cs="Arial"/>
          <w:b/>
          <w:bCs/>
          <w:color w:val="000000" w:themeColor="text1"/>
          <w:sz w:val="22"/>
          <w:szCs w:val="22"/>
        </w:rPr>
        <w:t>(b) Late Withdrawal:</w:t>
      </w:r>
      <w:r w:rsidRPr="007E0688">
        <w:rPr>
          <w:rFonts w:ascii="Arial" w:hAnsi="Arial" w:cs="Arial"/>
          <w:b/>
          <w:bCs/>
          <w:color w:val="000000" w:themeColor="text1"/>
          <w:sz w:val="22"/>
          <w:szCs w:val="22"/>
        </w:rPr>
        <w:br/>
      </w:r>
      <w:r w:rsidRPr="007E0688">
        <w:rPr>
          <w:rFonts w:ascii="Arial" w:hAnsi="Arial" w:cs="Arial"/>
          <w:color w:val="000000" w:themeColor="text1"/>
          <w:sz w:val="22"/>
          <w:szCs w:val="22"/>
        </w:rPr>
        <w:t>Students who do not drop the course by the Final date to Withdraw (Drop) deadline may have the option to Late Withdrawal from a course. A Late Withdrawal will remain on the student’s transcript showing as “W” (withdrawn). No credit will be retained and they will not be included in the student’s average or considered an attempt. Removal of the W notation is not permitted and no refund of tuition fees shall be provided for courses dropped through the late withdrawal option.</w:t>
      </w:r>
    </w:p>
    <w:p w14:paraId="1FF3199B" w14:textId="77777777" w:rsidR="00383C5B" w:rsidRPr="007E0688" w:rsidRDefault="00383C5B" w:rsidP="00383C5B">
      <w:pPr>
        <w:ind w:left="360"/>
        <w:rPr>
          <w:rFonts w:ascii="Arial" w:hAnsi="Arial" w:cs="Arial"/>
          <w:color w:val="000000" w:themeColor="text1"/>
          <w:sz w:val="22"/>
          <w:szCs w:val="22"/>
        </w:rPr>
      </w:pPr>
      <w:r w:rsidRPr="007E0688">
        <w:rPr>
          <w:rFonts w:ascii="Arial" w:hAnsi="Arial" w:cs="Arial"/>
          <w:color w:val="000000" w:themeColor="text1"/>
          <w:sz w:val="22"/>
          <w:szCs w:val="22"/>
        </w:rPr>
        <w:br/>
      </w:r>
      <w:r w:rsidRPr="007E0688">
        <w:rPr>
          <w:rFonts w:ascii="Arial" w:hAnsi="Arial" w:cs="Arial"/>
          <w:b/>
          <w:bCs/>
          <w:i/>
          <w:iCs/>
          <w:color w:val="000000" w:themeColor="text1"/>
          <w:sz w:val="22"/>
          <w:szCs w:val="22"/>
        </w:rPr>
        <w:t xml:space="preserve">1. Self-Late Withdrawal: </w:t>
      </w:r>
      <w:r w:rsidRPr="007E0688">
        <w:rPr>
          <w:rFonts w:ascii="Arial" w:hAnsi="Arial" w:cs="Arial"/>
          <w:color w:val="000000" w:themeColor="text1"/>
          <w:sz w:val="22"/>
          <w:szCs w:val="22"/>
        </w:rPr>
        <w:t xml:space="preserve">Students may Self-Late Withdrawal for </w:t>
      </w:r>
      <w:r w:rsidRPr="00106308">
        <w:rPr>
          <w:rFonts w:ascii="Arial" w:hAnsi="Arial" w:cs="Arial"/>
          <w:b/>
          <w:bCs/>
          <w:color w:val="000000" w:themeColor="text1"/>
          <w:sz w:val="22"/>
          <w:szCs w:val="22"/>
          <w:u w:val="single"/>
        </w:rPr>
        <w:t>up to a total of 3 FCE</w:t>
      </w:r>
      <w:r w:rsidRPr="007E0688">
        <w:rPr>
          <w:rFonts w:ascii="Arial" w:hAnsi="Arial" w:cs="Arial"/>
          <w:color w:val="000000" w:themeColor="text1"/>
          <w:sz w:val="22"/>
          <w:szCs w:val="22"/>
        </w:rPr>
        <w:t xml:space="preserve"> over the course of their studies at Lakehead up to the final day of the class. </w:t>
      </w:r>
      <w:r w:rsidRPr="007E0688">
        <w:rPr>
          <w:rFonts w:ascii="Arial" w:hAnsi="Arial" w:cs="Arial"/>
          <w:color w:val="000000" w:themeColor="text1"/>
          <w:sz w:val="22"/>
          <w:szCs w:val="22"/>
        </w:rPr>
        <w:br/>
      </w:r>
      <w:r w:rsidRPr="007E0688">
        <w:rPr>
          <w:rFonts w:ascii="Arial" w:hAnsi="Arial" w:cs="Arial"/>
          <w:color w:val="000000" w:themeColor="text1"/>
          <w:sz w:val="22"/>
          <w:szCs w:val="22"/>
        </w:rPr>
        <w:br/>
      </w:r>
      <w:r w:rsidRPr="00106308">
        <w:rPr>
          <w:rFonts w:ascii="Arial" w:hAnsi="Arial" w:cs="Arial"/>
          <w:color w:val="000000" w:themeColor="text1"/>
          <w:sz w:val="22"/>
          <w:szCs w:val="22"/>
          <w:u w:val="single"/>
        </w:rPr>
        <w:t>Exceptions</w:t>
      </w:r>
      <w:r w:rsidRPr="007E0688">
        <w:rPr>
          <w:rFonts w:ascii="Arial" w:hAnsi="Arial" w:cs="Arial"/>
          <w:color w:val="000000" w:themeColor="text1"/>
          <w:sz w:val="22"/>
          <w:szCs w:val="22"/>
        </w:rPr>
        <w:t xml:space="preserve">: </w:t>
      </w:r>
    </w:p>
    <w:p w14:paraId="4C2A16B7" w14:textId="77777777" w:rsidR="00383C5B" w:rsidRPr="007E0688" w:rsidRDefault="00383C5B" w:rsidP="00383C5B">
      <w:pPr>
        <w:pStyle w:val="ListParagraph"/>
        <w:numPr>
          <w:ilvl w:val="0"/>
          <w:numId w:val="12"/>
        </w:numPr>
        <w:ind w:left="1080"/>
        <w:rPr>
          <w:rFonts w:ascii="Arial" w:hAnsi="Arial" w:cs="Arial"/>
          <w:color w:val="000000" w:themeColor="text1"/>
          <w:sz w:val="22"/>
          <w:szCs w:val="22"/>
        </w:rPr>
      </w:pPr>
      <w:r w:rsidRPr="007E0688">
        <w:rPr>
          <w:rFonts w:ascii="Arial" w:hAnsi="Arial" w:cs="Arial"/>
          <w:color w:val="000000" w:themeColor="text1"/>
          <w:sz w:val="22"/>
          <w:szCs w:val="22"/>
        </w:rPr>
        <w:t xml:space="preserve">The Self-Late withdrawal option does not apply for the following: Graduate level courses, students in a Master’s or PhD program taking an undergraduate course, JD program, </w:t>
      </w:r>
      <w:proofErr w:type="spellStart"/>
      <w:r w:rsidRPr="007E0688">
        <w:rPr>
          <w:rFonts w:ascii="Arial" w:hAnsi="Arial" w:cs="Arial"/>
          <w:color w:val="000000" w:themeColor="text1"/>
          <w:sz w:val="22"/>
          <w:szCs w:val="22"/>
        </w:rPr>
        <w:t>practica</w:t>
      </w:r>
      <w:proofErr w:type="spellEnd"/>
      <w:r w:rsidRPr="007E0688">
        <w:rPr>
          <w:rFonts w:ascii="Arial" w:hAnsi="Arial" w:cs="Arial"/>
          <w:color w:val="000000" w:themeColor="text1"/>
          <w:sz w:val="22"/>
          <w:szCs w:val="22"/>
        </w:rPr>
        <w:t>/internships/co-op or other experiential learning placements, exchange or courses taken at another institution, or students undergoing an academic misconduct investigation.</w:t>
      </w:r>
    </w:p>
    <w:p w14:paraId="05B6484B" w14:textId="77777777" w:rsidR="00383C5B" w:rsidRPr="007E0688" w:rsidRDefault="00383C5B" w:rsidP="00383C5B">
      <w:pPr>
        <w:ind w:left="360"/>
        <w:rPr>
          <w:rFonts w:ascii="Arial" w:hAnsi="Arial" w:cs="Arial"/>
          <w:color w:val="000000" w:themeColor="text1"/>
          <w:sz w:val="22"/>
          <w:szCs w:val="22"/>
        </w:rPr>
      </w:pPr>
    </w:p>
    <w:p w14:paraId="3D00289B" w14:textId="77777777" w:rsidR="00383C5B" w:rsidRPr="007E0688" w:rsidRDefault="00383C5B" w:rsidP="00383C5B">
      <w:pPr>
        <w:ind w:left="360"/>
        <w:rPr>
          <w:rFonts w:ascii="Arial" w:hAnsi="Arial" w:cs="Arial"/>
          <w:color w:val="000000" w:themeColor="text1"/>
          <w:sz w:val="22"/>
          <w:szCs w:val="22"/>
        </w:rPr>
      </w:pPr>
      <w:r w:rsidRPr="007E0688">
        <w:rPr>
          <w:rFonts w:ascii="Arial" w:hAnsi="Arial" w:cs="Arial"/>
          <w:b/>
          <w:bCs/>
          <w:i/>
          <w:iCs/>
          <w:color w:val="000000" w:themeColor="text1"/>
          <w:sz w:val="22"/>
          <w:szCs w:val="22"/>
        </w:rPr>
        <w:t>2. Petition for Late Withdrawal:</w:t>
      </w:r>
      <w:r w:rsidRPr="007E0688">
        <w:rPr>
          <w:rFonts w:ascii="Arial" w:hAnsi="Arial" w:cs="Arial"/>
          <w:color w:val="000000" w:themeColor="text1"/>
          <w:sz w:val="22"/>
          <w:szCs w:val="22"/>
        </w:rPr>
        <w:t xml:space="preserve"> Once a student has 3 FCE Late Withdrawals or should a student wish to be considered for withdrawal after the last day of classes, a Petition will need to be submitted for consideration to Enrolment Services. A Petition for Late Withdrawal is not automatic. Petitions must be submitted, along with supporting documentation demonstrating exceptional circumstances to support the request, within two months of the release of the final grades. </w:t>
      </w:r>
    </w:p>
    <w:p w14:paraId="4A22A776" w14:textId="77777777" w:rsidR="00383C5B" w:rsidRPr="007E0688" w:rsidRDefault="00383C5B" w:rsidP="00383C5B">
      <w:pPr>
        <w:ind w:left="360"/>
        <w:rPr>
          <w:rFonts w:ascii="Arial" w:hAnsi="Arial" w:cs="Arial"/>
          <w:color w:val="000000" w:themeColor="text1"/>
          <w:sz w:val="22"/>
          <w:szCs w:val="22"/>
        </w:rPr>
      </w:pPr>
    </w:p>
    <w:p w14:paraId="2E7F3BF3" w14:textId="77777777" w:rsidR="00383C5B" w:rsidRPr="007E0688" w:rsidRDefault="00383C5B" w:rsidP="00383C5B">
      <w:pPr>
        <w:ind w:left="360"/>
        <w:rPr>
          <w:rFonts w:ascii="Arial" w:hAnsi="Arial" w:cs="Arial"/>
          <w:color w:val="000000" w:themeColor="text1"/>
          <w:sz w:val="22"/>
          <w:szCs w:val="22"/>
        </w:rPr>
      </w:pPr>
      <w:r w:rsidRPr="00106308">
        <w:rPr>
          <w:rFonts w:ascii="Arial" w:hAnsi="Arial" w:cs="Arial"/>
          <w:color w:val="000000" w:themeColor="text1"/>
          <w:sz w:val="22"/>
          <w:szCs w:val="22"/>
          <w:u w:val="single"/>
        </w:rPr>
        <w:t>Exceptions</w:t>
      </w:r>
      <w:r w:rsidRPr="007E0688">
        <w:rPr>
          <w:rFonts w:ascii="Arial" w:hAnsi="Arial" w:cs="Arial"/>
          <w:color w:val="000000" w:themeColor="text1"/>
          <w:sz w:val="22"/>
          <w:szCs w:val="22"/>
        </w:rPr>
        <w:t xml:space="preserve">: </w:t>
      </w:r>
    </w:p>
    <w:p w14:paraId="622BAA33" w14:textId="77777777" w:rsidR="00383C5B" w:rsidRPr="007E0688" w:rsidRDefault="00383C5B" w:rsidP="00383C5B">
      <w:pPr>
        <w:pStyle w:val="ListParagraph"/>
        <w:numPr>
          <w:ilvl w:val="0"/>
          <w:numId w:val="12"/>
        </w:numPr>
        <w:ind w:left="1080"/>
        <w:rPr>
          <w:rFonts w:ascii="Arial" w:hAnsi="Arial" w:cs="Arial"/>
          <w:color w:val="000000" w:themeColor="text1"/>
          <w:sz w:val="22"/>
          <w:szCs w:val="22"/>
        </w:rPr>
      </w:pPr>
      <w:r w:rsidRPr="007E0688">
        <w:rPr>
          <w:rFonts w:ascii="Arial" w:hAnsi="Arial" w:cs="Arial"/>
          <w:color w:val="000000" w:themeColor="text1"/>
          <w:sz w:val="22"/>
          <w:szCs w:val="22"/>
        </w:rPr>
        <w:t>The Petition for Late withdrawal option does not apply for the following: students that have graduated from the university, exchange or courses taken at another institution, students undergoing an academic misconduct investigation or students requiring a retroactive accommodation.</w:t>
      </w:r>
    </w:p>
    <w:p w14:paraId="402D46F6" w14:textId="77777777" w:rsidR="00383C5B" w:rsidRPr="007E0688" w:rsidRDefault="00383C5B" w:rsidP="00383C5B">
      <w:pPr>
        <w:rPr>
          <w:rFonts w:ascii="Arial" w:hAnsi="Arial" w:cs="Arial"/>
          <w:b/>
          <w:bCs/>
          <w:color w:val="000000" w:themeColor="text1"/>
          <w:sz w:val="22"/>
          <w:szCs w:val="22"/>
        </w:rPr>
      </w:pPr>
    </w:p>
    <w:p w14:paraId="24081C71" w14:textId="77777777" w:rsidR="00383C5B" w:rsidRPr="007E0688" w:rsidRDefault="00383C5B" w:rsidP="00383C5B">
      <w:pPr>
        <w:rPr>
          <w:rFonts w:ascii="Arial" w:hAnsi="Arial" w:cs="Arial"/>
          <w:color w:val="000000" w:themeColor="text1"/>
          <w:sz w:val="22"/>
          <w:szCs w:val="22"/>
        </w:rPr>
      </w:pPr>
      <w:r w:rsidRPr="007E0688">
        <w:rPr>
          <w:rFonts w:ascii="Arial" w:hAnsi="Arial" w:cs="Arial"/>
          <w:b/>
          <w:bCs/>
          <w:color w:val="000000" w:themeColor="text1"/>
          <w:sz w:val="22"/>
          <w:szCs w:val="22"/>
        </w:rPr>
        <w:t>(c) Withdrawal from the University:</w:t>
      </w:r>
    </w:p>
    <w:p w14:paraId="6637E30E" w14:textId="77777777" w:rsidR="00383C5B" w:rsidRPr="007E0688" w:rsidRDefault="00383C5B" w:rsidP="00383C5B">
      <w:pPr>
        <w:rPr>
          <w:rFonts w:ascii="Arial" w:hAnsi="Arial" w:cs="Arial"/>
          <w:color w:val="000000" w:themeColor="text1"/>
          <w:sz w:val="22"/>
          <w:szCs w:val="22"/>
        </w:rPr>
      </w:pPr>
      <w:r w:rsidRPr="007E0688">
        <w:rPr>
          <w:rFonts w:ascii="Arial" w:hAnsi="Arial" w:cs="Arial"/>
          <w:color w:val="000000" w:themeColor="text1"/>
          <w:sz w:val="22"/>
          <w:szCs w:val="22"/>
        </w:rPr>
        <w:br/>
      </w:r>
      <w:r w:rsidRPr="007E0688">
        <w:rPr>
          <w:rFonts w:ascii="Arial" w:hAnsi="Arial" w:cs="Arial"/>
          <w:b/>
          <w:bCs/>
          <w:color w:val="000000" w:themeColor="text1"/>
          <w:sz w:val="22"/>
          <w:szCs w:val="22"/>
        </w:rPr>
        <w:t xml:space="preserve">Undergraduate Students: </w:t>
      </w:r>
      <w:r w:rsidRPr="007E0688">
        <w:rPr>
          <w:rFonts w:ascii="Arial" w:hAnsi="Arial" w:cs="Arial"/>
          <w:b/>
          <w:bCs/>
          <w:color w:val="000000" w:themeColor="text1"/>
          <w:sz w:val="22"/>
          <w:szCs w:val="22"/>
        </w:rPr>
        <w:br/>
      </w:r>
      <w:r w:rsidRPr="007E0688">
        <w:rPr>
          <w:rFonts w:ascii="Arial" w:hAnsi="Arial" w:cs="Arial"/>
          <w:color w:val="000000" w:themeColor="text1"/>
          <w:sz w:val="22"/>
          <w:szCs w:val="22"/>
        </w:rPr>
        <w:t xml:space="preserve">An undergraduate who wish to withdraw voluntarily from the University after they have registered for their courses must withdraw from their courses as per the X Withdrawal Regulations (a) and (b). </w:t>
      </w:r>
    </w:p>
    <w:p w14:paraId="090E7F48" w14:textId="77777777" w:rsidR="00383C5B" w:rsidRPr="007E0688" w:rsidRDefault="00383C5B" w:rsidP="00383C5B">
      <w:pPr>
        <w:rPr>
          <w:rFonts w:ascii="Arial" w:hAnsi="Arial" w:cs="Arial"/>
          <w:color w:val="000000" w:themeColor="text1"/>
          <w:sz w:val="22"/>
          <w:szCs w:val="22"/>
        </w:rPr>
      </w:pPr>
    </w:p>
    <w:p w14:paraId="0C35B5EA" w14:textId="77777777" w:rsidR="00383C5B" w:rsidRPr="007E0688" w:rsidRDefault="00383C5B" w:rsidP="00383C5B">
      <w:pPr>
        <w:rPr>
          <w:rFonts w:ascii="Arial" w:hAnsi="Arial" w:cs="Arial"/>
          <w:color w:val="000000" w:themeColor="text1"/>
          <w:sz w:val="22"/>
          <w:szCs w:val="22"/>
        </w:rPr>
      </w:pPr>
      <w:r w:rsidRPr="007E0688">
        <w:rPr>
          <w:rFonts w:ascii="Arial" w:hAnsi="Arial" w:cs="Arial"/>
          <w:color w:val="000000" w:themeColor="text1"/>
          <w:sz w:val="22"/>
          <w:szCs w:val="22"/>
        </w:rPr>
        <w:t xml:space="preserve">An undergraduate student not registered for two or more consecutive years must re-apply to enter a program of study and will be governed by the academic regulations and program requirements in effect at the time of readmission with the provisions of I General Regulations 1 (c). </w:t>
      </w:r>
    </w:p>
    <w:p w14:paraId="039093CD" w14:textId="77777777" w:rsidR="00383C5B" w:rsidRPr="007E0688" w:rsidRDefault="00383C5B" w:rsidP="00383C5B">
      <w:pPr>
        <w:rPr>
          <w:rFonts w:ascii="Arial" w:hAnsi="Arial" w:cs="Arial"/>
          <w:color w:val="000000" w:themeColor="text1"/>
          <w:sz w:val="22"/>
          <w:szCs w:val="22"/>
        </w:rPr>
      </w:pPr>
      <w:r w:rsidRPr="007E0688">
        <w:rPr>
          <w:rFonts w:ascii="Arial" w:hAnsi="Arial" w:cs="Arial"/>
          <w:color w:val="000000" w:themeColor="text1"/>
          <w:sz w:val="22"/>
          <w:szCs w:val="22"/>
        </w:rPr>
        <w:br/>
        <w:t xml:space="preserve">Exceptions to this regulation are for undergraduate students registered in the Faculties of Business Administration, Education, Engineering, Natural Resources Management, and the Schools of Nursing </w:t>
      </w:r>
      <w:r w:rsidRPr="007E0688">
        <w:rPr>
          <w:rFonts w:ascii="Arial" w:hAnsi="Arial" w:cs="Arial"/>
          <w:color w:val="000000" w:themeColor="text1"/>
          <w:sz w:val="22"/>
          <w:szCs w:val="22"/>
        </w:rPr>
        <w:lastRenderedPageBreak/>
        <w:t>and Social Work, where students are required to re-apply after one year of non-registration and will be governed by the academic regulations and program requirements in effect at the time of readmission. Students in the Faculty of Law must refer to the Faculty Regulations.</w:t>
      </w:r>
    </w:p>
    <w:p w14:paraId="5C82BF04" w14:textId="77777777" w:rsidR="00383C5B" w:rsidRPr="007E0688" w:rsidRDefault="00383C5B" w:rsidP="00383C5B">
      <w:pPr>
        <w:rPr>
          <w:rFonts w:ascii="Arial" w:hAnsi="Arial" w:cs="Arial"/>
          <w:color w:val="000000" w:themeColor="text1"/>
          <w:sz w:val="22"/>
          <w:szCs w:val="22"/>
        </w:rPr>
      </w:pPr>
    </w:p>
    <w:p w14:paraId="1EE6E85A" w14:textId="77777777" w:rsidR="00383C5B" w:rsidRPr="007E0688" w:rsidRDefault="00383C5B" w:rsidP="00383C5B">
      <w:pPr>
        <w:rPr>
          <w:rFonts w:ascii="Arial" w:hAnsi="Arial" w:cs="Arial"/>
          <w:color w:val="000000" w:themeColor="text1"/>
          <w:sz w:val="22"/>
          <w:szCs w:val="22"/>
        </w:rPr>
      </w:pPr>
      <w:r w:rsidRPr="007E0688">
        <w:rPr>
          <w:rFonts w:ascii="Arial" w:hAnsi="Arial" w:cs="Arial"/>
          <w:b/>
          <w:bCs/>
          <w:color w:val="000000" w:themeColor="text1"/>
          <w:sz w:val="22"/>
          <w:szCs w:val="22"/>
        </w:rPr>
        <w:t>Graduate Students:</w:t>
      </w:r>
      <w:r w:rsidRPr="007E0688">
        <w:rPr>
          <w:rFonts w:ascii="Arial" w:hAnsi="Arial" w:cs="Arial"/>
          <w:b/>
          <w:bCs/>
          <w:color w:val="000000" w:themeColor="text1"/>
          <w:sz w:val="22"/>
          <w:szCs w:val="22"/>
        </w:rPr>
        <w:br/>
      </w:r>
      <w:r w:rsidRPr="007E0688">
        <w:rPr>
          <w:rFonts w:ascii="Arial" w:hAnsi="Arial" w:cs="Arial"/>
          <w:color w:val="000000" w:themeColor="text1"/>
          <w:sz w:val="22"/>
          <w:szCs w:val="22"/>
        </w:rPr>
        <w:t xml:space="preserve">Graduate students who wish to withdraw voluntarily from the University are to refer to the Faculty of Graduate Studies Regulations. </w:t>
      </w:r>
    </w:p>
    <w:p w14:paraId="1B6C8DC1" w14:textId="77777777" w:rsidR="00383C5B" w:rsidRPr="007E0688" w:rsidRDefault="00383C5B" w:rsidP="00383C5B">
      <w:pPr>
        <w:rPr>
          <w:rFonts w:ascii="Arial" w:hAnsi="Arial" w:cs="Arial"/>
          <w:color w:val="000000" w:themeColor="text1"/>
          <w:sz w:val="22"/>
          <w:szCs w:val="22"/>
        </w:rPr>
      </w:pPr>
    </w:p>
    <w:p w14:paraId="2E86DC69" w14:textId="77777777" w:rsidR="00383C5B" w:rsidRPr="007E0688" w:rsidRDefault="00383C5B" w:rsidP="00383C5B">
      <w:pPr>
        <w:rPr>
          <w:rFonts w:ascii="Arial" w:hAnsi="Arial" w:cs="Arial"/>
          <w:color w:val="000000" w:themeColor="text1"/>
          <w:sz w:val="22"/>
          <w:szCs w:val="22"/>
        </w:rPr>
      </w:pPr>
    </w:p>
    <w:p w14:paraId="6B77B360" w14:textId="77777777" w:rsidR="00383C5B" w:rsidRPr="00385AC8" w:rsidRDefault="00383C5B" w:rsidP="0027683A">
      <w:pPr>
        <w:rPr>
          <w:rFonts w:ascii="Arial" w:hAnsi="Arial"/>
          <w:sz w:val="22"/>
          <w:szCs w:val="22"/>
        </w:rPr>
      </w:pPr>
    </w:p>
    <w:sectPr w:rsidR="00383C5B" w:rsidRPr="00385AC8" w:rsidSect="00C55907">
      <w:headerReference w:type="even" r:id="rId15"/>
      <w:headerReference w:type="default" r:id="rId16"/>
      <w:footerReference w:type="even" r:id="rId17"/>
      <w:footerReference w:type="default" r:id="rId18"/>
      <w:headerReference w:type="first" r:id="rId19"/>
      <w:footerReference w:type="first" r:id="rId20"/>
      <w:pgSz w:w="12240" w:h="15840"/>
      <w:pgMar w:top="993" w:right="118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0A0C" w14:textId="77777777" w:rsidR="001853AE" w:rsidRDefault="001853AE" w:rsidP="00C55907">
      <w:r>
        <w:separator/>
      </w:r>
    </w:p>
  </w:endnote>
  <w:endnote w:type="continuationSeparator" w:id="0">
    <w:p w14:paraId="64CB8485" w14:textId="77777777" w:rsidR="001853AE" w:rsidRDefault="001853AE" w:rsidP="00C5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8E83" w14:textId="77777777" w:rsidR="00C928CF" w:rsidRDefault="00C92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22C" w14:textId="77777777" w:rsidR="00C928CF" w:rsidRDefault="00C92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4EF2" w14:textId="77777777" w:rsidR="00C928CF" w:rsidRDefault="00C92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6A977" w14:textId="77777777" w:rsidR="001853AE" w:rsidRDefault="001853AE" w:rsidP="00C55907">
      <w:r>
        <w:separator/>
      </w:r>
    </w:p>
  </w:footnote>
  <w:footnote w:type="continuationSeparator" w:id="0">
    <w:p w14:paraId="0C5EDEEB" w14:textId="77777777" w:rsidR="001853AE" w:rsidRDefault="001853AE" w:rsidP="00C5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8BCA" w14:textId="0988D844" w:rsidR="00C928CF" w:rsidRDefault="00C92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1E92" w14:textId="61DD689D" w:rsidR="00C928CF" w:rsidRDefault="00C92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7DD8" w14:textId="2E478A13" w:rsidR="00C928CF" w:rsidRDefault="00C9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EFC"/>
    <w:multiLevelType w:val="hybridMultilevel"/>
    <w:tmpl w:val="CCF2E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B67EB"/>
    <w:multiLevelType w:val="hybridMultilevel"/>
    <w:tmpl w:val="0832B04C"/>
    <w:lvl w:ilvl="0" w:tplc="8EA0388E">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1EC2"/>
    <w:multiLevelType w:val="hybridMultilevel"/>
    <w:tmpl w:val="540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ED2542"/>
    <w:multiLevelType w:val="hybridMultilevel"/>
    <w:tmpl w:val="9BA8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75E8E"/>
    <w:multiLevelType w:val="hybridMultilevel"/>
    <w:tmpl w:val="913E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07240"/>
    <w:multiLevelType w:val="hybridMultilevel"/>
    <w:tmpl w:val="A8EC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53372"/>
    <w:multiLevelType w:val="hybridMultilevel"/>
    <w:tmpl w:val="D57EC7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7394389"/>
    <w:multiLevelType w:val="hybridMultilevel"/>
    <w:tmpl w:val="5F1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84569"/>
    <w:multiLevelType w:val="hybridMultilevel"/>
    <w:tmpl w:val="58621D32"/>
    <w:lvl w:ilvl="0" w:tplc="6130D546">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67234"/>
    <w:multiLevelType w:val="hybridMultilevel"/>
    <w:tmpl w:val="2F5A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A0205"/>
    <w:multiLevelType w:val="hybridMultilevel"/>
    <w:tmpl w:val="05AE45BC"/>
    <w:lvl w:ilvl="0" w:tplc="86B0AA12">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B476458"/>
    <w:multiLevelType w:val="hybridMultilevel"/>
    <w:tmpl w:val="FF261294"/>
    <w:lvl w:ilvl="0" w:tplc="8C26F00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2"/>
  </w:num>
  <w:num w:numId="5">
    <w:abstractNumId w:val="3"/>
  </w:num>
  <w:num w:numId="6">
    <w:abstractNumId w:val="11"/>
  </w:num>
  <w:num w:numId="7">
    <w:abstractNumId w:val="1"/>
  </w:num>
  <w:num w:numId="8">
    <w:abstractNumId w:val="8"/>
  </w:num>
  <w:num w:numId="9">
    <w:abstractNumId w:val="10"/>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C2"/>
    <w:rsid w:val="000347A9"/>
    <w:rsid w:val="00041705"/>
    <w:rsid w:val="00043261"/>
    <w:rsid w:val="00132F1B"/>
    <w:rsid w:val="00146900"/>
    <w:rsid w:val="0015318E"/>
    <w:rsid w:val="001853AE"/>
    <w:rsid w:val="001869C2"/>
    <w:rsid w:val="001A42D4"/>
    <w:rsid w:val="00227303"/>
    <w:rsid w:val="0027683A"/>
    <w:rsid w:val="00311F94"/>
    <w:rsid w:val="003744B4"/>
    <w:rsid w:val="00383C5B"/>
    <w:rsid w:val="00385AC8"/>
    <w:rsid w:val="003C6666"/>
    <w:rsid w:val="003E1296"/>
    <w:rsid w:val="003E56A0"/>
    <w:rsid w:val="004B72EC"/>
    <w:rsid w:val="004E5D16"/>
    <w:rsid w:val="00505305"/>
    <w:rsid w:val="00536454"/>
    <w:rsid w:val="00564CB4"/>
    <w:rsid w:val="006711A0"/>
    <w:rsid w:val="006E6C70"/>
    <w:rsid w:val="006F30E7"/>
    <w:rsid w:val="0077700C"/>
    <w:rsid w:val="00810AC6"/>
    <w:rsid w:val="00846228"/>
    <w:rsid w:val="008A4378"/>
    <w:rsid w:val="00900ABE"/>
    <w:rsid w:val="009C3D98"/>
    <w:rsid w:val="00AA23E9"/>
    <w:rsid w:val="00AD33CB"/>
    <w:rsid w:val="00B67BD0"/>
    <w:rsid w:val="00C55907"/>
    <w:rsid w:val="00C70C23"/>
    <w:rsid w:val="00C928CF"/>
    <w:rsid w:val="00C976EE"/>
    <w:rsid w:val="00CD4C36"/>
    <w:rsid w:val="00D303E4"/>
    <w:rsid w:val="00DA21AE"/>
    <w:rsid w:val="00DB3DB6"/>
    <w:rsid w:val="00E849B5"/>
    <w:rsid w:val="00F17AEF"/>
    <w:rsid w:val="00FF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4373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9C2"/>
    <w:pPr>
      <w:ind w:left="720"/>
      <w:contextualSpacing/>
    </w:pPr>
  </w:style>
  <w:style w:type="paragraph" w:styleId="Header">
    <w:name w:val="header"/>
    <w:basedOn w:val="Normal"/>
    <w:link w:val="HeaderChar"/>
    <w:uiPriority w:val="99"/>
    <w:unhideWhenUsed/>
    <w:rsid w:val="00C55907"/>
    <w:pPr>
      <w:tabs>
        <w:tab w:val="center" w:pos="4320"/>
        <w:tab w:val="right" w:pos="8640"/>
      </w:tabs>
    </w:pPr>
  </w:style>
  <w:style w:type="character" w:customStyle="1" w:styleId="HeaderChar">
    <w:name w:val="Header Char"/>
    <w:basedOn w:val="DefaultParagraphFont"/>
    <w:link w:val="Header"/>
    <w:uiPriority w:val="99"/>
    <w:rsid w:val="00C55907"/>
  </w:style>
  <w:style w:type="paragraph" w:styleId="Footer">
    <w:name w:val="footer"/>
    <w:basedOn w:val="Normal"/>
    <w:link w:val="FooterChar"/>
    <w:uiPriority w:val="99"/>
    <w:unhideWhenUsed/>
    <w:rsid w:val="00C55907"/>
    <w:pPr>
      <w:tabs>
        <w:tab w:val="center" w:pos="4320"/>
        <w:tab w:val="right" w:pos="8640"/>
      </w:tabs>
    </w:pPr>
  </w:style>
  <w:style w:type="character" w:customStyle="1" w:styleId="FooterChar">
    <w:name w:val="Footer Char"/>
    <w:basedOn w:val="DefaultParagraphFont"/>
    <w:link w:val="Footer"/>
    <w:uiPriority w:val="99"/>
    <w:rsid w:val="00C55907"/>
  </w:style>
  <w:style w:type="character" w:styleId="Hyperlink">
    <w:name w:val="Hyperlink"/>
    <w:basedOn w:val="DefaultParagraphFont"/>
    <w:uiPriority w:val="99"/>
    <w:unhideWhenUsed/>
    <w:rsid w:val="00C55907"/>
    <w:rPr>
      <w:color w:val="0000FF" w:themeColor="hyperlink"/>
      <w:u w:val="single"/>
    </w:rPr>
  </w:style>
  <w:style w:type="paragraph" w:customStyle="1" w:styleId="Accessletterbody">
    <w:name w:val="Access letter body"/>
    <w:basedOn w:val="Normal"/>
    <w:qFormat/>
    <w:rsid w:val="00FF2E36"/>
    <w:pPr>
      <w:widowControl w:val="0"/>
      <w:autoSpaceDE w:val="0"/>
      <w:autoSpaceDN w:val="0"/>
      <w:adjustRightInd w:val="0"/>
    </w:pPr>
    <w:rPr>
      <w:rFonts w:ascii="Arial" w:hAnsi="Arial"/>
      <w:color w:val="000000"/>
    </w:rPr>
  </w:style>
  <w:style w:type="paragraph" w:styleId="BalloonText">
    <w:name w:val="Balloon Text"/>
    <w:basedOn w:val="Normal"/>
    <w:link w:val="BalloonTextChar"/>
    <w:uiPriority w:val="99"/>
    <w:semiHidden/>
    <w:unhideWhenUsed/>
    <w:rsid w:val="00C976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76EE"/>
    <w:rPr>
      <w:rFonts w:ascii="Times New Roman" w:hAnsi="Times New Roman" w:cs="Times New Roman"/>
      <w:sz w:val="18"/>
      <w:szCs w:val="18"/>
    </w:rPr>
  </w:style>
  <w:style w:type="character" w:styleId="UnresolvedMention">
    <w:name w:val="Unresolved Mention"/>
    <w:basedOn w:val="DefaultParagraphFont"/>
    <w:uiPriority w:val="99"/>
    <w:rsid w:val="0038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68357">
      <w:bodyDiv w:val="1"/>
      <w:marLeft w:val="0"/>
      <w:marRight w:val="0"/>
      <w:marTop w:val="0"/>
      <w:marBottom w:val="0"/>
      <w:divBdr>
        <w:top w:val="none" w:sz="0" w:space="0" w:color="auto"/>
        <w:left w:val="none" w:sz="0" w:space="0" w:color="auto"/>
        <w:bottom w:val="none" w:sz="0" w:space="0" w:color="auto"/>
        <w:right w:val="none" w:sz="0" w:space="0" w:color="auto"/>
      </w:divBdr>
    </w:div>
    <w:div w:id="599879379">
      <w:bodyDiv w:val="1"/>
      <w:marLeft w:val="0"/>
      <w:marRight w:val="0"/>
      <w:marTop w:val="0"/>
      <w:marBottom w:val="0"/>
      <w:divBdr>
        <w:top w:val="none" w:sz="0" w:space="0" w:color="auto"/>
        <w:left w:val="none" w:sz="0" w:space="0" w:color="auto"/>
        <w:bottom w:val="none" w:sz="0" w:space="0" w:color="auto"/>
        <w:right w:val="none" w:sz="0" w:space="0" w:color="auto"/>
      </w:divBdr>
    </w:div>
    <w:div w:id="1619335016">
      <w:bodyDiv w:val="1"/>
      <w:marLeft w:val="0"/>
      <w:marRight w:val="0"/>
      <w:marTop w:val="0"/>
      <w:marBottom w:val="0"/>
      <w:divBdr>
        <w:top w:val="none" w:sz="0" w:space="0" w:color="auto"/>
        <w:left w:val="none" w:sz="0" w:space="0" w:color="auto"/>
        <w:bottom w:val="none" w:sz="0" w:space="0" w:color="auto"/>
        <w:right w:val="none" w:sz="0" w:space="0" w:color="auto"/>
      </w:divBdr>
    </w:div>
    <w:div w:id="1902935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igator@lakeheadu.ca" TargetMode="External"/><Relationship Id="rId13" Type="http://schemas.openxmlformats.org/officeDocument/2006/relationships/hyperlink" Target="https://www.artsci.utoronto.ca/current/academics/late-withdrawa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egroote.mcmaster.ca/student-news/new-late-withdrawal-poli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aundre@lakeheadu.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drea.tarsitano@lakeheadu.c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navigator@lakeheadu.ca" TargetMode="External"/><Relationship Id="rId14" Type="http://schemas.openxmlformats.org/officeDocument/2006/relationships/hyperlink" Target="https://myacademicrecord.students.yorku.ca/course-withdraw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Huillery</dc:creator>
  <cp:keywords/>
  <dc:description/>
  <cp:lastModifiedBy>Microsoft Office User</cp:lastModifiedBy>
  <cp:revision>2</cp:revision>
  <dcterms:created xsi:type="dcterms:W3CDTF">2021-02-04T18:21:00Z</dcterms:created>
  <dcterms:modified xsi:type="dcterms:W3CDTF">2021-02-04T18:21:00Z</dcterms:modified>
</cp:coreProperties>
</file>