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C03A6A" w:rsidRDefault="00C03A6A" w:rsidP="00E37552">
      <w:pPr>
        <w:jc w:val="center"/>
      </w:pPr>
      <w:r w:rsidRPr="000C7EFD">
        <w:rPr>
          <w:noProof/>
        </w:rPr>
        <w:drawing>
          <wp:anchor distT="0" distB="0" distL="114300" distR="114300" simplePos="0" relativeHeight="251661312" behindDoc="0" locked="0" layoutInCell="1" allowOverlap="1">
            <wp:simplePos x="0" y="0"/>
            <wp:positionH relativeFrom="column">
              <wp:posOffset>1781092</wp:posOffset>
            </wp:positionH>
            <wp:positionV relativeFrom="paragraph">
              <wp:posOffset>27</wp:posOffset>
            </wp:positionV>
            <wp:extent cx="2490912" cy="526203"/>
            <wp:effectExtent l="0" t="0" r="0" b="7620"/>
            <wp:wrapNone/>
            <wp:docPr id="2" name="Picture 8" descr="Lakehead University Corporate Identity, 955 Oliver Raod, Thunder Bay, ON, Canada, P7B 5E1, lakehea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kehead University Corporate Identity"/>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90912" cy="526203"/>
                    </a:xfrm>
                    <a:prstGeom prst="rect">
                      <a:avLst/>
                    </a:prstGeom>
                    <a:noFill/>
                    <a:ln>
                      <a:noFill/>
                    </a:ln>
                  </pic:spPr>
                </pic:pic>
              </a:graphicData>
            </a:graphic>
          </wp:anchor>
        </w:drawing>
      </w:r>
    </w:p>
    <w:p w:rsidR="00C03A6A" w:rsidRDefault="00C03A6A" w:rsidP="00E37552">
      <w:pPr>
        <w:jc w:val="center"/>
      </w:pPr>
    </w:p>
    <w:p w:rsidR="00C03A6A" w:rsidRDefault="00C03A6A" w:rsidP="00E37552">
      <w:pPr>
        <w:jc w:val="center"/>
      </w:pPr>
    </w:p>
    <w:p w:rsidR="00C03A6A" w:rsidRDefault="00C03A6A" w:rsidP="00E37552">
      <w:pPr>
        <w:jc w:val="center"/>
      </w:pPr>
    </w:p>
    <w:p w:rsidR="00C03A6A" w:rsidRDefault="00C03A6A" w:rsidP="00E37552">
      <w:pPr>
        <w:jc w:val="center"/>
      </w:pPr>
    </w:p>
    <w:p w:rsidR="00212514" w:rsidRPr="00212514" w:rsidRDefault="00F22F8C" w:rsidP="00E37552">
      <w:pPr>
        <w:jc w:val="center"/>
      </w:pPr>
      <w:r>
        <w:rPr>
          <w:b/>
          <w:bCs/>
          <w:lang w:val="en-CA"/>
        </w:rPr>
        <w:t>COMP 4411</w:t>
      </w:r>
      <w:r w:rsidR="00212514" w:rsidRPr="00212514">
        <w:rPr>
          <w:b/>
          <w:bCs/>
          <w:lang w:val="en-CA"/>
        </w:rPr>
        <w:t xml:space="preserve">: </w:t>
      </w:r>
      <w:r>
        <w:rPr>
          <w:b/>
          <w:bCs/>
          <w:lang w:val="en-CA"/>
        </w:rPr>
        <w:t>Programming Languages</w:t>
      </w:r>
      <w:r w:rsidR="00212514" w:rsidRPr="00212514">
        <w:t xml:space="preserve"> </w:t>
      </w:r>
    </w:p>
    <w:p w:rsidR="0087663B" w:rsidRPr="008E6911" w:rsidRDefault="00212514" w:rsidP="00212514">
      <w:pPr>
        <w:jc w:val="center"/>
      </w:pPr>
      <w:r>
        <w:t>Department of Computer Science</w:t>
      </w:r>
    </w:p>
    <w:p w:rsidR="0087663B" w:rsidRPr="008E6911" w:rsidRDefault="007B1CCC" w:rsidP="00E37552">
      <w:pPr>
        <w:jc w:val="center"/>
      </w:pPr>
      <w:r>
        <w:t>Fall 2023</w:t>
      </w:r>
    </w:p>
    <w:p w:rsidR="00C03A6A" w:rsidRDefault="00C03A6A" w:rsidP="00E37552">
      <w:pPr>
        <w:rPr>
          <w:b/>
          <w:bCs/>
        </w:rPr>
      </w:pPr>
    </w:p>
    <w:p w:rsidR="00C03A6A" w:rsidRDefault="00C03A6A" w:rsidP="00E37552">
      <w:pPr>
        <w:rPr>
          <w:b/>
          <w:bCs/>
        </w:rPr>
      </w:pPr>
    </w:p>
    <w:p w:rsidR="0087663B" w:rsidRPr="00625134" w:rsidRDefault="0087663B" w:rsidP="00E37552">
      <w:pPr>
        <w:rPr>
          <w:b/>
          <w:bCs/>
        </w:rPr>
      </w:pPr>
      <w:r w:rsidRPr="00625134">
        <w:rPr>
          <w:b/>
          <w:bCs/>
        </w:rPr>
        <w:t>Instructor Information</w:t>
      </w:r>
    </w:p>
    <w:p w:rsidR="0087663B" w:rsidRPr="008E6911" w:rsidRDefault="0087663B" w:rsidP="00E37552">
      <w:pPr>
        <w:ind w:left="720"/>
      </w:pPr>
      <w:r w:rsidRPr="008E6911">
        <w:t>Instructor:</w:t>
      </w:r>
      <w:r w:rsidRPr="008E6911">
        <w:tab/>
      </w:r>
      <w:r w:rsidR="00212514">
        <w:t xml:space="preserve">Dr. </w:t>
      </w:r>
      <w:r w:rsidR="00212514" w:rsidRPr="00212514">
        <w:rPr>
          <w:b/>
        </w:rPr>
        <w:t>Sabah Mohammed</w:t>
      </w:r>
      <w:r w:rsidR="00212514">
        <w:t>, Full Professor and Professional Engineer</w:t>
      </w:r>
      <w:r w:rsidRPr="008E6911">
        <w:tab/>
      </w:r>
    </w:p>
    <w:p w:rsidR="0087663B" w:rsidRPr="008E6911" w:rsidRDefault="0087663B" w:rsidP="00E37552">
      <w:pPr>
        <w:ind w:left="720"/>
      </w:pPr>
      <w:r w:rsidRPr="008E6911">
        <w:t>Office Location:</w:t>
      </w:r>
      <w:r w:rsidR="00212514">
        <w:t xml:space="preserve"> AT5013</w:t>
      </w:r>
      <w:r w:rsidRPr="008E6911">
        <w:tab/>
      </w:r>
    </w:p>
    <w:p w:rsidR="0087663B" w:rsidRPr="008E6911" w:rsidRDefault="0087663B" w:rsidP="00E37552">
      <w:pPr>
        <w:ind w:left="720"/>
      </w:pPr>
      <w:r w:rsidRPr="008E6911">
        <w:t>Telephone:</w:t>
      </w:r>
      <w:r w:rsidRPr="008E6911">
        <w:tab/>
      </w:r>
      <w:r w:rsidR="00212514">
        <w:t>+1 (807) 3438777</w:t>
      </w:r>
      <w:r w:rsidRPr="008E6911">
        <w:tab/>
      </w:r>
    </w:p>
    <w:p w:rsidR="00AF1596" w:rsidRDefault="0087663B" w:rsidP="00E37552">
      <w:pPr>
        <w:ind w:left="720"/>
      </w:pPr>
      <w:r w:rsidRPr="008E6911">
        <w:t>E-mail:</w:t>
      </w:r>
      <w:r w:rsidR="00212514">
        <w:t xml:space="preserve"> </w:t>
      </w:r>
      <w:r w:rsidR="00AF1596" w:rsidRPr="00AF1596">
        <w:t>sabah.mohammed@lakeheadu.ca</w:t>
      </w:r>
    </w:p>
    <w:p w:rsidR="0087663B" w:rsidRPr="008E6911" w:rsidRDefault="00AF1596" w:rsidP="00D1330D">
      <w:pPr>
        <w:ind w:left="720"/>
      </w:pPr>
      <w:r>
        <w:t xml:space="preserve">Website: </w:t>
      </w:r>
      <w:r w:rsidR="00D1330D" w:rsidRPr="00D1330D">
        <w:rPr>
          <w:lang w:val="en-CA"/>
        </w:rPr>
        <w:t>https://www.lakeheadu.ca/users/M/mohammed/node/17391</w:t>
      </w:r>
      <w:r w:rsidR="00D1330D" w:rsidRPr="00D1330D">
        <w:tab/>
      </w:r>
      <w:r w:rsidR="0087663B" w:rsidRPr="008E6911">
        <w:tab/>
      </w:r>
      <w:r w:rsidR="0087663B" w:rsidRPr="008E6911">
        <w:tab/>
      </w:r>
    </w:p>
    <w:p w:rsidR="0087663B" w:rsidRDefault="0087663B" w:rsidP="00E37552">
      <w:pPr>
        <w:ind w:left="720"/>
      </w:pPr>
      <w:r w:rsidRPr="008E6911">
        <w:t>Office Hours:</w:t>
      </w:r>
      <w:r w:rsidRPr="008E6911">
        <w:tab/>
      </w:r>
      <w:r w:rsidR="00D1330D">
        <w:t xml:space="preserve"> </w:t>
      </w:r>
      <w:r w:rsidR="00625134">
        <w:t>Tuesday</w:t>
      </w:r>
      <w:r w:rsidR="00586F3E">
        <w:t xml:space="preserve"> 11</w:t>
      </w:r>
      <w:r w:rsidR="00625134">
        <w:t>:30AM-</w:t>
      </w:r>
      <w:proofErr w:type="gramStart"/>
      <w:r w:rsidR="00625134">
        <w:t>12:30</w:t>
      </w:r>
      <w:r w:rsidR="00586F3E">
        <w:t>PM(</w:t>
      </w:r>
      <w:proofErr w:type="gramEnd"/>
      <w:r w:rsidR="00586F3E">
        <w:t>Noon)</w:t>
      </w:r>
      <w:r w:rsidRPr="008E6911">
        <w:tab/>
      </w:r>
    </w:p>
    <w:p w:rsidR="007578A4" w:rsidRDefault="007578A4" w:rsidP="00E37552">
      <w:pPr>
        <w:ind w:left="720"/>
      </w:pPr>
    </w:p>
    <w:p w:rsidR="007578A4" w:rsidRPr="00DA1C88" w:rsidRDefault="007578A4" w:rsidP="007578A4">
      <w:pPr>
        <w:rPr>
          <w:color w:val="000000" w:themeColor="text1"/>
        </w:rPr>
      </w:pPr>
      <w:r w:rsidRPr="00DA1C88">
        <w:rPr>
          <w:b/>
          <w:bCs/>
          <w:color w:val="000000" w:themeColor="text1"/>
        </w:rPr>
        <w:t>Teaching Assistant (TA) Information</w:t>
      </w:r>
      <w:r w:rsidR="00212514">
        <w:rPr>
          <w:color w:val="000000" w:themeColor="text1"/>
        </w:rPr>
        <w:t>: TBA (</w:t>
      </w:r>
      <w:r w:rsidR="00B4268A">
        <w:rPr>
          <w:color w:val="000000" w:themeColor="text1"/>
        </w:rPr>
        <w:t>An email w</w:t>
      </w:r>
      <w:r w:rsidR="00212514">
        <w:rPr>
          <w:color w:val="000000" w:themeColor="text1"/>
        </w:rPr>
        <w:t xml:space="preserve">ill </w:t>
      </w:r>
      <w:r w:rsidR="00B4268A">
        <w:rPr>
          <w:color w:val="000000" w:themeColor="text1"/>
        </w:rPr>
        <w:t xml:space="preserve">be send </w:t>
      </w:r>
      <w:r w:rsidR="00212514">
        <w:rPr>
          <w:color w:val="000000" w:themeColor="text1"/>
        </w:rPr>
        <w:t>at the beginning of the term)</w:t>
      </w:r>
    </w:p>
    <w:p w:rsidR="00E37552" w:rsidRPr="008E6911" w:rsidRDefault="00E37552" w:rsidP="00E37552">
      <w:pPr>
        <w:ind w:left="720"/>
      </w:pPr>
    </w:p>
    <w:p w:rsidR="0087663B" w:rsidRPr="00DA1C88" w:rsidRDefault="0087663B" w:rsidP="00E37552">
      <w:pPr>
        <w:rPr>
          <w:b/>
          <w:bCs/>
        </w:rPr>
      </w:pPr>
      <w:r w:rsidRPr="00DA1C88">
        <w:rPr>
          <w:b/>
          <w:bCs/>
        </w:rPr>
        <w:t>Course Identification</w:t>
      </w:r>
    </w:p>
    <w:p w:rsidR="0087663B" w:rsidRPr="008E6911" w:rsidRDefault="0087663B" w:rsidP="00E37552">
      <w:pPr>
        <w:ind w:left="720"/>
      </w:pPr>
      <w:r w:rsidRPr="008E6911">
        <w:t>Course Number:</w:t>
      </w:r>
      <w:r w:rsidR="00586F3E">
        <w:t xml:space="preserve"> COMP4411</w:t>
      </w:r>
      <w:r w:rsidRPr="008E6911">
        <w:tab/>
      </w:r>
    </w:p>
    <w:p w:rsidR="0087663B" w:rsidRPr="008E6911" w:rsidRDefault="0087663B" w:rsidP="00E37552">
      <w:pPr>
        <w:ind w:left="720"/>
      </w:pPr>
      <w:r w:rsidRPr="008E6911">
        <w:t>Course Name:</w:t>
      </w:r>
      <w:r w:rsidR="00586F3E">
        <w:t xml:space="preserve"> Programming Languages</w:t>
      </w:r>
      <w:r w:rsidRPr="008E6911">
        <w:tab/>
      </w:r>
      <w:r w:rsidRPr="008E6911">
        <w:tab/>
      </w:r>
    </w:p>
    <w:p w:rsidR="0087663B" w:rsidRPr="008E6911" w:rsidRDefault="0087663B" w:rsidP="00625134">
      <w:pPr>
        <w:ind w:left="720"/>
      </w:pPr>
      <w:r w:rsidRPr="008E6911">
        <w:t>Course Location:</w:t>
      </w:r>
      <w:r w:rsidRPr="008E6911">
        <w:tab/>
      </w:r>
      <w:proofErr w:type="gramStart"/>
      <w:r w:rsidR="00625134">
        <w:t>RB1022  (</w:t>
      </w:r>
      <w:proofErr w:type="gramEnd"/>
      <w:r w:rsidR="00625134">
        <w:t xml:space="preserve">with </w:t>
      </w:r>
      <w:r w:rsidR="00212514">
        <w:t xml:space="preserve">D2L (for </w:t>
      </w:r>
      <w:r w:rsidR="0097636D">
        <w:t xml:space="preserve">Course </w:t>
      </w:r>
      <w:r w:rsidR="00212514">
        <w:t>M</w:t>
      </w:r>
      <w:r w:rsidR="00625134">
        <w:t xml:space="preserve">aterials and Assignments) </w:t>
      </w:r>
    </w:p>
    <w:p w:rsidR="0087663B" w:rsidRPr="008E6911" w:rsidRDefault="0087663B" w:rsidP="00E37552">
      <w:pPr>
        <w:ind w:left="720"/>
      </w:pPr>
      <w:r w:rsidRPr="008E6911">
        <w:t>Class Times:</w:t>
      </w:r>
      <w:r w:rsidRPr="008E6911">
        <w:tab/>
      </w:r>
      <w:r w:rsidR="00625134">
        <w:t>10:00PM-11:30AM</w:t>
      </w:r>
      <w:r w:rsidR="0053260C">
        <w:t xml:space="preserve">    </w:t>
      </w:r>
      <w:r w:rsidR="00625134">
        <w:rPr>
          <w:b/>
        </w:rPr>
        <w:t>TTH</w:t>
      </w:r>
      <w:r w:rsidRPr="0053260C">
        <w:rPr>
          <w:b/>
        </w:rPr>
        <w:tab/>
      </w:r>
    </w:p>
    <w:p w:rsidR="0087663B" w:rsidRDefault="00E37552" w:rsidP="00E37552">
      <w:pPr>
        <w:ind w:left="720"/>
      </w:pPr>
      <w:r>
        <w:t>Prerequisites:</w:t>
      </w:r>
      <w:r w:rsidR="0097636D">
        <w:t xml:space="preserve"> COMP </w:t>
      </w:r>
      <w:r w:rsidR="0097636D" w:rsidRPr="0097636D">
        <w:rPr>
          <w:lang w:val="en-CA"/>
        </w:rPr>
        <w:t>2412</w:t>
      </w:r>
      <w:r>
        <w:tab/>
      </w:r>
      <w:r w:rsidR="0053260C">
        <w:t xml:space="preserve"> Data Structures</w:t>
      </w:r>
    </w:p>
    <w:p w:rsidR="00E37552" w:rsidRPr="008E6911" w:rsidRDefault="00E37552" w:rsidP="00E37552">
      <w:pPr>
        <w:ind w:left="720"/>
      </w:pPr>
    </w:p>
    <w:p w:rsidR="0087663B" w:rsidRPr="008E6911" w:rsidRDefault="0087663B" w:rsidP="00E37552">
      <w:r w:rsidRPr="00DA1C88">
        <w:rPr>
          <w:b/>
          <w:bCs/>
        </w:rPr>
        <w:t>Course Description/Overview</w:t>
      </w:r>
      <w:r w:rsidR="00036323">
        <w:t xml:space="preserve"> - </w:t>
      </w:r>
    </w:p>
    <w:p w:rsidR="006A43EA" w:rsidRPr="006A43EA" w:rsidRDefault="006A43EA" w:rsidP="006A43EA">
      <w:pPr>
        <w:jc w:val="both"/>
        <w:rPr>
          <w:lang w:val="en-CA"/>
        </w:rPr>
      </w:pPr>
      <w:r w:rsidRPr="006A43EA">
        <w:rPr>
          <w:lang w:val="en-CA"/>
        </w:rPr>
        <w:t xml:space="preserve">This course is an introduction to the current concepts of modern programming languages, with a strong emphasis on functional, kernel and declarative programming. The course uses </w:t>
      </w:r>
      <w:r w:rsidRPr="006A43EA">
        <w:rPr>
          <w:b/>
          <w:lang w:val="en-CA"/>
        </w:rPr>
        <w:t>Kotlin</w:t>
      </w:r>
      <w:r w:rsidRPr="006A43EA">
        <w:rPr>
          <w:lang w:val="en-CA"/>
        </w:rPr>
        <w:t xml:space="preserve"> as vehicle for teaching these concepts, but the real intent is to teach enough about using these concepts to make you more effective programmer in any language -- and in learning new ones. The course is divided into two parts: Part A and Part B, where </w:t>
      </w:r>
      <w:r w:rsidRPr="006A43EA">
        <w:rPr>
          <w:b/>
          <w:lang w:val="en-CA"/>
        </w:rPr>
        <w:t xml:space="preserve">Kotlin </w:t>
      </w:r>
      <w:r w:rsidRPr="006A43EA">
        <w:rPr>
          <w:lang w:val="en-CA"/>
        </w:rPr>
        <w:t>will be used in part A to explore declarative and</w:t>
      </w:r>
      <w:r w:rsidR="00625134">
        <w:rPr>
          <w:lang w:val="en-CA"/>
        </w:rPr>
        <w:t xml:space="preserve"> functional concepts along with Python and Julia.</w:t>
      </w:r>
      <w:r w:rsidRPr="006A43EA">
        <w:rPr>
          <w:b/>
          <w:lang w:val="en-CA"/>
        </w:rPr>
        <w:t xml:space="preserve"> In </w:t>
      </w:r>
      <w:r w:rsidRPr="006A43EA">
        <w:rPr>
          <w:lang w:val="en-CA"/>
        </w:rPr>
        <w:t xml:space="preserve">part B, </w:t>
      </w:r>
      <w:r w:rsidRPr="006A43EA">
        <w:rPr>
          <w:b/>
          <w:lang w:val="en-CA"/>
        </w:rPr>
        <w:t xml:space="preserve">Clojure </w:t>
      </w:r>
      <w:r w:rsidRPr="006A43EA">
        <w:rPr>
          <w:lang w:val="en-CA"/>
        </w:rPr>
        <w:t xml:space="preserve">will be used to develop effective applications based on these discovered concepts which can connect to the JVM, .NET or the Web. </w:t>
      </w:r>
    </w:p>
    <w:p w:rsidR="00BD4588" w:rsidRDefault="00BD4588" w:rsidP="00BD4588">
      <w:pPr>
        <w:jc w:val="both"/>
        <w:rPr>
          <w:lang w:val="en-CA"/>
        </w:rPr>
      </w:pPr>
    </w:p>
    <w:p w:rsidR="00BD4588" w:rsidRPr="00BD4588" w:rsidRDefault="00BD4588" w:rsidP="00BD4588">
      <w:pPr>
        <w:jc w:val="both"/>
        <w:rPr>
          <w:lang w:val="en-CA"/>
        </w:rPr>
      </w:pPr>
      <w:proofErr w:type="spellStart"/>
      <w:r>
        <w:rPr>
          <w:lang w:val="en-CA"/>
        </w:rPr>
        <w:t>Calendar</w:t>
      </w:r>
      <w:r w:rsidR="003E68D7">
        <w:rPr>
          <w:lang w:val="en-CA"/>
        </w:rPr>
        <w:t>_</w:t>
      </w:r>
      <w:r>
        <w:rPr>
          <w:lang w:val="en-CA"/>
        </w:rPr>
        <w:t>Link</w:t>
      </w:r>
      <w:proofErr w:type="spellEnd"/>
      <w:r>
        <w:rPr>
          <w:lang w:val="en-CA"/>
        </w:rPr>
        <w:t xml:space="preserve">: </w:t>
      </w:r>
      <w:hyperlink r:id="rId9" w:history="1">
        <w:r w:rsidR="006A43EA">
          <w:rPr>
            <w:rStyle w:val="Hyperlink"/>
          </w:rPr>
          <w:t>http://csdc.lakeheadu.ca/Catalog/ViewCatalog.aspx?pageid=viewcatalog&amp;topicgroupid=26623&amp;entitytype=CID&amp;entitycode=Computer+Science+4411&amp;loaduseredits=True</w:t>
        </w:r>
      </w:hyperlink>
    </w:p>
    <w:p w:rsidR="00FD38A7" w:rsidRDefault="00FD38A7" w:rsidP="00E37552"/>
    <w:p w:rsidR="006A43EA" w:rsidRDefault="006A43EA" w:rsidP="00E37552">
      <w:pPr>
        <w:rPr>
          <w:b/>
          <w:bCs/>
        </w:rPr>
      </w:pPr>
    </w:p>
    <w:p w:rsidR="006A43EA" w:rsidRDefault="006A43EA" w:rsidP="00E37552">
      <w:pPr>
        <w:rPr>
          <w:b/>
          <w:bCs/>
        </w:rPr>
      </w:pPr>
    </w:p>
    <w:p w:rsidR="006A43EA" w:rsidRDefault="006A43EA" w:rsidP="00E37552">
      <w:pPr>
        <w:rPr>
          <w:b/>
          <w:bCs/>
        </w:rPr>
      </w:pPr>
    </w:p>
    <w:p w:rsidR="002E3C25" w:rsidRDefault="002E3C25" w:rsidP="00E37552">
      <w:r>
        <w:lastRenderedPageBreak/>
        <w:t>By the end of this course, student</w:t>
      </w:r>
      <w:r w:rsidR="00880722">
        <w:t>s</w:t>
      </w:r>
      <w:r>
        <w:t xml:space="preserve"> will be able to:</w:t>
      </w:r>
    </w:p>
    <w:p w:rsidR="00D507E8" w:rsidRDefault="00D507E8" w:rsidP="00E03061">
      <w:pPr>
        <w:pStyle w:val="ListParagraph"/>
        <w:numPr>
          <w:ilvl w:val="0"/>
          <w:numId w:val="13"/>
        </w:numPr>
      </w:pPr>
      <w:r>
        <w:t>Improve the background for choosing appropriate programming</w:t>
      </w:r>
      <w:r w:rsidR="00E03061">
        <w:t xml:space="preserve"> </w:t>
      </w:r>
      <w:r>
        <w:t>languages for certain classes of programming problems</w:t>
      </w:r>
    </w:p>
    <w:p w:rsidR="00D507E8" w:rsidRDefault="00D507E8" w:rsidP="00E03061">
      <w:pPr>
        <w:pStyle w:val="ListParagraph"/>
        <w:numPr>
          <w:ilvl w:val="0"/>
          <w:numId w:val="13"/>
        </w:numPr>
      </w:pPr>
      <w:r>
        <w:t>Be able in principle to program in an imperative (or procedural),</w:t>
      </w:r>
      <w:r w:rsidR="00E03061">
        <w:t xml:space="preserve"> </w:t>
      </w:r>
      <w:r>
        <w:t>an object-oriented, a functional, and a logical programming</w:t>
      </w:r>
      <w:r w:rsidR="00E03061">
        <w:t xml:space="preserve"> </w:t>
      </w:r>
      <w:r>
        <w:t>language</w:t>
      </w:r>
    </w:p>
    <w:p w:rsidR="00D507E8" w:rsidRDefault="00D507E8" w:rsidP="00D507E8">
      <w:pPr>
        <w:pStyle w:val="ListParagraph"/>
        <w:numPr>
          <w:ilvl w:val="0"/>
          <w:numId w:val="13"/>
        </w:numPr>
      </w:pPr>
      <w:r>
        <w:t>Increase the ability to learn new programming languages</w:t>
      </w:r>
    </w:p>
    <w:p w:rsidR="00D507E8" w:rsidRDefault="00D507E8" w:rsidP="00E03061">
      <w:pPr>
        <w:pStyle w:val="ListParagraph"/>
        <w:numPr>
          <w:ilvl w:val="0"/>
          <w:numId w:val="13"/>
        </w:numPr>
      </w:pPr>
      <w:r>
        <w:t>Increase the capacity to express programming concepts and</w:t>
      </w:r>
      <w:r w:rsidR="00E03061">
        <w:t xml:space="preserve"> </w:t>
      </w:r>
      <w:r>
        <w:t>choose among alternative ways to express things</w:t>
      </w:r>
    </w:p>
    <w:p w:rsidR="00D507E8" w:rsidRDefault="00D507E8" w:rsidP="00D507E8">
      <w:pPr>
        <w:pStyle w:val="ListParagraph"/>
        <w:numPr>
          <w:ilvl w:val="0"/>
          <w:numId w:val="13"/>
        </w:numPr>
      </w:pPr>
      <w:r>
        <w:t>Simulate useful features in languages that lack them</w:t>
      </w:r>
    </w:p>
    <w:p w:rsidR="00D507E8" w:rsidRDefault="00D507E8" w:rsidP="00D507E8">
      <w:pPr>
        <w:pStyle w:val="ListParagraph"/>
        <w:numPr>
          <w:ilvl w:val="0"/>
          <w:numId w:val="13"/>
        </w:numPr>
      </w:pPr>
      <w:r>
        <w:t>Be able in principle to design a new programming language</w:t>
      </w:r>
    </w:p>
    <w:p w:rsidR="00B4268A" w:rsidRPr="00880722" w:rsidRDefault="00E03061" w:rsidP="0053260C">
      <w:pPr>
        <w:pStyle w:val="ListParagraph"/>
        <w:numPr>
          <w:ilvl w:val="0"/>
          <w:numId w:val="13"/>
        </w:numPr>
      </w:pPr>
      <w:r>
        <w:t>C</w:t>
      </w:r>
      <w:r w:rsidR="00B4268A" w:rsidRPr="00073A83">
        <w:t xml:space="preserve">arry out a research </w:t>
      </w:r>
      <w:r w:rsidR="00836CFC" w:rsidRPr="00073A83">
        <w:t>and ap</w:t>
      </w:r>
      <w:r>
        <w:t>plicable projects and present them</w:t>
      </w:r>
      <w:r w:rsidR="00836CFC" w:rsidRPr="00073A83">
        <w:t xml:space="preserve"> at the class</w:t>
      </w:r>
    </w:p>
    <w:p w:rsidR="00C03A6A" w:rsidRDefault="00C03A6A" w:rsidP="00E37552">
      <w:pPr>
        <w:rPr>
          <w:b/>
          <w:bCs/>
        </w:rPr>
      </w:pPr>
    </w:p>
    <w:p w:rsidR="0087663B" w:rsidRPr="00DA1C88" w:rsidRDefault="0087663B" w:rsidP="00E37552">
      <w:pPr>
        <w:rPr>
          <w:b/>
          <w:bCs/>
        </w:rPr>
      </w:pPr>
      <w:r w:rsidRPr="00DA1C88">
        <w:rPr>
          <w:b/>
          <w:bCs/>
        </w:rPr>
        <w:t>Course Resources</w:t>
      </w:r>
    </w:p>
    <w:p w:rsidR="0087663B" w:rsidRPr="00667620" w:rsidRDefault="00AF1596" w:rsidP="00E37552">
      <w:pPr>
        <w:rPr>
          <w:b/>
          <w:i/>
          <w:iCs/>
        </w:rPr>
      </w:pPr>
      <w:r>
        <w:t xml:space="preserve">Course </w:t>
      </w:r>
      <w:proofErr w:type="gramStart"/>
      <w:r>
        <w:t>Website(</w:t>
      </w:r>
      <w:r w:rsidR="0087663B" w:rsidRPr="00667620">
        <w:t>)</w:t>
      </w:r>
      <w:proofErr w:type="gramEnd"/>
    </w:p>
    <w:p w:rsidR="0087663B" w:rsidRDefault="00667620" w:rsidP="00E37552">
      <w:pPr>
        <w:pStyle w:val="ListParagraph"/>
        <w:numPr>
          <w:ilvl w:val="0"/>
          <w:numId w:val="1"/>
        </w:numPr>
      </w:pPr>
      <w:proofErr w:type="spellStart"/>
      <w:r>
        <w:t>myCourseLink</w:t>
      </w:r>
      <w:proofErr w:type="spellEnd"/>
      <w:r w:rsidR="00AF1596">
        <w:t xml:space="preserve"> (D2L)</w:t>
      </w:r>
    </w:p>
    <w:p w:rsidR="008A7072" w:rsidRPr="008A7072" w:rsidRDefault="008A7072" w:rsidP="008A7072">
      <w:pPr>
        <w:pStyle w:val="ListParagraph"/>
        <w:numPr>
          <w:ilvl w:val="0"/>
          <w:numId w:val="1"/>
        </w:numPr>
        <w:spacing w:after="0" w:line="240" w:lineRule="auto"/>
        <w:rPr>
          <w:rFonts w:ascii="Times New Roman" w:eastAsia="Times New Roman" w:hAnsi="Times New Roman" w:cs="Times New Roman"/>
          <w:color w:val="000000"/>
          <w:szCs w:val="24"/>
          <w:u w:val="single"/>
          <w:lang w:eastAsia="en-CA"/>
        </w:rPr>
      </w:pPr>
      <w:proofErr w:type="spellStart"/>
      <w:r w:rsidRPr="008A7072">
        <w:rPr>
          <w:rFonts w:ascii="Times New Roman" w:eastAsia="Times New Roman" w:hAnsi="Times New Roman" w:cs="Times New Roman"/>
          <w:color w:val="000000"/>
          <w:szCs w:val="24"/>
          <w:u w:val="single"/>
          <w:lang w:eastAsia="en-CA"/>
        </w:rPr>
        <w:t>Kotlin</w:t>
      </w:r>
      <w:proofErr w:type="spellEnd"/>
      <w:r w:rsidRPr="008A7072">
        <w:rPr>
          <w:rFonts w:ascii="Times New Roman" w:eastAsia="Times New Roman" w:hAnsi="Times New Roman" w:cs="Times New Roman"/>
          <w:color w:val="000000"/>
          <w:szCs w:val="24"/>
          <w:u w:val="single"/>
          <w:lang w:eastAsia="en-CA"/>
        </w:rPr>
        <w:t xml:space="preserve"> (</w:t>
      </w:r>
      <w:r w:rsidRPr="008A7072">
        <w:rPr>
          <w:rFonts w:ascii="Times New Roman" w:hAnsi="Times New Roman" w:cs="Times New Roman"/>
          <w:szCs w:val="24"/>
        </w:rPr>
        <w:t>https://kotlinlang.org/</w:t>
      </w:r>
      <w:r w:rsidRPr="008A7072">
        <w:rPr>
          <w:rFonts w:ascii="Times New Roman" w:eastAsia="Times New Roman" w:hAnsi="Times New Roman" w:cs="Times New Roman"/>
          <w:color w:val="000000"/>
          <w:szCs w:val="24"/>
          <w:u w:val="single"/>
          <w:lang w:eastAsia="en-CA"/>
        </w:rPr>
        <w:t>)</w:t>
      </w:r>
    </w:p>
    <w:p w:rsidR="008A7072" w:rsidRPr="008A7072" w:rsidRDefault="008A7072" w:rsidP="008A7072">
      <w:pPr>
        <w:pStyle w:val="ListParagraph"/>
        <w:numPr>
          <w:ilvl w:val="0"/>
          <w:numId w:val="1"/>
        </w:numPr>
        <w:spacing w:after="0" w:line="240" w:lineRule="auto"/>
        <w:rPr>
          <w:rFonts w:ascii="Times New Roman" w:eastAsia="Times New Roman" w:hAnsi="Times New Roman" w:cs="Times New Roman"/>
          <w:color w:val="000000"/>
          <w:szCs w:val="24"/>
          <w:u w:val="single"/>
          <w:lang w:eastAsia="en-CA"/>
        </w:rPr>
      </w:pPr>
      <w:proofErr w:type="spellStart"/>
      <w:r w:rsidRPr="008A7072">
        <w:rPr>
          <w:rFonts w:ascii="Times New Roman" w:eastAsia="Times New Roman" w:hAnsi="Times New Roman" w:cs="Times New Roman"/>
          <w:color w:val="000000"/>
          <w:szCs w:val="24"/>
          <w:u w:val="single"/>
          <w:lang w:eastAsia="en-CA"/>
        </w:rPr>
        <w:t>Clojure</w:t>
      </w:r>
      <w:proofErr w:type="spellEnd"/>
      <w:r w:rsidRPr="008A7072">
        <w:rPr>
          <w:rFonts w:ascii="Times New Roman" w:eastAsia="Times New Roman" w:hAnsi="Times New Roman" w:cs="Times New Roman"/>
          <w:color w:val="000000"/>
          <w:szCs w:val="24"/>
          <w:u w:val="single"/>
          <w:lang w:eastAsia="en-CA"/>
        </w:rPr>
        <w:t xml:space="preserve"> (</w:t>
      </w:r>
      <w:r w:rsidRPr="008A7072">
        <w:rPr>
          <w:rFonts w:ascii="Times New Roman" w:hAnsi="Times New Roman" w:cs="Times New Roman"/>
          <w:szCs w:val="24"/>
        </w:rPr>
        <w:t>https://github.com/oakes/Nightcode</w:t>
      </w:r>
      <w:r w:rsidRPr="008A7072">
        <w:rPr>
          <w:rFonts w:ascii="Times New Roman" w:eastAsia="Times New Roman" w:hAnsi="Times New Roman" w:cs="Times New Roman"/>
          <w:color w:val="000000"/>
          <w:szCs w:val="24"/>
          <w:u w:val="single"/>
          <w:lang w:eastAsia="en-CA"/>
        </w:rPr>
        <w:t>)</w:t>
      </w:r>
    </w:p>
    <w:p w:rsidR="008A7072" w:rsidRPr="00667620" w:rsidRDefault="008A7072" w:rsidP="008A7072">
      <w:pPr>
        <w:pStyle w:val="ListParagraph"/>
      </w:pPr>
    </w:p>
    <w:p w:rsidR="0087663B" w:rsidRPr="00667620" w:rsidRDefault="0087663B" w:rsidP="00E37552">
      <w:pPr>
        <w:rPr>
          <w:b/>
          <w:i/>
          <w:iCs/>
        </w:rPr>
      </w:pPr>
      <w:r w:rsidRPr="00667620">
        <w:t>Required Course Text</w:t>
      </w:r>
      <w:r w:rsidR="00667620">
        <w:t>(s)</w:t>
      </w:r>
    </w:p>
    <w:p w:rsidR="007E7EC1" w:rsidRPr="007E7EC1" w:rsidRDefault="007E7EC1" w:rsidP="007E7EC1">
      <w:pPr>
        <w:pStyle w:val="ListParagraph"/>
        <w:numPr>
          <w:ilvl w:val="0"/>
          <w:numId w:val="14"/>
        </w:numPr>
        <w:rPr>
          <w:b/>
          <w:szCs w:val="24"/>
          <w:lang w:val="en-CA"/>
        </w:rPr>
      </w:pPr>
      <w:r w:rsidRPr="007E7EC1">
        <w:rPr>
          <w:b/>
          <w:szCs w:val="24"/>
          <w:lang w:val="en-CA"/>
        </w:rPr>
        <w:t xml:space="preserve">Kotlin in Action, </w:t>
      </w:r>
      <w:r w:rsidRPr="007E7EC1">
        <w:rPr>
          <w:szCs w:val="24"/>
          <w:lang w:val="en-CA"/>
        </w:rPr>
        <w:t xml:space="preserve">Dmitry </w:t>
      </w:r>
      <w:proofErr w:type="spellStart"/>
      <w:r w:rsidRPr="007E7EC1">
        <w:rPr>
          <w:szCs w:val="24"/>
          <w:lang w:val="en-CA"/>
        </w:rPr>
        <w:t>Jemerov</w:t>
      </w:r>
      <w:proofErr w:type="spellEnd"/>
      <w:r w:rsidRPr="007E7EC1">
        <w:rPr>
          <w:szCs w:val="24"/>
          <w:lang w:val="en-CA"/>
        </w:rPr>
        <w:t xml:space="preserve"> and Svetlana </w:t>
      </w:r>
      <w:proofErr w:type="spellStart"/>
      <w:r w:rsidRPr="007E7EC1">
        <w:rPr>
          <w:szCs w:val="24"/>
          <w:lang w:val="en-CA"/>
        </w:rPr>
        <w:t>Isakova</w:t>
      </w:r>
      <w:proofErr w:type="spellEnd"/>
      <w:r w:rsidRPr="007E7EC1">
        <w:rPr>
          <w:szCs w:val="24"/>
          <w:lang w:val="en-CA"/>
        </w:rPr>
        <w:t>, Manning Publications, February 2017  ISBN 9781617293290</w:t>
      </w:r>
    </w:p>
    <w:p w:rsidR="00A7355F" w:rsidRDefault="007E7EC1" w:rsidP="00A7355F">
      <w:pPr>
        <w:pStyle w:val="ListParagraph"/>
        <w:numPr>
          <w:ilvl w:val="0"/>
          <w:numId w:val="14"/>
        </w:numPr>
        <w:rPr>
          <w:rFonts w:eastAsia="Times New Roman"/>
          <w:szCs w:val="24"/>
          <w:lang w:eastAsia="en-CA"/>
        </w:rPr>
      </w:pPr>
      <w:r w:rsidRPr="007E7EC1">
        <w:rPr>
          <w:rFonts w:eastAsia="Times New Roman"/>
          <w:b/>
          <w:szCs w:val="24"/>
          <w:lang w:eastAsia="en-CA"/>
        </w:rPr>
        <w:t xml:space="preserve">The Joy of </w:t>
      </w:r>
      <w:proofErr w:type="spellStart"/>
      <w:r w:rsidRPr="007E7EC1">
        <w:rPr>
          <w:rFonts w:eastAsia="Times New Roman"/>
          <w:b/>
          <w:szCs w:val="24"/>
          <w:lang w:eastAsia="en-CA"/>
        </w:rPr>
        <w:t>Clojure</w:t>
      </w:r>
      <w:proofErr w:type="spellEnd"/>
      <w:r w:rsidRPr="007E7EC1">
        <w:rPr>
          <w:rFonts w:eastAsia="Times New Roman"/>
          <w:szCs w:val="24"/>
          <w:lang w:eastAsia="en-CA"/>
        </w:rPr>
        <w:t xml:space="preserve"> 2nd E by Michael </w:t>
      </w:r>
      <w:proofErr w:type="spellStart"/>
      <w:r w:rsidRPr="007E7EC1">
        <w:rPr>
          <w:rFonts w:eastAsia="Times New Roman"/>
          <w:szCs w:val="24"/>
          <w:lang w:eastAsia="en-CA"/>
        </w:rPr>
        <w:t>Fogus</w:t>
      </w:r>
      <w:proofErr w:type="spellEnd"/>
      <w:r w:rsidRPr="007E7EC1">
        <w:rPr>
          <w:rFonts w:eastAsia="Times New Roman"/>
          <w:szCs w:val="24"/>
          <w:lang w:eastAsia="en-CA"/>
        </w:rPr>
        <w:t xml:space="preserve"> and Chris Houser, Manning Publications, 2014, ISBN:  978-1617291418</w:t>
      </w:r>
    </w:p>
    <w:p w:rsidR="00A7355F" w:rsidRPr="00A7355F" w:rsidRDefault="00A7355F" w:rsidP="00A7355F">
      <w:pPr>
        <w:pStyle w:val="ListParagraph"/>
        <w:rPr>
          <w:rFonts w:eastAsia="Times New Roman"/>
          <w:szCs w:val="24"/>
          <w:lang w:eastAsia="en-CA"/>
        </w:rPr>
      </w:pPr>
    </w:p>
    <w:p w:rsidR="008A7072" w:rsidRPr="008A7072" w:rsidRDefault="008A7072" w:rsidP="00A7355F">
      <w:pPr>
        <w:rPr>
          <w:b/>
          <w:bCs/>
        </w:rPr>
      </w:pPr>
      <w:r w:rsidRPr="008A7072">
        <w:rPr>
          <w:b/>
          <w:bCs/>
        </w:rPr>
        <w:t>Virtual Lab:</w:t>
      </w:r>
    </w:p>
    <w:p w:rsidR="008A7072" w:rsidRPr="008A7072" w:rsidRDefault="008A7072" w:rsidP="00A7355F">
      <w:pPr>
        <w:rPr>
          <w:color w:val="222222"/>
          <w:shd w:val="clear" w:color="auto" w:fill="FFFFFF"/>
        </w:rPr>
      </w:pPr>
      <w:r w:rsidRPr="008A7072">
        <w:rPr>
          <w:bCs/>
        </w:rPr>
        <w:t xml:space="preserve">You may like to use the university virtual lab for your programming: </w:t>
      </w:r>
      <w:r w:rsidRPr="008A7072">
        <w:t>http://lakeheadu.ca/labs.</w:t>
      </w:r>
    </w:p>
    <w:p w:rsidR="008A7072" w:rsidRDefault="008A7072" w:rsidP="00A7355F">
      <w:pPr>
        <w:rPr>
          <w:color w:val="222222"/>
          <w:shd w:val="clear" w:color="auto" w:fill="FFFFFF"/>
        </w:rPr>
      </w:pPr>
    </w:p>
    <w:p w:rsidR="008A7072" w:rsidRPr="008A7072" w:rsidRDefault="008A7072" w:rsidP="00A7355F">
      <w:pPr>
        <w:rPr>
          <w:b/>
          <w:bCs/>
        </w:rPr>
      </w:pPr>
    </w:p>
    <w:p w:rsidR="00625134" w:rsidRDefault="00625134" w:rsidP="00A7355F">
      <w:pPr>
        <w:rPr>
          <w:b/>
          <w:bCs/>
        </w:rPr>
      </w:pPr>
    </w:p>
    <w:p w:rsidR="00625134" w:rsidRDefault="00625134" w:rsidP="00A7355F">
      <w:pPr>
        <w:rPr>
          <w:b/>
          <w:bCs/>
        </w:rPr>
      </w:pPr>
    </w:p>
    <w:p w:rsidR="00625134" w:rsidRDefault="00625134" w:rsidP="00A7355F">
      <w:pPr>
        <w:rPr>
          <w:b/>
          <w:bCs/>
        </w:rPr>
      </w:pPr>
    </w:p>
    <w:p w:rsidR="00625134" w:rsidRDefault="00625134" w:rsidP="00A7355F">
      <w:pPr>
        <w:rPr>
          <w:b/>
          <w:bCs/>
        </w:rPr>
      </w:pPr>
    </w:p>
    <w:p w:rsidR="00625134" w:rsidRDefault="00625134" w:rsidP="00A7355F">
      <w:pPr>
        <w:rPr>
          <w:b/>
          <w:bCs/>
        </w:rPr>
      </w:pPr>
    </w:p>
    <w:p w:rsidR="00625134" w:rsidRDefault="00625134" w:rsidP="00A7355F">
      <w:pPr>
        <w:rPr>
          <w:b/>
          <w:bCs/>
        </w:rPr>
      </w:pPr>
    </w:p>
    <w:p w:rsidR="00625134" w:rsidRDefault="00625134" w:rsidP="00A7355F">
      <w:pPr>
        <w:rPr>
          <w:b/>
          <w:bCs/>
        </w:rPr>
      </w:pPr>
    </w:p>
    <w:p w:rsidR="00625134" w:rsidRDefault="00625134" w:rsidP="00A7355F">
      <w:pPr>
        <w:rPr>
          <w:b/>
          <w:bCs/>
        </w:rPr>
      </w:pPr>
    </w:p>
    <w:p w:rsidR="00625134" w:rsidRDefault="00625134" w:rsidP="00A7355F">
      <w:pPr>
        <w:rPr>
          <w:b/>
          <w:bCs/>
        </w:rPr>
      </w:pPr>
    </w:p>
    <w:p w:rsidR="00625134" w:rsidRDefault="00625134" w:rsidP="00A7355F">
      <w:pPr>
        <w:rPr>
          <w:b/>
          <w:bCs/>
        </w:rPr>
      </w:pPr>
    </w:p>
    <w:p w:rsidR="00625134" w:rsidRDefault="00625134" w:rsidP="00A7355F">
      <w:pPr>
        <w:rPr>
          <w:b/>
          <w:bCs/>
        </w:rPr>
      </w:pPr>
    </w:p>
    <w:p w:rsidR="00625134" w:rsidRDefault="00625134" w:rsidP="00A7355F">
      <w:pPr>
        <w:rPr>
          <w:b/>
          <w:bCs/>
        </w:rPr>
      </w:pPr>
    </w:p>
    <w:p w:rsidR="00625134" w:rsidRDefault="00625134" w:rsidP="00A7355F">
      <w:pPr>
        <w:rPr>
          <w:b/>
          <w:bCs/>
        </w:rPr>
      </w:pPr>
    </w:p>
    <w:p w:rsidR="00625134" w:rsidRDefault="00625134" w:rsidP="00A7355F">
      <w:pPr>
        <w:rPr>
          <w:b/>
          <w:bCs/>
        </w:rPr>
      </w:pPr>
    </w:p>
    <w:p w:rsidR="00A7355F" w:rsidRDefault="00A7355F" w:rsidP="00A7355F">
      <w:pPr>
        <w:rPr>
          <w:b/>
          <w:bCs/>
        </w:rPr>
      </w:pPr>
      <w:r w:rsidRPr="00A7355F">
        <w:rPr>
          <w:b/>
          <w:bCs/>
        </w:rPr>
        <w:t>Course Schedule/Outline</w:t>
      </w:r>
    </w:p>
    <w:p w:rsidR="007B1CCC" w:rsidRPr="00A7355F" w:rsidRDefault="007B1CCC" w:rsidP="00A7355F">
      <w:pPr>
        <w:rPr>
          <w:rFonts w:eastAsia="Times New Roman"/>
          <w:lang w:eastAsia="en-CA"/>
        </w:rPr>
      </w:pPr>
      <w:r>
        <w:rPr>
          <w:rFonts w:eastAsia="Times New Roman"/>
          <w:noProof/>
        </w:rPr>
        <w:drawing>
          <wp:inline distT="0" distB="0" distL="0" distR="0">
            <wp:extent cx="5355590" cy="496379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355590" cy="4963795"/>
                    </a:xfrm>
                    <a:prstGeom prst="rect">
                      <a:avLst/>
                    </a:prstGeom>
                    <a:noFill/>
                    <a:ln w="9525">
                      <a:noFill/>
                      <a:miter lim="800000"/>
                      <a:headEnd/>
                      <a:tailEnd/>
                    </a:ln>
                  </pic:spPr>
                </pic:pic>
              </a:graphicData>
            </a:graphic>
          </wp:inline>
        </w:drawing>
      </w:r>
    </w:p>
    <w:p w:rsidR="00073A83" w:rsidRDefault="00073A83" w:rsidP="007578A4"/>
    <w:p w:rsidR="00607D34" w:rsidRPr="008E6911" w:rsidRDefault="00607D34" w:rsidP="007578A4"/>
    <w:p w:rsidR="00667620" w:rsidRPr="008E6911" w:rsidRDefault="00667620" w:rsidP="00E37552"/>
    <w:p w:rsidR="0046273A" w:rsidRDefault="0046273A" w:rsidP="00E37552">
      <w:pPr>
        <w:rPr>
          <w:b/>
          <w:bCs/>
          <w:sz w:val="20"/>
          <w:szCs w:val="20"/>
        </w:rPr>
      </w:pPr>
    </w:p>
    <w:p w:rsidR="0046273A" w:rsidRPr="00607D34" w:rsidRDefault="0046273A" w:rsidP="00E37552">
      <w:pPr>
        <w:rPr>
          <w:b/>
          <w:bCs/>
          <w:sz w:val="20"/>
          <w:szCs w:val="20"/>
        </w:rPr>
      </w:pPr>
    </w:p>
    <w:p w:rsidR="0073311D" w:rsidRPr="00A7355F" w:rsidRDefault="0087663B" w:rsidP="00E37552">
      <w:pPr>
        <w:rPr>
          <w:b/>
          <w:bCs/>
        </w:rPr>
      </w:pPr>
      <w:r w:rsidRPr="00DA1C88">
        <w:rPr>
          <w:b/>
          <w:bCs/>
        </w:rPr>
        <w:t>Assignments and Evaluations</w:t>
      </w:r>
    </w:p>
    <w:p w:rsidR="00667620" w:rsidRDefault="00667620" w:rsidP="00E37552"/>
    <w:tbl>
      <w:tblPr>
        <w:tblStyle w:val="LightList1"/>
        <w:tblW w:w="7230" w:type="dxa"/>
        <w:jc w:val="center"/>
        <w:tblLook w:val="00A0"/>
      </w:tblPr>
      <w:tblGrid>
        <w:gridCol w:w="3909"/>
        <w:gridCol w:w="1903"/>
        <w:gridCol w:w="1418"/>
      </w:tblGrid>
      <w:tr w:rsidR="002D0B8B" w:rsidRPr="008E6911" w:rsidTr="008A7072">
        <w:trPr>
          <w:cnfStyle w:val="100000000000"/>
          <w:jc w:val="center"/>
        </w:trPr>
        <w:tc>
          <w:tcPr>
            <w:cnfStyle w:val="001000000000"/>
            <w:tcW w:w="3909" w:type="dxa"/>
          </w:tcPr>
          <w:p w:rsidR="002D0B8B" w:rsidRPr="008E6911" w:rsidRDefault="002D0B8B" w:rsidP="00E37552">
            <w:r>
              <w:t>Item</w:t>
            </w:r>
          </w:p>
        </w:tc>
        <w:tc>
          <w:tcPr>
            <w:cnfStyle w:val="000010000000"/>
            <w:tcW w:w="1903" w:type="dxa"/>
          </w:tcPr>
          <w:p w:rsidR="002D0B8B" w:rsidRPr="00C54789" w:rsidRDefault="002D0B8B" w:rsidP="00E37552">
            <w:pPr>
              <w:rPr>
                <w:sz w:val="20"/>
                <w:szCs w:val="20"/>
              </w:rPr>
            </w:pPr>
            <w:r w:rsidRPr="00C54789">
              <w:rPr>
                <w:sz w:val="20"/>
                <w:szCs w:val="20"/>
              </w:rPr>
              <w:t>Date(s)</w:t>
            </w:r>
          </w:p>
        </w:tc>
        <w:tc>
          <w:tcPr>
            <w:tcW w:w="1418" w:type="dxa"/>
          </w:tcPr>
          <w:p w:rsidR="002D0B8B" w:rsidRPr="008E6911" w:rsidRDefault="002D0B8B" w:rsidP="00E37552">
            <w:pPr>
              <w:cnfStyle w:val="100000000000"/>
            </w:pPr>
            <w:r w:rsidRPr="008E6911">
              <w:t>Value</w:t>
            </w:r>
          </w:p>
        </w:tc>
      </w:tr>
      <w:tr w:rsidR="00880722" w:rsidRPr="008E6911" w:rsidTr="008A7072">
        <w:trPr>
          <w:cnfStyle w:val="000000100000"/>
          <w:jc w:val="center"/>
        </w:trPr>
        <w:tc>
          <w:tcPr>
            <w:cnfStyle w:val="001000000000"/>
            <w:tcW w:w="3909" w:type="dxa"/>
            <w:hideMark/>
          </w:tcPr>
          <w:p w:rsidR="0087663B" w:rsidRPr="008E6911" w:rsidRDefault="0087663B" w:rsidP="00E37552">
            <w:r w:rsidRPr="008E6911">
              <w:t>Assignment</w:t>
            </w:r>
            <w:r w:rsidR="002D0B8B">
              <w:t>s</w:t>
            </w:r>
          </w:p>
        </w:tc>
        <w:tc>
          <w:tcPr>
            <w:cnfStyle w:val="000010000000"/>
            <w:tcW w:w="1903" w:type="dxa"/>
            <w:hideMark/>
          </w:tcPr>
          <w:p w:rsidR="0087663B" w:rsidRPr="00C54789" w:rsidRDefault="001F1028" w:rsidP="00E37552">
            <w:pPr>
              <w:rPr>
                <w:sz w:val="20"/>
                <w:szCs w:val="20"/>
              </w:rPr>
            </w:pPr>
            <w:r w:rsidRPr="00C54789">
              <w:rPr>
                <w:sz w:val="20"/>
                <w:szCs w:val="20"/>
              </w:rPr>
              <w:t>See Schedule</w:t>
            </w:r>
          </w:p>
        </w:tc>
        <w:tc>
          <w:tcPr>
            <w:tcW w:w="1418" w:type="dxa"/>
            <w:hideMark/>
          </w:tcPr>
          <w:p w:rsidR="0087663B" w:rsidRPr="008E6911" w:rsidRDefault="001F1028" w:rsidP="00E37552">
            <w:pPr>
              <w:cnfStyle w:val="000000100000"/>
            </w:pPr>
            <w:r>
              <w:t>20%</w:t>
            </w:r>
          </w:p>
        </w:tc>
      </w:tr>
      <w:tr w:rsidR="00880722" w:rsidRPr="008E6911" w:rsidTr="008A7072">
        <w:trPr>
          <w:jc w:val="center"/>
        </w:trPr>
        <w:tc>
          <w:tcPr>
            <w:cnfStyle w:val="001000000000"/>
            <w:tcW w:w="3909" w:type="dxa"/>
            <w:hideMark/>
          </w:tcPr>
          <w:p w:rsidR="0087663B" w:rsidRPr="008E6911" w:rsidRDefault="001F1028" w:rsidP="00E37552">
            <w:r>
              <w:t>Exercise</w:t>
            </w:r>
            <w:r w:rsidR="002D0B8B">
              <w:t>s</w:t>
            </w:r>
          </w:p>
        </w:tc>
        <w:tc>
          <w:tcPr>
            <w:cnfStyle w:val="000010000000"/>
            <w:tcW w:w="1903" w:type="dxa"/>
          </w:tcPr>
          <w:p w:rsidR="0087663B" w:rsidRPr="00C54789" w:rsidRDefault="001F1028" w:rsidP="00E37552">
            <w:pPr>
              <w:rPr>
                <w:sz w:val="20"/>
                <w:szCs w:val="20"/>
              </w:rPr>
            </w:pPr>
            <w:r w:rsidRPr="00C54789">
              <w:rPr>
                <w:sz w:val="20"/>
                <w:szCs w:val="20"/>
              </w:rPr>
              <w:t>See Schedule</w:t>
            </w:r>
          </w:p>
        </w:tc>
        <w:tc>
          <w:tcPr>
            <w:tcW w:w="1418" w:type="dxa"/>
          </w:tcPr>
          <w:p w:rsidR="0087663B" w:rsidRPr="008E6911" w:rsidRDefault="001F1028" w:rsidP="00E37552">
            <w:pPr>
              <w:cnfStyle w:val="000000000000"/>
            </w:pPr>
            <w:r>
              <w:t>10%</w:t>
            </w:r>
          </w:p>
        </w:tc>
      </w:tr>
      <w:tr w:rsidR="00473BE8" w:rsidRPr="008E6911" w:rsidTr="008A7072">
        <w:trPr>
          <w:cnfStyle w:val="000000100000"/>
          <w:jc w:val="center"/>
        </w:trPr>
        <w:tc>
          <w:tcPr>
            <w:cnfStyle w:val="001000000000"/>
            <w:tcW w:w="3909" w:type="dxa"/>
          </w:tcPr>
          <w:p w:rsidR="00473BE8" w:rsidRDefault="00473BE8" w:rsidP="00E37552">
            <w:r>
              <w:t>Position Papers</w:t>
            </w:r>
          </w:p>
        </w:tc>
        <w:tc>
          <w:tcPr>
            <w:cnfStyle w:val="000010000000"/>
            <w:tcW w:w="1903" w:type="dxa"/>
          </w:tcPr>
          <w:p w:rsidR="00473BE8" w:rsidRPr="00C54789" w:rsidRDefault="00473BE8" w:rsidP="00E37552">
            <w:pPr>
              <w:rPr>
                <w:sz w:val="20"/>
                <w:szCs w:val="20"/>
              </w:rPr>
            </w:pPr>
            <w:r>
              <w:rPr>
                <w:sz w:val="20"/>
                <w:szCs w:val="20"/>
              </w:rPr>
              <w:t>See Schedule</w:t>
            </w:r>
          </w:p>
        </w:tc>
        <w:tc>
          <w:tcPr>
            <w:tcW w:w="1418" w:type="dxa"/>
          </w:tcPr>
          <w:p w:rsidR="00473BE8" w:rsidRDefault="00473BE8" w:rsidP="00E37552">
            <w:pPr>
              <w:cnfStyle w:val="000000100000"/>
            </w:pPr>
            <w:r>
              <w:t>10%</w:t>
            </w:r>
          </w:p>
        </w:tc>
      </w:tr>
      <w:tr w:rsidR="002D0B8B" w:rsidRPr="008E6911" w:rsidTr="008A7072">
        <w:trPr>
          <w:jc w:val="center"/>
        </w:trPr>
        <w:tc>
          <w:tcPr>
            <w:cnfStyle w:val="001000000000"/>
            <w:tcW w:w="3909" w:type="dxa"/>
          </w:tcPr>
          <w:p w:rsidR="002D0B8B" w:rsidRDefault="001F1028" w:rsidP="00E37552">
            <w:r>
              <w:t>Projects (Presentations 5% + Programming 10% for Each Project)</w:t>
            </w:r>
          </w:p>
        </w:tc>
        <w:tc>
          <w:tcPr>
            <w:cnfStyle w:val="000010000000"/>
            <w:tcW w:w="1903" w:type="dxa"/>
          </w:tcPr>
          <w:p w:rsidR="002D0B8B" w:rsidRPr="00C54789" w:rsidRDefault="001F1028" w:rsidP="00E37552">
            <w:pPr>
              <w:rPr>
                <w:sz w:val="20"/>
                <w:szCs w:val="20"/>
              </w:rPr>
            </w:pPr>
            <w:r w:rsidRPr="00C54789">
              <w:rPr>
                <w:sz w:val="20"/>
                <w:szCs w:val="20"/>
              </w:rPr>
              <w:t>See Schedule</w:t>
            </w:r>
            <w:r w:rsidR="00872C25">
              <w:rPr>
                <w:sz w:val="20"/>
                <w:szCs w:val="20"/>
              </w:rPr>
              <w:t xml:space="preserve"> and You will present your project s using Zoom (10Min) </w:t>
            </w:r>
          </w:p>
        </w:tc>
        <w:tc>
          <w:tcPr>
            <w:tcW w:w="1418" w:type="dxa"/>
          </w:tcPr>
          <w:p w:rsidR="002D0B8B" w:rsidRPr="008E6911" w:rsidRDefault="001F1028" w:rsidP="00E37552">
            <w:pPr>
              <w:cnfStyle w:val="000000000000"/>
            </w:pPr>
            <w:r>
              <w:t>30%</w:t>
            </w:r>
          </w:p>
        </w:tc>
      </w:tr>
      <w:tr w:rsidR="00880722" w:rsidRPr="008E6911" w:rsidTr="008A7072">
        <w:trPr>
          <w:cnfStyle w:val="000000100000"/>
          <w:jc w:val="center"/>
        </w:trPr>
        <w:tc>
          <w:tcPr>
            <w:cnfStyle w:val="001000000000"/>
            <w:tcW w:w="3909" w:type="dxa"/>
            <w:hideMark/>
          </w:tcPr>
          <w:p w:rsidR="0087663B" w:rsidRPr="008E6911" w:rsidRDefault="002D0B8B" w:rsidP="00E37552">
            <w:r>
              <w:t>Mid-</w:t>
            </w:r>
            <w:r w:rsidR="0087663B" w:rsidRPr="008E6911">
              <w:t xml:space="preserve">Term </w:t>
            </w:r>
            <w:r w:rsidR="00DE1CF3">
              <w:t xml:space="preserve">Online </w:t>
            </w:r>
            <w:r w:rsidR="001F1028">
              <w:t>Exam 1</w:t>
            </w:r>
          </w:p>
        </w:tc>
        <w:tc>
          <w:tcPr>
            <w:cnfStyle w:val="000010000000"/>
            <w:tcW w:w="1903" w:type="dxa"/>
          </w:tcPr>
          <w:p w:rsidR="0087663B" w:rsidRPr="00C54789" w:rsidRDefault="00DE1CF3" w:rsidP="00E37552">
            <w:pPr>
              <w:rPr>
                <w:sz w:val="20"/>
                <w:szCs w:val="20"/>
              </w:rPr>
            </w:pPr>
            <w:r w:rsidRPr="00C54789">
              <w:rPr>
                <w:sz w:val="20"/>
                <w:szCs w:val="20"/>
              </w:rPr>
              <w:t xml:space="preserve">Zoom + D2L will be used- More </w:t>
            </w:r>
            <w:r w:rsidRPr="00C54789">
              <w:rPr>
                <w:sz w:val="20"/>
                <w:szCs w:val="20"/>
              </w:rPr>
              <w:lastRenderedPageBreak/>
              <w:t xml:space="preserve">Instructions to Follow </w:t>
            </w:r>
            <w:r w:rsidR="001F1028" w:rsidRPr="00C54789">
              <w:rPr>
                <w:sz w:val="20"/>
                <w:szCs w:val="20"/>
              </w:rPr>
              <w:t>(</w:t>
            </w:r>
            <w:r w:rsidR="00D07009" w:rsidRPr="00C54789">
              <w:rPr>
                <w:sz w:val="20"/>
                <w:szCs w:val="20"/>
              </w:rPr>
              <w:t>See Schedule)</w:t>
            </w:r>
            <w:r w:rsidR="00C54789" w:rsidRPr="00C54789">
              <w:rPr>
                <w:sz w:val="20"/>
                <w:szCs w:val="20"/>
              </w:rPr>
              <w:t>- Show Your Student ID</w:t>
            </w:r>
          </w:p>
        </w:tc>
        <w:tc>
          <w:tcPr>
            <w:tcW w:w="1418" w:type="dxa"/>
          </w:tcPr>
          <w:p w:rsidR="0087663B" w:rsidRPr="008E6911" w:rsidRDefault="00473BE8" w:rsidP="00E37552">
            <w:pPr>
              <w:cnfStyle w:val="000000100000"/>
            </w:pPr>
            <w:r>
              <w:lastRenderedPageBreak/>
              <w:t>15</w:t>
            </w:r>
            <w:r w:rsidR="001F1028">
              <w:t>%</w:t>
            </w:r>
          </w:p>
        </w:tc>
      </w:tr>
      <w:tr w:rsidR="00DE1CF3" w:rsidRPr="008E6911" w:rsidTr="008A7072">
        <w:trPr>
          <w:jc w:val="center"/>
        </w:trPr>
        <w:tc>
          <w:tcPr>
            <w:cnfStyle w:val="001000000000"/>
            <w:tcW w:w="3909" w:type="dxa"/>
            <w:hideMark/>
          </w:tcPr>
          <w:p w:rsidR="00DE1CF3" w:rsidRDefault="00DE1CF3" w:rsidP="00E37552">
            <w:r w:rsidRPr="00DE1CF3">
              <w:lastRenderedPageBreak/>
              <w:t xml:space="preserve">Mid-Term Online Exam </w:t>
            </w:r>
            <w:r>
              <w:t>2</w:t>
            </w:r>
          </w:p>
        </w:tc>
        <w:tc>
          <w:tcPr>
            <w:cnfStyle w:val="000010000000"/>
            <w:tcW w:w="1903" w:type="dxa"/>
          </w:tcPr>
          <w:p w:rsidR="00DE1CF3" w:rsidRPr="00C54789" w:rsidRDefault="00DE1CF3" w:rsidP="00E37552">
            <w:pPr>
              <w:rPr>
                <w:sz w:val="20"/>
                <w:szCs w:val="20"/>
              </w:rPr>
            </w:pPr>
            <w:r w:rsidRPr="00C54789">
              <w:rPr>
                <w:sz w:val="20"/>
                <w:szCs w:val="20"/>
              </w:rPr>
              <w:t>Zoom + D2L will be used- More Instructions to Follow (See Schedule)</w:t>
            </w:r>
            <w:r w:rsidR="00C54789" w:rsidRPr="00C54789">
              <w:rPr>
                <w:sz w:val="20"/>
                <w:szCs w:val="20"/>
              </w:rPr>
              <w:t>-Show Your Student ID</w:t>
            </w:r>
          </w:p>
        </w:tc>
        <w:tc>
          <w:tcPr>
            <w:tcW w:w="1418" w:type="dxa"/>
          </w:tcPr>
          <w:p w:rsidR="00DE1CF3" w:rsidRDefault="00473BE8" w:rsidP="00E37552">
            <w:pPr>
              <w:cnfStyle w:val="000000000000"/>
            </w:pPr>
            <w:r>
              <w:t>15</w:t>
            </w:r>
            <w:r w:rsidR="00DE1CF3">
              <w:t>%</w:t>
            </w:r>
          </w:p>
        </w:tc>
      </w:tr>
      <w:tr w:rsidR="002D0B8B" w:rsidRPr="008E6911" w:rsidTr="008A7072">
        <w:trPr>
          <w:cnfStyle w:val="000000100000"/>
          <w:jc w:val="center"/>
        </w:trPr>
        <w:tc>
          <w:tcPr>
            <w:cnfStyle w:val="001000000000"/>
            <w:tcW w:w="3909" w:type="dxa"/>
          </w:tcPr>
          <w:p w:rsidR="002D0B8B" w:rsidRDefault="002D0B8B" w:rsidP="00E37552">
            <w:r>
              <w:t>Final Examination</w:t>
            </w:r>
            <w:r w:rsidR="00DE1CF3">
              <w:t xml:space="preserve"> </w:t>
            </w:r>
          </w:p>
        </w:tc>
        <w:tc>
          <w:tcPr>
            <w:cnfStyle w:val="000010000000"/>
            <w:tcW w:w="1903" w:type="dxa"/>
          </w:tcPr>
          <w:p w:rsidR="002D0B8B" w:rsidRPr="00C54789" w:rsidRDefault="00DE1CF3" w:rsidP="00E37552">
            <w:pPr>
              <w:rPr>
                <w:sz w:val="20"/>
                <w:szCs w:val="20"/>
              </w:rPr>
            </w:pPr>
            <w:r w:rsidRPr="00C54789">
              <w:rPr>
                <w:sz w:val="20"/>
                <w:szCs w:val="20"/>
              </w:rPr>
              <w:t>No Final Exam</w:t>
            </w:r>
          </w:p>
        </w:tc>
        <w:tc>
          <w:tcPr>
            <w:tcW w:w="1418" w:type="dxa"/>
          </w:tcPr>
          <w:p w:rsidR="002D0B8B" w:rsidRPr="008E6911" w:rsidRDefault="002D0B8B" w:rsidP="00E37552">
            <w:pPr>
              <w:cnfStyle w:val="000000100000"/>
            </w:pPr>
          </w:p>
        </w:tc>
      </w:tr>
      <w:tr w:rsidR="00880722" w:rsidRPr="008E6911" w:rsidTr="008A7072">
        <w:trPr>
          <w:jc w:val="center"/>
        </w:trPr>
        <w:tc>
          <w:tcPr>
            <w:cnfStyle w:val="001000000000"/>
            <w:tcW w:w="3909" w:type="dxa"/>
            <w:hideMark/>
          </w:tcPr>
          <w:p w:rsidR="0087663B" w:rsidRPr="008E6911" w:rsidRDefault="0087663B" w:rsidP="00E37552">
            <w:r w:rsidRPr="008E6911">
              <w:t>Class attendance/participation</w:t>
            </w:r>
          </w:p>
        </w:tc>
        <w:tc>
          <w:tcPr>
            <w:cnfStyle w:val="000010000000"/>
            <w:tcW w:w="1903" w:type="dxa"/>
          </w:tcPr>
          <w:p w:rsidR="0087663B" w:rsidRPr="00C54789" w:rsidRDefault="00DE1CF3" w:rsidP="00E37552">
            <w:pPr>
              <w:rPr>
                <w:sz w:val="20"/>
                <w:szCs w:val="20"/>
              </w:rPr>
            </w:pPr>
            <w:r w:rsidRPr="00C54789">
              <w:rPr>
                <w:sz w:val="20"/>
                <w:szCs w:val="20"/>
              </w:rPr>
              <w:t>Zoom Attendance</w:t>
            </w:r>
          </w:p>
        </w:tc>
        <w:tc>
          <w:tcPr>
            <w:tcW w:w="1418" w:type="dxa"/>
          </w:tcPr>
          <w:p w:rsidR="0087663B" w:rsidRPr="008E6911" w:rsidRDefault="00DE1CF3" w:rsidP="00E37552">
            <w:pPr>
              <w:cnfStyle w:val="000000000000"/>
            </w:pPr>
            <w:r>
              <w:t>5% Bonus</w:t>
            </w:r>
          </w:p>
        </w:tc>
      </w:tr>
      <w:tr w:rsidR="00880722" w:rsidRPr="008E6911" w:rsidTr="008A7072">
        <w:trPr>
          <w:cnfStyle w:val="000000100000"/>
          <w:jc w:val="center"/>
        </w:trPr>
        <w:tc>
          <w:tcPr>
            <w:cnfStyle w:val="001000000000"/>
            <w:tcW w:w="3909" w:type="dxa"/>
            <w:hideMark/>
          </w:tcPr>
          <w:p w:rsidR="0087663B" w:rsidRPr="008E6911" w:rsidRDefault="002D0B8B" w:rsidP="00E37552">
            <w:r>
              <w:t>Total</w:t>
            </w:r>
          </w:p>
        </w:tc>
        <w:tc>
          <w:tcPr>
            <w:cnfStyle w:val="000010000000"/>
            <w:tcW w:w="1903" w:type="dxa"/>
            <w:hideMark/>
          </w:tcPr>
          <w:p w:rsidR="0087663B" w:rsidRPr="00C54789" w:rsidRDefault="0087663B" w:rsidP="00E37552">
            <w:pPr>
              <w:rPr>
                <w:sz w:val="20"/>
                <w:szCs w:val="20"/>
              </w:rPr>
            </w:pPr>
          </w:p>
        </w:tc>
        <w:tc>
          <w:tcPr>
            <w:tcW w:w="1418" w:type="dxa"/>
          </w:tcPr>
          <w:p w:rsidR="0087663B" w:rsidRPr="008E6911" w:rsidRDefault="002D0B8B" w:rsidP="00E37552">
            <w:pPr>
              <w:cnfStyle w:val="000000100000"/>
            </w:pPr>
            <w:r>
              <w:t>100</w:t>
            </w:r>
            <w:r w:rsidR="00DE1CF3">
              <w:t xml:space="preserve"> +5</w:t>
            </w:r>
          </w:p>
        </w:tc>
      </w:tr>
    </w:tbl>
    <w:p w:rsidR="0087663B" w:rsidRDefault="0087663B" w:rsidP="00036323"/>
    <w:p w:rsidR="001F1028" w:rsidRPr="008E6911" w:rsidRDefault="001F1028" w:rsidP="00036323"/>
    <w:p w:rsidR="0088380E" w:rsidRPr="00C54789" w:rsidRDefault="0087663B" w:rsidP="00E37552">
      <w:pPr>
        <w:rPr>
          <w:b/>
          <w:bCs/>
          <w:i/>
          <w:iCs/>
        </w:rPr>
      </w:pPr>
      <w:r w:rsidRPr="00DA1C88">
        <w:rPr>
          <w:b/>
          <w:bCs/>
        </w:rPr>
        <w:t>Late Assignments</w:t>
      </w:r>
      <w:r w:rsidR="0088380E">
        <w:t xml:space="preserve"> </w:t>
      </w:r>
    </w:p>
    <w:p w:rsidR="0087663B" w:rsidRDefault="0088380E" w:rsidP="00E37552">
      <w:r>
        <w:t xml:space="preserve">Late assignments will </w:t>
      </w:r>
      <w:r w:rsidR="00C54789">
        <w:t xml:space="preserve">be deducted 1 Mark for each 1hour delay and up to 3hrs. After the three hours late assignments will </w:t>
      </w:r>
      <w:r>
        <w:t>automatically receive a 0</w:t>
      </w:r>
      <w:r w:rsidR="00C54789">
        <w:t xml:space="preserve"> mark. </w:t>
      </w:r>
      <w:r>
        <w:t xml:space="preserve"> </w:t>
      </w:r>
    </w:p>
    <w:p w:rsidR="00C03A6A" w:rsidRDefault="00C03A6A" w:rsidP="00E37552">
      <w:pPr>
        <w:rPr>
          <w:b/>
          <w:bCs/>
        </w:rPr>
      </w:pPr>
    </w:p>
    <w:p w:rsidR="00C03A6A" w:rsidRDefault="00C03A6A" w:rsidP="00E37552">
      <w:pPr>
        <w:rPr>
          <w:b/>
          <w:bCs/>
        </w:rPr>
      </w:pPr>
    </w:p>
    <w:p w:rsidR="0087663B" w:rsidRPr="00DA1C88" w:rsidRDefault="0087663B" w:rsidP="00E37552">
      <w:pPr>
        <w:rPr>
          <w:b/>
          <w:bCs/>
        </w:rPr>
      </w:pPr>
      <w:r w:rsidRPr="00DA1C88">
        <w:rPr>
          <w:b/>
          <w:bCs/>
        </w:rPr>
        <w:t>Assignments</w:t>
      </w:r>
      <w:r w:rsidR="00C54789">
        <w:rPr>
          <w:b/>
          <w:bCs/>
        </w:rPr>
        <w:t>/Exercise/Projects</w:t>
      </w:r>
    </w:p>
    <w:p w:rsidR="0088380E" w:rsidRDefault="00C54789" w:rsidP="00036323">
      <w:r>
        <w:t>Detailed descriptions of the course tasks will provided at your D2L. Please see the course schedule for the time these tasks will appear at the D2L and for the due date</w:t>
      </w:r>
      <w:r w:rsidR="0044477D">
        <w:t>s</w:t>
      </w:r>
      <w:r>
        <w:t xml:space="preserve"> for submitting them.</w:t>
      </w:r>
    </w:p>
    <w:p w:rsidR="00C54789" w:rsidRDefault="00C54789" w:rsidP="00036323"/>
    <w:p w:rsidR="00C02D1E" w:rsidRDefault="0087663B" w:rsidP="00036323">
      <w:r w:rsidRPr="00DA1C88">
        <w:rPr>
          <w:b/>
          <w:bCs/>
        </w:rPr>
        <w:t>Course Policies</w:t>
      </w:r>
      <w:r w:rsidR="002D0B8B" w:rsidRPr="00E37552">
        <w:t xml:space="preserve"> </w:t>
      </w:r>
    </w:p>
    <w:p w:rsidR="0087663B" w:rsidRPr="002D0B8B" w:rsidRDefault="0044477D" w:rsidP="00036323">
      <w:r>
        <w:t>My expectations for our course policies are as follows:</w:t>
      </w:r>
    </w:p>
    <w:p w:rsidR="00880722" w:rsidRDefault="00947324" w:rsidP="00ED5D00">
      <w:pPr>
        <w:pStyle w:val="ListParagraph"/>
        <w:numPr>
          <w:ilvl w:val="0"/>
          <w:numId w:val="2"/>
        </w:numPr>
      </w:pPr>
      <w:r>
        <w:t xml:space="preserve">Student should follow the </w:t>
      </w:r>
      <w:r w:rsidR="007234E3">
        <w:t>b</w:t>
      </w:r>
      <w:r w:rsidR="0087663B" w:rsidRPr="00880722">
        <w:t>ehavioral standards</w:t>
      </w:r>
      <w:r w:rsidR="007234E3">
        <w:t xml:space="preserve"> (</w:t>
      </w:r>
      <w:hyperlink r:id="rId11" w:history="1">
        <w:r w:rsidR="0044477D">
          <w:rPr>
            <w:rStyle w:val="Hyperlink"/>
          </w:rPr>
          <w:t>https://www.lakeheadu.ca/students/student-life/student-conduct/academic-integrity/node/51239</w:t>
        </w:r>
      </w:hyperlink>
      <w:r w:rsidR="00ED5D00">
        <w:t>)</w:t>
      </w:r>
    </w:p>
    <w:p w:rsidR="00880722" w:rsidRDefault="00947324" w:rsidP="00E37552">
      <w:pPr>
        <w:pStyle w:val="ListParagraph"/>
        <w:numPr>
          <w:ilvl w:val="0"/>
          <w:numId w:val="2"/>
        </w:numPr>
      </w:pPr>
      <w:r>
        <w:t>Zoom A</w:t>
      </w:r>
      <w:r w:rsidR="0087663B" w:rsidRPr="00880722">
        <w:t>ttendance</w:t>
      </w:r>
      <w:r>
        <w:t xml:space="preserve"> is highly encouraged</w:t>
      </w:r>
      <w:r w:rsidR="0087663B" w:rsidRPr="00880722">
        <w:t xml:space="preserve">, </w:t>
      </w:r>
    </w:p>
    <w:p w:rsidR="00947324" w:rsidRDefault="00866A8D" w:rsidP="00E37552">
      <w:pPr>
        <w:pStyle w:val="ListParagraph"/>
        <w:numPr>
          <w:ilvl w:val="0"/>
          <w:numId w:val="2"/>
        </w:numPr>
      </w:pPr>
      <w:r>
        <w:t xml:space="preserve">Office </w:t>
      </w:r>
      <w:proofErr w:type="spellStart"/>
      <w:r>
        <w:t>Hourse</w:t>
      </w:r>
      <w:proofErr w:type="spellEnd"/>
      <w:r>
        <w:t xml:space="preserve"> via D2L Chat at the specified time (See above).</w:t>
      </w:r>
    </w:p>
    <w:p w:rsidR="00880722" w:rsidRDefault="00880722" w:rsidP="00947324">
      <w:pPr>
        <w:pStyle w:val="ListParagraph"/>
      </w:pPr>
    </w:p>
    <w:p w:rsidR="00473BE8" w:rsidRDefault="00473BE8" w:rsidP="00947324">
      <w:pPr>
        <w:pStyle w:val="ListParagraph"/>
      </w:pPr>
    </w:p>
    <w:p w:rsidR="00473BE8" w:rsidRDefault="00473BE8" w:rsidP="00947324">
      <w:pPr>
        <w:pStyle w:val="ListParagraph"/>
      </w:pPr>
    </w:p>
    <w:p w:rsidR="000521C2" w:rsidRPr="00866A8D" w:rsidRDefault="00C72BE2" w:rsidP="000521C2">
      <w:pPr>
        <w:rPr>
          <w:b/>
          <w:bCs/>
          <w:bdr w:val="none" w:sz="0" w:space="0" w:color="auto" w:frame="1"/>
        </w:rPr>
      </w:pPr>
      <w:r w:rsidRPr="00866A8D">
        <w:rPr>
          <w:b/>
          <w:bCs/>
          <w:bdr w:val="none" w:sz="0" w:space="0" w:color="auto" w:frame="1"/>
        </w:rPr>
        <w:t>Academic Integrity Statement:</w:t>
      </w:r>
    </w:p>
    <w:p w:rsidR="000521C2" w:rsidRPr="00654B55" w:rsidRDefault="000521C2" w:rsidP="000521C2">
      <w:pPr>
        <w:rPr>
          <w:bCs/>
          <w:bdr w:val="none" w:sz="0" w:space="0" w:color="auto" w:frame="1"/>
        </w:rPr>
      </w:pPr>
      <w:r w:rsidRPr="00654B55">
        <w:rPr>
          <w:bCs/>
          <w:bdr w:val="none" w:sz="0" w:space="0" w:color="auto" w:frame="1"/>
        </w:rPr>
        <w:t>I understand and agree that:</w:t>
      </w:r>
    </w:p>
    <w:p w:rsidR="000521C2" w:rsidRPr="00654B55" w:rsidRDefault="000521C2" w:rsidP="000521C2">
      <w:pPr>
        <w:rPr>
          <w:bCs/>
          <w:bdr w:val="none" w:sz="0" w:space="0" w:color="auto" w:frame="1"/>
        </w:rPr>
      </w:pPr>
    </w:p>
    <w:p w:rsidR="000521C2" w:rsidRPr="00654B55" w:rsidRDefault="000521C2" w:rsidP="000521C2">
      <w:pPr>
        <w:rPr>
          <w:bCs/>
          <w:bdr w:val="none" w:sz="0" w:space="0" w:color="auto" w:frame="1"/>
        </w:rPr>
      </w:pPr>
      <w:r w:rsidRPr="00654B55">
        <w:rPr>
          <w:bCs/>
          <w:bdr w:val="none" w:sz="0" w:space="0" w:color="auto" w:frame="1"/>
        </w:rPr>
        <w:t>(1) Unless otherwise allowed by the course instructor, I must complete the assignments in this course without the assistance of anyone else.</w:t>
      </w:r>
    </w:p>
    <w:p w:rsidR="000521C2" w:rsidRPr="00654B55" w:rsidRDefault="000521C2" w:rsidP="000521C2">
      <w:pPr>
        <w:rPr>
          <w:bCs/>
          <w:bdr w:val="none" w:sz="0" w:space="0" w:color="auto" w:frame="1"/>
        </w:rPr>
      </w:pPr>
    </w:p>
    <w:p w:rsidR="000521C2" w:rsidRPr="00654B55" w:rsidRDefault="000521C2" w:rsidP="000521C2">
      <w:pPr>
        <w:rPr>
          <w:bCs/>
          <w:bdr w:val="none" w:sz="0" w:space="0" w:color="auto" w:frame="1"/>
        </w:rPr>
      </w:pPr>
      <w:r w:rsidRPr="00654B55">
        <w:rPr>
          <w:bCs/>
          <w:bdr w:val="none" w:sz="0" w:space="0" w:color="auto" w:frame="1"/>
        </w:rPr>
        <w:t>(2) Unless otherwise allowed by the course instructor, I must not access any sources or materials (in print, online, or in any other way) to complete any course exam.</w:t>
      </w:r>
    </w:p>
    <w:p w:rsidR="000521C2" w:rsidRPr="00654B55" w:rsidRDefault="000521C2" w:rsidP="000521C2">
      <w:pPr>
        <w:rPr>
          <w:bCs/>
          <w:bdr w:val="none" w:sz="0" w:space="0" w:color="auto" w:frame="1"/>
        </w:rPr>
      </w:pPr>
    </w:p>
    <w:p w:rsidR="000521C2" w:rsidRPr="00654B55" w:rsidRDefault="000521C2" w:rsidP="000521C2">
      <w:pPr>
        <w:rPr>
          <w:bCs/>
          <w:bdr w:val="none" w:sz="0" w:space="0" w:color="auto" w:frame="1"/>
        </w:rPr>
      </w:pPr>
      <w:r w:rsidRPr="00654B55">
        <w:rPr>
          <w:bCs/>
          <w:bdr w:val="none" w:sz="0" w:space="0" w:color="auto" w:frame="1"/>
        </w:rPr>
        <w:t xml:space="preserve">I further understand and agree that, if I violate either of these two rules, or if I provide any false or misleading information about my completion of course assignments or exams, I may be prosecuted under the Lakehead University Student Code of Conduct – </w:t>
      </w:r>
      <w:r w:rsidRPr="00654B55">
        <w:rPr>
          <w:bCs/>
          <w:bdr w:val="none" w:sz="0" w:space="0" w:color="auto" w:frame="1"/>
        </w:rPr>
        <w:lastRenderedPageBreak/>
        <w:t xml:space="preserve">Academic Integrity, which requires students to act ethically and with integrity in academic matters and to demonstrate </w:t>
      </w:r>
      <w:proofErr w:type="spellStart"/>
      <w:r w:rsidRPr="00654B55">
        <w:rPr>
          <w:bCs/>
          <w:bdr w:val="none" w:sz="0" w:space="0" w:color="auto" w:frame="1"/>
        </w:rPr>
        <w:t>behaviours</w:t>
      </w:r>
      <w:proofErr w:type="spellEnd"/>
      <w:r w:rsidRPr="00654B55">
        <w:rPr>
          <w:bCs/>
          <w:bdr w:val="none" w:sz="0" w:space="0" w:color="auto" w:frame="1"/>
        </w:rPr>
        <w:t xml:space="preserve"> that support the University’s academic values.</w:t>
      </w:r>
    </w:p>
    <w:p w:rsidR="000521C2" w:rsidRDefault="000521C2" w:rsidP="00E37552">
      <w:pPr>
        <w:rPr>
          <w:b/>
          <w:bCs/>
          <w:highlight w:val="yellow"/>
          <w:bdr w:val="none" w:sz="0" w:space="0" w:color="auto" w:frame="1"/>
        </w:rPr>
      </w:pPr>
    </w:p>
    <w:p w:rsidR="00654B55" w:rsidRDefault="00654B55" w:rsidP="00E37552">
      <w:pPr>
        <w:rPr>
          <w:b/>
          <w:bCs/>
          <w:bdr w:val="none" w:sz="0" w:space="0" w:color="auto" w:frame="1"/>
        </w:rPr>
      </w:pPr>
    </w:p>
    <w:p w:rsidR="006D60EB" w:rsidRDefault="006D60EB" w:rsidP="00E37552">
      <w:pPr>
        <w:rPr>
          <w:b/>
          <w:bCs/>
          <w:bdr w:val="none" w:sz="0" w:space="0" w:color="auto" w:frame="1"/>
        </w:rPr>
      </w:pPr>
      <w:r>
        <w:rPr>
          <w:b/>
          <w:bCs/>
          <w:bdr w:val="none" w:sz="0" w:space="0" w:color="auto" w:frame="1"/>
        </w:rPr>
        <w:t>Copyright</w:t>
      </w:r>
    </w:p>
    <w:p w:rsidR="00654B55" w:rsidRPr="00654B55" w:rsidRDefault="00654B55" w:rsidP="00654B55">
      <w:pPr>
        <w:rPr>
          <w:bCs/>
          <w:bdr w:val="none" w:sz="0" w:space="0" w:color="auto" w:frame="1"/>
        </w:rPr>
      </w:pPr>
      <w:r>
        <w:rPr>
          <w:bCs/>
          <w:bdr w:val="none" w:sz="0" w:space="0" w:color="auto" w:frame="1"/>
        </w:rPr>
        <w:t xml:space="preserve">Students should be aware that all </w:t>
      </w:r>
      <w:r w:rsidRPr="00654B55">
        <w:rPr>
          <w:bCs/>
          <w:bdr w:val="none" w:sz="0" w:space="0" w:color="auto" w:frame="1"/>
        </w:rPr>
        <w:t xml:space="preserve">instructional, reference, and administrative materials </w:t>
      </w:r>
      <w:r>
        <w:rPr>
          <w:bCs/>
          <w:bdr w:val="none" w:sz="0" w:space="0" w:color="auto" w:frame="1"/>
        </w:rPr>
        <w:t xml:space="preserve">prepared for this course </w:t>
      </w:r>
      <w:r w:rsidRPr="00654B55">
        <w:rPr>
          <w:bCs/>
          <w:bdr w:val="none" w:sz="0" w:space="0" w:color="auto" w:frame="1"/>
        </w:rPr>
        <w:t xml:space="preserve">are protected in their entirety by </w:t>
      </w:r>
      <w:r w:rsidR="00EF2411" w:rsidRPr="00654B55">
        <w:rPr>
          <w:bCs/>
          <w:bdr w:val="none" w:sz="0" w:space="0" w:color="auto" w:frame="1"/>
        </w:rPr>
        <w:t>copyright</w:t>
      </w:r>
      <w:r w:rsidR="00EF2411">
        <w:rPr>
          <w:bCs/>
          <w:bdr w:val="none" w:sz="0" w:space="0" w:color="auto" w:frame="1"/>
        </w:rPr>
        <w:t>. Students</w:t>
      </w:r>
      <w:r>
        <w:rPr>
          <w:bCs/>
          <w:bdr w:val="none" w:sz="0" w:space="0" w:color="auto" w:frame="1"/>
        </w:rPr>
        <w:t xml:space="preserve"> are expected to </w:t>
      </w:r>
      <w:r w:rsidRPr="00654B55">
        <w:rPr>
          <w:bCs/>
          <w:bdr w:val="none" w:sz="0" w:space="0" w:color="auto" w:frame="1"/>
        </w:rPr>
        <w:t xml:space="preserve">comply with this copyright </w:t>
      </w:r>
      <w:r>
        <w:rPr>
          <w:bCs/>
          <w:bdr w:val="none" w:sz="0" w:space="0" w:color="auto" w:frame="1"/>
        </w:rPr>
        <w:t xml:space="preserve">by only accessing and using the course materials for personal educational use related to the course, and that the materials cannot be shared in any way, without the written authorization of the course instructor. If this copyright is infringed in anyway, students may be </w:t>
      </w:r>
      <w:r w:rsidRPr="00654B55">
        <w:rPr>
          <w:bCs/>
          <w:bdr w:val="none" w:sz="0" w:space="0" w:color="auto" w:frame="1"/>
        </w:rPr>
        <w:t xml:space="preserve">prosecuted under the Lakehead University Student Code of Conduct – Academic Integrity, which requires students to act ethically and with integrity in academic matters and to demonstrate </w:t>
      </w:r>
      <w:proofErr w:type="spellStart"/>
      <w:r w:rsidRPr="00654B55">
        <w:rPr>
          <w:bCs/>
          <w:bdr w:val="none" w:sz="0" w:space="0" w:color="auto" w:frame="1"/>
        </w:rPr>
        <w:t>behaviours</w:t>
      </w:r>
      <w:proofErr w:type="spellEnd"/>
      <w:r w:rsidRPr="00654B55">
        <w:rPr>
          <w:bCs/>
          <w:bdr w:val="none" w:sz="0" w:space="0" w:color="auto" w:frame="1"/>
        </w:rPr>
        <w:t xml:space="preserve"> that support the University’s academic values.</w:t>
      </w:r>
    </w:p>
    <w:p w:rsidR="00654B55" w:rsidRPr="00654B55" w:rsidRDefault="00654B55" w:rsidP="00654B55">
      <w:pPr>
        <w:rPr>
          <w:bCs/>
          <w:bdr w:val="none" w:sz="0" w:space="0" w:color="auto" w:frame="1"/>
        </w:rPr>
      </w:pPr>
    </w:p>
    <w:p w:rsidR="006D60EB" w:rsidRDefault="006D60EB" w:rsidP="00E37552">
      <w:pPr>
        <w:rPr>
          <w:b/>
          <w:bCs/>
          <w:bdr w:val="none" w:sz="0" w:space="0" w:color="auto" w:frame="1"/>
        </w:rPr>
      </w:pPr>
    </w:p>
    <w:p w:rsidR="00E37552" w:rsidRPr="00E37552" w:rsidRDefault="00E37552" w:rsidP="00E37552">
      <w:pPr>
        <w:rPr>
          <w:caps/>
        </w:rPr>
      </w:pPr>
      <w:r w:rsidRPr="00DA1C88">
        <w:rPr>
          <w:b/>
          <w:bCs/>
          <w:bdr w:val="none" w:sz="0" w:space="0" w:color="auto" w:frame="1"/>
        </w:rPr>
        <w:t xml:space="preserve">Regulations </w:t>
      </w:r>
    </w:p>
    <w:p w:rsidR="00E37552" w:rsidRDefault="00E37552" w:rsidP="00ED5D00">
      <w:r w:rsidRPr="00E37552">
        <w:t xml:space="preserve">It is the responsibility of each student registered at Lakehead University to be familiar with, and comply with all the terms, requirements, regulations, policies and conditions in the Lakehead University </w:t>
      </w:r>
      <w:hyperlink r:id="rId12" w:history="1">
        <w:r w:rsidR="00ED5D00" w:rsidRPr="00C03A6A">
          <w:rPr>
            <w:rStyle w:val="Hyperlink"/>
            <w:bdr w:val="none" w:sz="0" w:space="0" w:color="auto" w:frame="1"/>
          </w:rPr>
          <w:t>Academic Calendar</w:t>
        </w:r>
      </w:hyperlink>
      <w:r w:rsidRPr="00E37552">
        <w:t>. This includes, but is not limited to, Academic Program Requirements, Academic Schedule of Dates, University and Faculty/School Policies and Regulations and the Fees and Refund Policies and Schedules</w:t>
      </w:r>
      <w:r w:rsidR="00C72BE2">
        <w:t xml:space="preserve"> (Lakehead University Regulations webpage, 2020-21).</w:t>
      </w:r>
    </w:p>
    <w:p w:rsidR="00E37552" w:rsidRPr="00E37552" w:rsidRDefault="00E37552" w:rsidP="00E37552"/>
    <w:p w:rsidR="00ED5D00" w:rsidRDefault="00ED5D00" w:rsidP="00ED5D00">
      <w:pPr>
        <w:rPr>
          <w:b/>
          <w:bCs/>
        </w:rPr>
      </w:pPr>
      <w:r>
        <w:rPr>
          <w:b/>
          <w:bCs/>
        </w:rPr>
        <w:t xml:space="preserve">Academic Integrity </w:t>
      </w:r>
    </w:p>
    <w:p w:rsidR="00ED5D00" w:rsidRDefault="00ED5D00" w:rsidP="00ED5D00">
      <w:r>
        <w:t xml:space="preserve">A breach of Academic Integrity is a serious offence. The principle of Academic Integrity, particularly of doing one’s own work, documenting properly (including use of quotation marks, appropriate paraphrasing and referencing/citation), collaborating appropriately, and avoiding misrepresentation, is a core principle in university study. Students should view the </w:t>
      </w:r>
      <w:hyperlink r:id="rId13" w:history="1">
        <w:r>
          <w:rPr>
            <w:rStyle w:val="Hyperlink"/>
          </w:rPr>
          <w:t>Student Code of Conduct - Academic Integrity</w:t>
        </w:r>
      </w:hyperlink>
      <w:r>
        <w:t xml:space="preserve"> for a full description of academic offences, procedures when Academic Integrity breaches are suspected and sanctions for breaches of Academic Integrity.</w:t>
      </w:r>
    </w:p>
    <w:p w:rsidR="00C06601" w:rsidRDefault="00C06601" w:rsidP="00ED5D00"/>
    <w:p w:rsidR="008A7072" w:rsidRDefault="008A7072" w:rsidP="00ED5D00"/>
    <w:p w:rsidR="00C06601" w:rsidRPr="00C06601" w:rsidRDefault="00C06601" w:rsidP="00C06601">
      <w:pPr>
        <w:rPr>
          <w:b/>
        </w:rPr>
      </w:pPr>
      <w:r w:rsidRPr="00C06601">
        <w:rPr>
          <w:b/>
        </w:rPr>
        <w:t>Zoom Recording Policy</w:t>
      </w:r>
    </w:p>
    <w:p w:rsidR="00C06601" w:rsidRPr="00C06601" w:rsidRDefault="00C06601" w:rsidP="00C06601">
      <w:r>
        <w:t>In COMP4411</w:t>
      </w:r>
      <w:r w:rsidRPr="00C06601">
        <w:t xml:space="preserve">, in the context of remote instruction and participation, video and audio recordings of class activities will be made to ensure students' and instructors' easy and comprehensive access to those activities.  The recordings are </w:t>
      </w:r>
      <w:r w:rsidRPr="00C06601">
        <w:rPr>
          <w:b/>
        </w:rPr>
        <w:t xml:space="preserve">confidential </w:t>
      </w:r>
      <w:r w:rsidRPr="00C06601">
        <w:t xml:space="preserve">and are intended only for the use of the course students and instructors.  They may otherwise not be used or disclosed.  During recording, to protect others' privacy, each student should ensure that no one else is present in the location where they are being recorded without that non-student's consent.  The recordings are made under the authority of sections 3 and 14 of The </w:t>
      </w:r>
      <w:proofErr w:type="spellStart"/>
      <w:r w:rsidRPr="00C06601">
        <w:t>Lakehead</w:t>
      </w:r>
      <w:proofErr w:type="spellEnd"/>
      <w:r w:rsidRPr="00C06601">
        <w:t xml:space="preserve"> University Act, 1965.  Questions about the collection of the images and sounds in the recordings may be directed to Dr. V. </w:t>
      </w:r>
      <w:proofErr w:type="spellStart"/>
      <w:r w:rsidRPr="00C06601">
        <w:t>Mago</w:t>
      </w:r>
      <w:proofErr w:type="spellEnd"/>
      <w:r w:rsidRPr="00C06601">
        <w:t>.</w:t>
      </w:r>
    </w:p>
    <w:p w:rsidR="00866A8D" w:rsidRPr="000A458F" w:rsidRDefault="00866A8D" w:rsidP="00ED5D00"/>
    <w:p w:rsidR="00866A8D" w:rsidRDefault="00866A8D" w:rsidP="00E37552">
      <w:pPr>
        <w:rPr>
          <w:b/>
          <w:bCs/>
        </w:rPr>
      </w:pPr>
    </w:p>
    <w:p w:rsidR="000A458F" w:rsidRDefault="000A458F" w:rsidP="00E37552">
      <w:r w:rsidRPr="00DA1C88">
        <w:rPr>
          <w:b/>
          <w:bCs/>
        </w:rPr>
        <w:lastRenderedPageBreak/>
        <w:t>Supports for Students</w:t>
      </w:r>
      <w:r>
        <w:t xml:space="preserve"> – there are many resources available to support students.  These include</w:t>
      </w:r>
      <w:r w:rsidR="00527D71">
        <w:t xml:space="preserve"> but are not limited to</w:t>
      </w:r>
      <w:r>
        <w:t>:</w:t>
      </w:r>
    </w:p>
    <w:p w:rsidR="00C72BE2" w:rsidRDefault="007D39DD" w:rsidP="00C72BE2">
      <w:pPr>
        <w:pStyle w:val="ListParagraph"/>
        <w:numPr>
          <w:ilvl w:val="0"/>
          <w:numId w:val="9"/>
        </w:numPr>
      </w:pPr>
      <w:hyperlink r:id="rId14" w:history="1">
        <w:r w:rsidR="000A458F" w:rsidRPr="000A458F">
          <w:rPr>
            <w:rStyle w:val="Hyperlink"/>
          </w:rPr>
          <w:t>Health and Wellness</w:t>
        </w:r>
      </w:hyperlink>
    </w:p>
    <w:p w:rsidR="000A458F" w:rsidRDefault="007D39DD" w:rsidP="00E37552">
      <w:pPr>
        <w:pStyle w:val="ListParagraph"/>
        <w:numPr>
          <w:ilvl w:val="0"/>
          <w:numId w:val="9"/>
        </w:numPr>
      </w:pPr>
      <w:hyperlink r:id="rId15" w:history="1">
        <w:r w:rsidR="000A458F" w:rsidRPr="000A458F">
          <w:rPr>
            <w:rStyle w:val="Hyperlink"/>
          </w:rPr>
          <w:t>Student Success Centre</w:t>
        </w:r>
      </w:hyperlink>
    </w:p>
    <w:p w:rsidR="000A458F" w:rsidRDefault="007D39DD" w:rsidP="00E37552">
      <w:pPr>
        <w:pStyle w:val="ListParagraph"/>
        <w:numPr>
          <w:ilvl w:val="0"/>
          <w:numId w:val="9"/>
        </w:numPr>
      </w:pPr>
      <w:hyperlink r:id="rId16" w:history="1">
        <w:r w:rsidR="000A458F" w:rsidRPr="004F11E8">
          <w:rPr>
            <w:rStyle w:val="Hyperlink"/>
          </w:rPr>
          <w:t>Student Accessibility Centre</w:t>
        </w:r>
      </w:hyperlink>
    </w:p>
    <w:p w:rsidR="000A458F" w:rsidRPr="00ED5D00" w:rsidRDefault="007D39DD" w:rsidP="00E37552">
      <w:pPr>
        <w:pStyle w:val="ListParagraph"/>
        <w:numPr>
          <w:ilvl w:val="0"/>
          <w:numId w:val="9"/>
        </w:numPr>
        <w:rPr>
          <w:rStyle w:val="Hyperlink"/>
          <w:color w:val="auto"/>
          <w:u w:val="none"/>
        </w:rPr>
      </w:pPr>
      <w:hyperlink r:id="rId17" w:history="1">
        <w:r w:rsidR="000A458F" w:rsidRPr="004F11E8">
          <w:rPr>
            <w:rStyle w:val="Hyperlink"/>
          </w:rPr>
          <w:t>Library</w:t>
        </w:r>
      </w:hyperlink>
    </w:p>
    <w:p w:rsidR="00ED5D00" w:rsidRDefault="007D39DD" w:rsidP="00E37552">
      <w:pPr>
        <w:pStyle w:val="ListParagraph"/>
        <w:numPr>
          <w:ilvl w:val="0"/>
          <w:numId w:val="9"/>
        </w:numPr>
      </w:pPr>
      <w:hyperlink r:id="rId18" w:history="1">
        <w:r w:rsidR="00ED5D00">
          <w:rPr>
            <w:rStyle w:val="Hyperlink"/>
          </w:rPr>
          <w:t>Lakehead International</w:t>
        </w:r>
      </w:hyperlink>
    </w:p>
    <w:p w:rsidR="00ED5D00" w:rsidRDefault="007D39DD" w:rsidP="00E37552">
      <w:pPr>
        <w:pStyle w:val="ListParagraph"/>
        <w:numPr>
          <w:ilvl w:val="0"/>
          <w:numId w:val="9"/>
        </w:numPr>
      </w:pPr>
      <w:hyperlink r:id="rId19" w:history="1">
        <w:r w:rsidR="00ED5D00">
          <w:rPr>
            <w:rStyle w:val="Hyperlink"/>
          </w:rPr>
          <w:t>Indigenous Initiatives</w:t>
        </w:r>
      </w:hyperlink>
    </w:p>
    <w:p w:rsidR="00C02D1E" w:rsidRDefault="00C02D1E" w:rsidP="00866A8D">
      <w:pPr>
        <w:jc w:val="both"/>
      </w:pPr>
      <w:proofErr w:type="spellStart"/>
      <w:r w:rsidRPr="00866A8D">
        <w:t>Lakehead</w:t>
      </w:r>
      <w:proofErr w:type="spellEnd"/>
      <w:r w:rsidRPr="00866A8D">
        <w:t xml:space="preserve"> University is committed to achieving full accessibility for persons</w:t>
      </w:r>
      <w:bookmarkStart w:id="0" w:name="_GoBack"/>
      <w:bookmarkEnd w:id="0"/>
      <w:r w:rsidRPr="00866A8D">
        <w:t xml:space="preserve"> with disabilities. Part of this commitment includes arranging academic accommodations for students with disabilities and/or medical conditions to ensure they have an equitable opportunity to participate in all of their academic activities. If you are a student with a disability and think you may need accommodations, you are strongly encouraged to contact Student Accessibility Services (SAS) and register as early as possible. For more information, please contact </w:t>
      </w:r>
      <w:hyperlink r:id="rId20" w:tgtFrame="_blank" w:history="1">
        <w:r w:rsidRPr="00866A8D">
          <w:rPr>
            <w:rStyle w:val="Hyperlink"/>
          </w:rPr>
          <w:t>Student Accessibility Services</w:t>
        </w:r>
      </w:hyperlink>
      <w:r w:rsidRPr="00866A8D">
        <w:t>  (SC0003, 343-8047 or </w:t>
      </w:r>
      <w:hyperlink r:id="rId21" w:tgtFrame="_blank" w:history="1">
        <w:r w:rsidRPr="00866A8D">
          <w:rPr>
            <w:rStyle w:val="Hyperlink"/>
          </w:rPr>
          <w:t>sas@lakeheadu.ca</w:t>
        </w:r>
      </w:hyperlink>
      <w:r w:rsidRPr="00866A8D">
        <w:t>)</w:t>
      </w:r>
    </w:p>
    <w:p w:rsidR="00D1330D" w:rsidRDefault="00D1330D" w:rsidP="00866A8D">
      <w:pPr>
        <w:jc w:val="both"/>
      </w:pPr>
    </w:p>
    <w:p w:rsidR="00D1330D" w:rsidRPr="00D1330D" w:rsidRDefault="00D1330D" w:rsidP="00D1330D">
      <w:pPr>
        <w:jc w:val="both"/>
        <w:rPr>
          <w:b/>
          <w:bCs/>
        </w:rPr>
      </w:pPr>
      <w:r w:rsidRPr="00D1330D">
        <w:rPr>
          <w:b/>
          <w:bCs/>
        </w:rPr>
        <w:t>Mental Health Help</w:t>
      </w:r>
    </w:p>
    <w:p w:rsidR="00D1330D" w:rsidRPr="00D1330D" w:rsidRDefault="00D1330D" w:rsidP="00D1330D">
      <w:pPr>
        <w:jc w:val="both"/>
      </w:pPr>
    </w:p>
    <w:p w:rsidR="00D1330D" w:rsidRPr="00D1330D" w:rsidRDefault="00D1330D" w:rsidP="00D1330D">
      <w:pPr>
        <w:jc w:val="both"/>
      </w:pPr>
      <w:r w:rsidRPr="00D1330D">
        <w:t xml:space="preserve">All of us can benefit from support during times of struggle. If you or anyone you know experiences academic stress, difficult life events or feelings of anxiety or depression, Student Health and Wellness is here to help. Their services are free for </w:t>
      </w:r>
      <w:proofErr w:type="spellStart"/>
      <w:r w:rsidRPr="00D1330D">
        <w:t>Lakehead</w:t>
      </w:r>
      <w:proofErr w:type="spellEnd"/>
      <w:r w:rsidRPr="00D1330D">
        <w:t xml:space="preserve"> Students and appointments are available. You can learn more about confidential mental health services available on and off campus at lakeheadu.ca/</w:t>
      </w:r>
      <w:proofErr w:type="spellStart"/>
      <w:r w:rsidRPr="00D1330D">
        <w:t>shw</w:t>
      </w:r>
      <w:proofErr w:type="spellEnd"/>
    </w:p>
    <w:p w:rsidR="00D1330D" w:rsidRPr="00D1330D" w:rsidRDefault="00D1330D" w:rsidP="00D1330D">
      <w:pPr>
        <w:jc w:val="both"/>
      </w:pPr>
    </w:p>
    <w:p w:rsidR="00D1330D" w:rsidRPr="00866A8D" w:rsidRDefault="00D1330D" w:rsidP="00866A8D">
      <w:pPr>
        <w:jc w:val="both"/>
      </w:pPr>
    </w:p>
    <w:p w:rsidR="00527D71" w:rsidRDefault="00527D71" w:rsidP="00E37552"/>
    <w:sectPr w:rsidR="00527D71" w:rsidSect="00113EE0">
      <w:pgSz w:w="12240" w:h="15840"/>
      <w:pgMar w:top="118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623" w:rsidRDefault="00E75623" w:rsidP="00E37552">
      <w:r>
        <w:separator/>
      </w:r>
    </w:p>
  </w:endnote>
  <w:endnote w:type="continuationSeparator" w:id="0">
    <w:p w:rsidR="00E75623" w:rsidRDefault="00E75623" w:rsidP="00E375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623" w:rsidRDefault="00E75623" w:rsidP="00E37552">
      <w:r>
        <w:separator/>
      </w:r>
    </w:p>
  </w:footnote>
  <w:footnote w:type="continuationSeparator" w:id="0">
    <w:p w:rsidR="00E75623" w:rsidRDefault="00E75623" w:rsidP="00E375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72E66"/>
    <w:multiLevelType w:val="hybridMultilevel"/>
    <w:tmpl w:val="18BE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BD422D"/>
    <w:multiLevelType w:val="hybridMultilevel"/>
    <w:tmpl w:val="08B44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18089A"/>
    <w:multiLevelType w:val="hybridMultilevel"/>
    <w:tmpl w:val="A40A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0771A3"/>
    <w:multiLevelType w:val="hybridMultilevel"/>
    <w:tmpl w:val="E6EA44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77C549D"/>
    <w:multiLevelType w:val="hybridMultilevel"/>
    <w:tmpl w:val="36A013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B95792"/>
    <w:multiLevelType w:val="hybridMultilevel"/>
    <w:tmpl w:val="A81CD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5D7D35"/>
    <w:multiLevelType w:val="hybridMultilevel"/>
    <w:tmpl w:val="46DA97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4F861149"/>
    <w:multiLevelType w:val="hybridMultilevel"/>
    <w:tmpl w:val="80D4C67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64556E6D"/>
    <w:multiLevelType w:val="hybridMultilevel"/>
    <w:tmpl w:val="398E70C4"/>
    <w:lvl w:ilvl="0" w:tplc="2BF6D7A8">
      <w:start w:val="1"/>
      <w:numFmt w:val="bullet"/>
      <w:lvlText w:val="-"/>
      <w:lvlJc w:val="left"/>
      <w:pPr>
        <w:ind w:left="720" w:hanging="360"/>
      </w:pPr>
      <w:rPr>
        <w:rFonts w:ascii="Courier New" w:hAnsi="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56A5A8A"/>
    <w:multiLevelType w:val="hybridMultilevel"/>
    <w:tmpl w:val="BA32BC1C"/>
    <w:lvl w:ilvl="0" w:tplc="4080BB2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3E1041"/>
    <w:multiLevelType w:val="hybridMultilevel"/>
    <w:tmpl w:val="6FC448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9790EB2"/>
    <w:multiLevelType w:val="multilevel"/>
    <w:tmpl w:val="FAB4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3B75D7"/>
    <w:multiLevelType w:val="multilevel"/>
    <w:tmpl w:val="34D4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016E4B"/>
    <w:multiLevelType w:val="hybridMultilevel"/>
    <w:tmpl w:val="1876EE58"/>
    <w:lvl w:ilvl="0" w:tplc="4080BB2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9D376C"/>
    <w:multiLevelType w:val="hybridMultilevel"/>
    <w:tmpl w:val="E278D8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8"/>
  </w:num>
  <w:num w:numId="5">
    <w:abstractNumId w:val="9"/>
  </w:num>
  <w:num w:numId="6">
    <w:abstractNumId w:val="13"/>
  </w:num>
  <w:num w:numId="7">
    <w:abstractNumId w:val="5"/>
  </w:num>
  <w:num w:numId="8">
    <w:abstractNumId w:val="0"/>
  </w:num>
  <w:num w:numId="9">
    <w:abstractNumId w:val="14"/>
  </w:num>
  <w:num w:numId="10">
    <w:abstractNumId w:val="11"/>
  </w:num>
  <w:num w:numId="11">
    <w:abstractNumId w:val="4"/>
  </w:num>
  <w:num w:numId="12">
    <w:abstractNumId w:val="12"/>
  </w:num>
  <w:num w:numId="13">
    <w:abstractNumId w:val="6"/>
  </w:num>
  <w:num w:numId="14">
    <w:abstractNumId w:val="7"/>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isplayBackgroundShape/>
  <w:proofState w:spelling="clean" w:grammar="clean"/>
  <w:stylePaneFormatFilter w:val="1F08"/>
  <w:defaultTabStop w:val="720"/>
  <w:characterSpacingControl w:val="doNotCompress"/>
  <w:hdrShapeDefaults>
    <o:shapedefaults v:ext="edit" spidmax="22529">
      <o:colormru v:ext="edit" colors="#ffc"/>
      <o:colormenu v:ext="edit" fillcolor="none [3212]"/>
    </o:shapedefaults>
  </w:hdrShapeDefaults>
  <w:footnotePr>
    <w:footnote w:id="-1"/>
    <w:footnote w:id="0"/>
  </w:footnotePr>
  <w:endnotePr>
    <w:endnote w:id="-1"/>
    <w:endnote w:id="0"/>
  </w:endnotePr>
  <w:compat>
    <w:useFELayout/>
  </w:compat>
  <w:rsids>
    <w:rsidRoot w:val="00E01F8A"/>
    <w:rsid w:val="0000717F"/>
    <w:rsid w:val="000100D6"/>
    <w:rsid w:val="00036323"/>
    <w:rsid w:val="00045F46"/>
    <w:rsid w:val="00046BF9"/>
    <w:rsid w:val="000521C2"/>
    <w:rsid w:val="00056901"/>
    <w:rsid w:val="00056BAE"/>
    <w:rsid w:val="0005742D"/>
    <w:rsid w:val="0007167B"/>
    <w:rsid w:val="00073A83"/>
    <w:rsid w:val="000A458F"/>
    <w:rsid w:val="000B0B7D"/>
    <w:rsid w:val="000C7EFD"/>
    <w:rsid w:val="00113EE0"/>
    <w:rsid w:val="00117C52"/>
    <w:rsid w:val="001302C2"/>
    <w:rsid w:val="001B6B40"/>
    <w:rsid w:val="001F1028"/>
    <w:rsid w:val="00212514"/>
    <w:rsid w:val="00246341"/>
    <w:rsid w:val="00276B3C"/>
    <w:rsid w:val="00281CA0"/>
    <w:rsid w:val="002C1B2B"/>
    <w:rsid w:val="002D00E5"/>
    <w:rsid w:val="002D0B8B"/>
    <w:rsid w:val="002D57A3"/>
    <w:rsid w:val="002E3C25"/>
    <w:rsid w:val="00336229"/>
    <w:rsid w:val="00365B9A"/>
    <w:rsid w:val="00380397"/>
    <w:rsid w:val="003C2BFB"/>
    <w:rsid w:val="003D10B5"/>
    <w:rsid w:val="003E20C6"/>
    <w:rsid w:val="003E68D7"/>
    <w:rsid w:val="003F10F6"/>
    <w:rsid w:val="00411AFB"/>
    <w:rsid w:val="00442E54"/>
    <w:rsid w:val="0044477D"/>
    <w:rsid w:val="0046141E"/>
    <w:rsid w:val="0046273A"/>
    <w:rsid w:val="00473BE8"/>
    <w:rsid w:val="00492F89"/>
    <w:rsid w:val="004D1F32"/>
    <w:rsid w:val="004F11E8"/>
    <w:rsid w:val="00502C8F"/>
    <w:rsid w:val="00527D71"/>
    <w:rsid w:val="0053260C"/>
    <w:rsid w:val="0055548F"/>
    <w:rsid w:val="00555D91"/>
    <w:rsid w:val="00557A5A"/>
    <w:rsid w:val="005626B3"/>
    <w:rsid w:val="0056398F"/>
    <w:rsid w:val="00586F3E"/>
    <w:rsid w:val="0059588F"/>
    <w:rsid w:val="005A43C0"/>
    <w:rsid w:val="005A6E4E"/>
    <w:rsid w:val="005E36D8"/>
    <w:rsid w:val="005F620B"/>
    <w:rsid w:val="005F734C"/>
    <w:rsid w:val="00607D34"/>
    <w:rsid w:val="00625134"/>
    <w:rsid w:val="00651668"/>
    <w:rsid w:val="00654B55"/>
    <w:rsid w:val="00661D3E"/>
    <w:rsid w:val="00667620"/>
    <w:rsid w:val="0068516D"/>
    <w:rsid w:val="006A43EA"/>
    <w:rsid w:val="006D60EB"/>
    <w:rsid w:val="007234E3"/>
    <w:rsid w:val="0073311D"/>
    <w:rsid w:val="007578A4"/>
    <w:rsid w:val="007813E1"/>
    <w:rsid w:val="00782063"/>
    <w:rsid w:val="00787113"/>
    <w:rsid w:val="007B1CCC"/>
    <w:rsid w:val="007D39DD"/>
    <w:rsid w:val="007E2A5C"/>
    <w:rsid w:val="007E7EC1"/>
    <w:rsid w:val="00822DB3"/>
    <w:rsid w:val="00836CFC"/>
    <w:rsid w:val="00866A8D"/>
    <w:rsid w:val="00872C25"/>
    <w:rsid w:val="0087663B"/>
    <w:rsid w:val="00880722"/>
    <w:rsid w:val="0088380E"/>
    <w:rsid w:val="008A36F7"/>
    <w:rsid w:val="008A7072"/>
    <w:rsid w:val="008C610C"/>
    <w:rsid w:val="008E6911"/>
    <w:rsid w:val="00941F9F"/>
    <w:rsid w:val="00947324"/>
    <w:rsid w:val="0097636D"/>
    <w:rsid w:val="0099618C"/>
    <w:rsid w:val="009B61DF"/>
    <w:rsid w:val="009F0DF0"/>
    <w:rsid w:val="00A06A41"/>
    <w:rsid w:val="00A7355F"/>
    <w:rsid w:val="00AB0454"/>
    <w:rsid w:val="00AF1596"/>
    <w:rsid w:val="00B35315"/>
    <w:rsid w:val="00B4268A"/>
    <w:rsid w:val="00B47970"/>
    <w:rsid w:val="00B7035B"/>
    <w:rsid w:val="00B83931"/>
    <w:rsid w:val="00B86435"/>
    <w:rsid w:val="00BC6750"/>
    <w:rsid w:val="00BD4588"/>
    <w:rsid w:val="00BD7D9A"/>
    <w:rsid w:val="00BF529A"/>
    <w:rsid w:val="00C02D1E"/>
    <w:rsid w:val="00C03A6A"/>
    <w:rsid w:val="00C06601"/>
    <w:rsid w:val="00C348E7"/>
    <w:rsid w:val="00C46CE9"/>
    <w:rsid w:val="00C54789"/>
    <w:rsid w:val="00C65C78"/>
    <w:rsid w:val="00C72BE2"/>
    <w:rsid w:val="00C73E8E"/>
    <w:rsid w:val="00C7402F"/>
    <w:rsid w:val="00C74C1B"/>
    <w:rsid w:val="00D07009"/>
    <w:rsid w:val="00D1330D"/>
    <w:rsid w:val="00D14CE6"/>
    <w:rsid w:val="00D17FD7"/>
    <w:rsid w:val="00D507E8"/>
    <w:rsid w:val="00D65E0C"/>
    <w:rsid w:val="00D67A50"/>
    <w:rsid w:val="00DA1C88"/>
    <w:rsid w:val="00DE0251"/>
    <w:rsid w:val="00DE1CF3"/>
    <w:rsid w:val="00DF62D4"/>
    <w:rsid w:val="00E01F8A"/>
    <w:rsid w:val="00E03061"/>
    <w:rsid w:val="00E05D65"/>
    <w:rsid w:val="00E06FD7"/>
    <w:rsid w:val="00E37552"/>
    <w:rsid w:val="00E445CB"/>
    <w:rsid w:val="00E75623"/>
    <w:rsid w:val="00E87E24"/>
    <w:rsid w:val="00ED5D00"/>
    <w:rsid w:val="00EE5FB1"/>
    <w:rsid w:val="00EE6F16"/>
    <w:rsid w:val="00EE724F"/>
    <w:rsid w:val="00EF2411"/>
    <w:rsid w:val="00F22F8C"/>
    <w:rsid w:val="00F46F0A"/>
    <w:rsid w:val="00F77D14"/>
    <w:rsid w:val="00F806CC"/>
    <w:rsid w:val="00F92EF6"/>
    <w:rsid w:val="00FA4243"/>
    <w:rsid w:val="00FD38A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colormru v:ext="edit" colors="#ffc"/>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552"/>
    <w:rPr>
      <w:rFonts w:ascii="Arial" w:hAnsi="Arial" w:cs="Arial"/>
    </w:rPr>
  </w:style>
  <w:style w:type="paragraph" w:styleId="Heading1">
    <w:name w:val="heading 1"/>
    <w:basedOn w:val="Normal"/>
    <w:next w:val="Normal"/>
    <w:link w:val="Heading1Char"/>
    <w:uiPriority w:val="9"/>
    <w:qFormat/>
    <w:rsid w:val="000C7EF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7663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7663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87663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E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7EFD"/>
    <w:rPr>
      <w:rFonts w:ascii="Lucida Grande" w:hAnsi="Lucida Grande" w:cs="Lucida Grande"/>
      <w:sz w:val="18"/>
      <w:szCs w:val="18"/>
    </w:rPr>
  </w:style>
  <w:style w:type="character" w:customStyle="1" w:styleId="Heading1Char">
    <w:name w:val="Heading 1 Char"/>
    <w:basedOn w:val="DefaultParagraphFont"/>
    <w:link w:val="Heading1"/>
    <w:uiPriority w:val="9"/>
    <w:rsid w:val="000C7EFD"/>
    <w:rPr>
      <w:rFonts w:asciiTheme="majorHAnsi" w:eastAsiaTheme="majorEastAsia" w:hAnsiTheme="majorHAnsi" w:cstheme="majorBidi"/>
      <w:b/>
      <w:bCs/>
      <w:color w:val="345A8A" w:themeColor="accent1" w:themeShade="B5"/>
      <w:sz w:val="32"/>
      <w:szCs w:val="32"/>
    </w:rPr>
  </w:style>
  <w:style w:type="paragraph" w:customStyle="1" w:styleId="Accessletterbody">
    <w:name w:val="Access letter body"/>
    <w:basedOn w:val="Normal"/>
    <w:qFormat/>
    <w:rsid w:val="00E05D65"/>
    <w:pPr>
      <w:widowControl w:val="0"/>
      <w:autoSpaceDE w:val="0"/>
      <w:autoSpaceDN w:val="0"/>
      <w:adjustRightInd w:val="0"/>
    </w:pPr>
    <w:rPr>
      <w:color w:val="000000"/>
    </w:rPr>
  </w:style>
  <w:style w:type="paragraph" w:customStyle="1" w:styleId="AccessInfo">
    <w:name w:val="Access Info"/>
    <w:basedOn w:val="Normal"/>
    <w:qFormat/>
    <w:rsid w:val="00E05D65"/>
    <w:pPr>
      <w:jc w:val="right"/>
    </w:pPr>
    <w:rPr>
      <w:szCs w:val="18"/>
    </w:rPr>
  </w:style>
  <w:style w:type="paragraph" w:styleId="Header">
    <w:name w:val="header"/>
    <w:basedOn w:val="Normal"/>
    <w:link w:val="HeaderChar"/>
    <w:uiPriority w:val="99"/>
    <w:unhideWhenUsed/>
    <w:rsid w:val="00555D91"/>
    <w:pPr>
      <w:tabs>
        <w:tab w:val="center" w:pos="4320"/>
        <w:tab w:val="right" w:pos="8640"/>
      </w:tabs>
    </w:pPr>
  </w:style>
  <w:style w:type="character" w:customStyle="1" w:styleId="HeaderChar">
    <w:name w:val="Header Char"/>
    <w:basedOn w:val="DefaultParagraphFont"/>
    <w:link w:val="Header"/>
    <w:uiPriority w:val="99"/>
    <w:rsid w:val="00555D91"/>
  </w:style>
  <w:style w:type="paragraph" w:styleId="Footer">
    <w:name w:val="footer"/>
    <w:basedOn w:val="Normal"/>
    <w:link w:val="FooterChar"/>
    <w:uiPriority w:val="99"/>
    <w:unhideWhenUsed/>
    <w:rsid w:val="00555D91"/>
    <w:pPr>
      <w:tabs>
        <w:tab w:val="center" w:pos="4320"/>
        <w:tab w:val="right" w:pos="8640"/>
      </w:tabs>
    </w:pPr>
  </w:style>
  <w:style w:type="character" w:customStyle="1" w:styleId="FooterChar">
    <w:name w:val="Footer Char"/>
    <w:basedOn w:val="DefaultParagraphFont"/>
    <w:link w:val="Footer"/>
    <w:uiPriority w:val="99"/>
    <w:rsid w:val="00555D91"/>
  </w:style>
  <w:style w:type="character" w:customStyle="1" w:styleId="Heading2Char">
    <w:name w:val="Heading 2 Char"/>
    <w:basedOn w:val="DefaultParagraphFont"/>
    <w:link w:val="Heading2"/>
    <w:uiPriority w:val="9"/>
    <w:rsid w:val="0087663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7663B"/>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87663B"/>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87663B"/>
    <w:pPr>
      <w:spacing w:after="200" w:line="276" w:lineRule="auto"/>
      <w:ind w:left="720"/>
      <w:contextualSpacing/>
    </w:pPr>
    <w:rPr>
      <w:rFonts w:eastAsiaTheme="minorHAnsi"/>
      <w:szCs w:val="22"/>
    </w:rPr>
  </w:style>
  <w:style w:type="character" w:styleId="PageNumber">
    <w:name w:val="page number"/>
    <w:basedOn w:val="DefaultParagraphFont"/>
    <w:uiPriority w:val="99"/>
    <w:semiHidden/>
    <w:unhideWhenUsed/>
    <w:rsid w:val="002E3C25"/>
  </w:style>
  <w:style w:type="character" w:styleId="Hyperlink">
    <w:name w:val="Hyperlink"/>
    <w:basedOn w:val="DefaultParagraphFont"/>
    <w:uiPriority w:val="99"/>
    <w:unhideWhenUsed/>
    <w:rsid w:val="004D1F32"/>
    <w:rPr>
      <w:color w:val="0000FF" w:themeColor="hyperlink"/>
      <w:u w:val="single"/>
    </w:rPr>
  </w:style>
  <w:style w:type="character" w:styleId="FollowedHyperlink">
    <w:name w:val="FollowedHyperlink"/>
    <w:basedOn w:val="DefaultParagraphFont"/>
    <w:uiPriority w:val="99"/>
    <w:semiHidden/>
    <w:unhideWhenUsed/>
    <w:rsid w:val="009F0DF0"/>
    <w:rPr>
      <w:color w:val="800080" w:themeColor="followedHyperlink"/>
      <w:u w:val="single"/>
    </w:rPr>
  </w:style>
  <w:style w:type="paragraph" w:styleId="NormalWeb">
    <w:name w:val="Normal (Web)"/>
    <w:basedOn w:val="Normal"/>
    <w:uiPriority w:val="99"/>
    <w:unhideWhenUsed/>
    <w:rsid w:val="00E37552"/>
    <w:pPr>
      <w:spacing w:before="100" w:beforeAutospacing="1" w:after="100" w:afterAutospacing="1"/>
    </w:pPr>
    <w:rPr>
      <w:rFonts w:ascii="Times New Roman" w:eastAsia="Times New Roman" w:hAnsi="Times New Roman" w:cs="Times New Roman"/>
      <w:lang w:val="en-CA" w:eastAsia="en-CA"/>
    </w:rPr>
  </w:style>
  <w:style w:type="character" w:customStyle="1" w:styleId="UnresolvedMention">
    <w:name w:val="Unresolved Mention"/>
    <w:basedOn w:val="DefaultParagraphFont"/>
    <w:uiPriority w:val="99"/>
    <w:semiHidden/>
    <w:unhideWhenUsed/>
    <w:rsid w:val="007578A4"/>
    <w:rPr>
      <w:color w:val="605E5C"/>
      <w:shd w:val="clear" w:color="auto" w:fill="E1DFDD"/>
    </w:rPr>
  </w:style>
  <w:style w:type="table" w:customStyle="1" w:styleId="LightGrid1">
    <w:name w:val="Light Grid1"/>
    <w:basedOn w:val="TableNormal"/>
    <w:uiPriority w:val="62"/>
    <w:rsid w:val="00941F9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il">
    <w:name w:val="il"/>
    <w:basedOn w:val="DefaultParagraphFont"/>
    <w:rsid w:val="008A7072"/>
  </w:style>
  <w:style w:type="table" w:customStyle="1" w:styleId="LightList1">
    <w:name w:val="Light List1"/>
    <w:basedOn w:val="TableNormal"/>
    <w:uiPriority w:val="61"/>
    <w:rsid w:val="008A707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319119900">
      <w:bodyDiv w:val="1"/>
      <w:marLeft w:val="0"/>
      <w:marRight w:val="0"/>
      <w:marTop w:val="0"/>
      <w:marBottom w:val="0"/>
      <w:divBdr>
        <w:top w:val="none" w:sz="0" w:space="0" w:color="auto"/>
        <w:left w:val="none" w:sz="0" w:space="0" w:color="auto"/>
        <w:bottom w:val="none" w:sz="0" w:space="0" w:color="auto"/>
        <w:right w:val="none" w:sz="0" w:space="0" w:color="auto"/>
      </w:divBdr>
    </w:div>
    <w:div w:id="942691667">
      <w:bodyDiv w:val="1"/>
      <w:marLeft w:val="0"/>
      <w:marRight w:val="0"/>
      <w:marTop w:val="0"/>
      <w:marBottom w:val="0"/>
      <w:divBdr>
        <w:top w:val="none" w:sz="0" w:space="0" w:color="auto"/>
        <w:left w:val="none" w:sz="0" w:space="0" w:color="auto"/>
        <w:bottom w:val="none" w:sz="0" w:space="0" w:color="auto"/>
        <w:right w:val="none" w:sz="0" w:space="0" w:color="auto"/>
      </w:divBdr>
    </w:div>
    <w:div w:id="1112481249">
      <w:bodyDiv w:val="1"/>
      <w:marLeft w:val="0"/>
      <w:marRight w:val="0"/>
      <w:marTop w:val="0"/>
      <w:marBottom w:val="0"/>
      <w:divBdr>
        <w:top w:val="none" w:sz="0" w:space="0" w:color="auto"/>
        <w:left w:val="none" w:sz="0" w:space="0" w:color="auto"/>
        <w:bottom w:val="none" w:sz="0" w:space="0" w:color="auto"/>
        <w:right w:val="none" w:sz="0" w:space="0" w:color="auto"/>
      </w:divBdr>
    </w:div>
    <w:div w:id="1466852528">
      <w:bodyDiv w:val="1"/>
      <w:marLeft w:val="0"/>
      <w:marRight w:val="0"/>
      <w:marTop w:val="0"/>
      <w:marBottom w:val="0"/>
      <w:divBdr>
        <w:top w:val="none" w:sz="0" w:space="0" w:color="auto"/>
        <w:left w:val="none" w:sz="0" w:space="0" w:color="auto"/>
        <w:bottom w:val="none" w:sz="0" w:space="0" w:color="auto"/>
        <w:right w:val="none" w:sz="0" w:space="0" w:color="auto"/>
      </w:divBdr>
    </w:div>
    <w:div w:id="1848710856">
      <w:bodyDiv w:val="1"/>
      <w:marLeft w:val="0"/>
      <w:marRight w:val="0"/>
      <w:marTop w:val="0"/>
      <w:marBottom w:val="0"/>
      <w:divBdr>
        <w:top w:val="none" w:sz="0" w:space="0" w:color="auto"/>
        <w:left w:val="none" w:sz="0" w:space="0" w:color="auto"/>
        <w:bottom w:val="none" w:sz="0" w:space="0" w:color="auto"/>
        <w:right w:val="none" w:sz="0" w:space="0" w:color="auto"/>
      </w:divBdr>
      <w:divsChild>
        <w:div w:id="1168986007">
          <w:marLeft w:val="150"/>
          <w:marRight w:val="150"/>
          <w:marTop w:val="0"/>
          <w:marBottom w:val="0"/>
          <w:divBdr>
            <w:top w:val="none" w:sz="0" w:space="0" w:color="auto"/>
            <w:left w:val="none" w:sz="0" w:space="0" w:color="auto"/>
            <w:bottom w:val="none" w:sz="0" w:space="0" w:color="auto"/>
            <w:right w:val="none" w:sz="0" w:space="0" w:color="auto"/>
          </w:divBdr>
          <w:divsChild>
            <w:div w:id="710108542">
              <w:marLeft w:val="0"/>
              <w:marRight w:val="0"/>
              <w:marTop w:val="0"/>
              <w:marBottom w:val="0"/>
              <w:divBdr>
                <w:top w:val="none" w:sz="0" w:space="0" w:color="auto"/>
                <w:left w:val="none" w:sz="0" w:space="0" w:color="auto"/>
                <w:bottom w:val="none" w:sz="0" w:space="0" w:color="auto"/>
                <w:right w:val="none" w:sz="0" w:space="0" w:color="auto"/>
              </w:divBdr>
            </w:div>
          </w:divsChild>
        </w:div>
        <w:div w:id="1605651521">
          <w:marLeft w:val="150"/>
          <w:marRight w:val="150"/>
          <w:marTop w:val="192"/>
          <w:marBottom w:val="0"/>
          <w:divBdr>
            <w:top w:val="none" w:sz="0" w:space="0" w:color="auto"/>
            <w:left w:val="none" w:sz="0" w:space="0" w:color="auto"/>
            <w:bottom w:val="none" w:sz="0" w:space="0" w:color="auto"/>
            <w:right w:val="none" w:sz="0" w:space="0" w:color="auto"/>
          </w:divBdr>
          <w:divsChild>
            <w:div w:id="1237789708">
              <w:marLeft w:val="0"/>
              <w:marRight w:val="0"/>
              <w:marTop w:val="0"/>
              <w:marBottom w:val="0"/>
              <w:divBdr>
                <w:top w:val="none" w:sz="0" w:space="0" w:color="auto"/>
                <w:left w:val="none" w:sz="0" w:space="0" w:color="auto"/>
                <w:bottom w:val="none" w:sz="0" w:space="0" w:color="auto"/>
                <w:right w:val="none" w:sz="0" w:space="0" w:color="auto"/>
              </w:divBdr>
              <w:divsChild>
                <w:div w:id="1068456258">
                  <w:marLeft w:val="0"/>
                  <w:marRight w:val="0"/>
                  <w:marTop w:val="0"/>
                  <w:marBottom w:val="0"/>
                  <w:divBdr>
                    <w:top w:val="none" w:sz="0" w:space="0" w:color="auto"/>
                    <w:left w:val="none" w:sz="0" w:space="0" w:color="auto"/>
                    <w:bottom w:val="none" w:sz="0" w:space="0" w:color="auto"/>
                    <w:right w:val="none" w:sz="0" w:space="0" w:color="auto"/>
                  </w:divBdr>
                  <w:divsChild>
                    <w:div w:id="1548565520">
                      <w:marLeft w:val="0"/>
                      <w:marRight w:val="0"/>
                      <w:marTop w:val="0"/>
                      <w:marBottom w:val="0"/>
                      <w:divBdr>
                        <w:top w:val="none" w:sz="0" w:space="0" w:color="auto"/>
                        <w:left w:val="none" w:sz="0" w:space="0" w:color="auto"/>
                        <w:bottom w:val="none" w:sz="0" w:space="0" w:color="auto"/>
                        <w:right w:val="none" w:sz="0" w:space="0" w:color="auto"/>
                      </w:divBdr>
                      <w:divsChild>
                        <w:div w:id="187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65381">
      <w:bodyDiv w:val="1"/>
      <w:marLeft w:val="0"/>
      <w:marRight w:val="0"/>
      <w:marTop w:val="0"/>
      <w:marBottom w:val="0"/>
      <w:divBdr>
        <w:top w:val="none" w:sz="0" w:space="0" w:color="auto"/>
        <w:left w:val="none" w:sz="0" w:space="0" w:color="auto"/>
        <w:bottom w:val="none" w:sz="0" w:space="0" w:color="auto"/>
        <w:right w:val="none" w:sz="0" w:space="0" w:color="auto"/>
      </w:divBdr>
    </w:div>
    <w:div w:id="19722502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akeheadu.ca/students/student-life/student-conduct/academic-integrity/node/51239" TargetMode="External"/><Relationship Id="rId18" Type="http://schemas.openxmlformats.org/officeDocument/2006/relationships/hyperlink" Target="https://www.lakeheadu.ca/international" TargetMode="External"/><Relationship Id="rId3" Type="http://schemas.openxmlformats.org/officeDocument/2006/relationships/styles" Target="styles.xml"/><Relationship Id="rId21" Type="http://schemas.openxmlformats.org/officeDocument/2006/relationships/hyperlink" Target="mailto:sas@lakeheadu.ca" TargetMode="External"/><Relationship Id="rId7" Type="http://schemas.openxmlformats.org/officeDocument/2006/relationships/endnotes" Target="endnotes.xml"/><Relationship Id="rId12" Type="http://schemas.openxmlformats.org/officeDocument/2006/relationships/hyperlink" Target="http://navigator.lakeheadu.ca/Catalog/ViewCatalog.aspx?pageid=viewcatalog&amp;catalogid=25&amp;chapterid=6999&amp;loaduseredits=False" TargetMode="External"/><Relationship Id="rId17" Type="http://schemas.openxmlformats.org/officeDocument/2006/relationships/hyperlink" Target="https://library.lakeheadu.ca/" TargetMode="External"/><Relationship Id="rId2" Type="http://schemas.openxmlformats.org/officeDocument/2006/relationships/numbering" Target="numbering.xml"/><Relationship Id="rId16" Type="http://schemas.openxmlformats.org/officeDocument/2006/relationships/hyperlink" Target="https://www.lakeheadu.ca/current-students/student-services/accessibility/" TargetMode="External"/><Relationship Id="rId20" Type="http://schemas.openxmlformats.org/officeDocument/2006/relationships/hyperlink" Target="http://studentaccessibility.lakeheadu.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keheadu.ca/students/student-life/student-conduct/academic-integrity/node/51239" TargetMode="External"/><Relationship Id="rId5" Type="http://schemas.openxmlformats.org/officeDocument/2006/relationships/webSettings" Target="webSettings.xml"/><Relationship Id="rId15" Type="http://schemas.openxmlformats.org/officeDocument/2006/relationships/hyperlink" Target="https://www.lakeheadu.ca/current-students/student-success-centre"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lakeheadu.ca/indigenous" TargetMode="External"/><Relationship Id="rId4" Type="http://schemas.openxmlformats.org/officeDocument/2006/relationships/settings" Target="settings.xml"/><Relationship Id="rId9" Type="http://schemas.openxmlformats.org/officeDocument/2006/relationships/hyperlink" Target="http://csdc.lakeheadu.ca/Catalog/ViewCatalog.aspx?pageid=viewcatalog&amp;topicgroupid=26623&amp;entitytype=CID&amp;entitycode=Computer+Science+4411&amp;loaduseredits=True" TargetMode="External"/><Relationship Id="rId14" Type="http://schemas.openxmlformats.org/officeDocument/2006/relationships/hyperlink" Target="https://www.lakeheadu.ca/current-students/student-health-and-counselling-centr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ED554-3542-4817-8A00-E8185C038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1474</Words>
  <Characters>8405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Lakehead University letterhead, colour</vt:lpstr>
    </vt:vector>
  </TitlesOfParts>
  <Company>Lakehead University</Company>
  <LinksUpToDate>false</LinksUpToDate>
  <CharactersWithSpaces>9860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Lakehead University letterhead, colour</dc:title>
  <dc:subject>letterhead</dc:subject>
  <dc:creator>Gail Zanette</dc:creator>
  <cp:keywords>letterhead, word doc, stationery, Thuder Bay</cp:keywords>
  <cp:lastModifiedBy>Jinan Fiaidhi</cp:lastModifiedBy>
  <cp:revision>2</cp:revision>
  <cp:lastPrinted>2020-07-18T16:53:00Z</cp:lastPrinted>
  <dcterms:created xsi:type="dcterms:W3CDTF">2023-12-27T15:17:00Z</dcterms:created>
  <dcterms:modified xsi:type="dcterms:W3CDTF">2023-12-27T15:17:00Z</dcterms:modified>
</cp:coreProperties>
</file>