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D14CE1" w:rsidRDefault="0005703B" w:rsidP="00D14C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E1">
        <w:rPr>
          <w:rFonts w:ascii="Times New Roman" w:hAnsi="Times New Roman" w:cs="Times New Roman"/>
          <w:b/>
          <w:sz w:val="28"/>
          <w:szCs w:val="28"/>
        </w:rPr>
        <w:t>LUARS is testing Borage</w:t>
      </w:r>
      <w:r w:rsidR="00D14CE1" w:rsidRPr="00D14CE1">
        <w:rPr>
          <w:rFonts w:ascii="Times New Roman" w:hAnsi="Times New Roman" w:cs="Times New Roman"/>
          <w:b/>
          <w:sz w:val="28"/>
          <w:szCs w:val="28"/>
        </w:rPr>
        <w:t>,</w:t>
      </w:r>
      <w:r w:rsidRPr="00D14CE1">
        <w:rPr>
          <w:rFonts w:ascii="Times New Roman" w:hAnsi="Times New Roman" w:cs="Times New Roman"/>
          <w:b/>
          <w:sz w:val="28"/>
          <w:szCs w:val="28"/>
        </w:rPr>
        <w:t xml:space="preserve"> new Sulphur fertilizers</w:t>
      </w:r>
      <w:r w:rsidR="00932779">
        <w:rPr>
          <w:rFonts w:ascii="Times New Roman" w:hAnsi="Times New Roman" w:cs="Times New Roman"/>
          <w:b/>
          <w:sz w:val="28"/>
          <w:szCs w:val="28"/>
        </w:rPr>
        <w:t>, PGRs</w:t>
      </w:r>
      <w:r w:rsidRPr="00D14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779" w:rsidRPr="00D14CE1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D14CE1" w:rsidRPr="00D14CE1">
        <w:rPr>
          <w:rFonts w:ascii="Times New Roman" w:hAnsi="Times New Roman" w:cs="Times New Roman"/>
          <w:b/>
          <w:sz w:val="28"/>
          <w:szCs w:val="28"/>
        </w:rPr>
        <w:t>EcoTea</w:t>
      </w:r>
      <w:r w:rsidRPr="00D14CE1">
        <w:rPr>
          <w:rFonts w:ascii="Times New Roman" w:hAnsi="Times New Roman" w:cs="Times New Roman"/>
          <w:b/>
          <w:sz w:val="28"/>
          <w:szCs w:val="28"/>
        </w:rPr>
        <w:t>!</w:t>
      </w:r>
    </w:p>
    <w:p w:rsidR="0005703B" w:rsidRPr="00D47D8E" w:rsidRDefault="0005703B" w:rsidP="0005703B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05703B" w:rsidRPr="00623D9C" w:rsidRDefault="0005703B" w:rsidP="00D47D8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3D9C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05703B" w:rsidRPr="00D47D8E" w:rsidRDefault="0005703B" w:rsidP="0005703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0012C4" w:rsidRDefault="00D47D8E" w:rsidP="00057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LUARS has often taken a lead in testing new crops/and products. LUARS was the first one in Ontario to initiate experiments on ESN in field crops in 2006 and test new crops such as Galega. </w:t>
      </w:r>
      <w:r w:rsidR="0053110E">
        <w:rPr>
          <w:rFonts w:ascii="Times New Roman" w:hAnsi="Times New Roman" w:cs="Times New Roman"/>
          <w:sz w:val="24"/>
          <w:szCs w:val="24"/>
        </w:rPr>
        <w:t>This year</w:t>
      </w:r>
      <w:r w:rsidR="00623D9C">
        <w:rPr>
          <w:rFonts w:ascii="Times New Roman" w:hAnsi="Times New Roman" w:cs="Times New Roman"/>
          <w:sz w:val="24"/>
          <w:szCs w:val="24"/>
        </w:rPr>
        <w:t>,</w:t>
      </w:r>
      <w:r w:rsidR="0053110E">
        <w:rPr>
          <w:rFonts w:ascii="Times New Roman" w:hAnsi="Times New Roman" w:cs="Times New Roman"/>
          <w:sz w:val="24"/>
          <w:szCs w:val="24"/>
        </w:rPr>
        <w:t xml:space="preserve"> we are testing a new crop Borage and two new sulphur </w:t>
      </w:r>
      <w:r w:rsidR="00530BBE">
        <w:rPr>
          <w:rFonts w:ascii="Times New Roman" w:hAnsi="Times New Roman" w:cs="Times New Roman"/>
          <w:sz w:val="24"/>
          <w:szCs w:val="24"/>
        </w:rPr>
        <w:t xml:space="preserve">(S) </w:t>
      </w:r>
      <w:r w:rsidR="0053110E">
        <w:rPr>
          <w:rFonts w:ascii="Times New Roman" w:hAnsi="Times New Roman" w:cs="Times New Roman"/>
          <w:sz w:val="24"/>
          <w:szCs w:val="24"/>
        </w:rPr>
        <w:t>fertilizers (</w:t>
      </w:r>
      <w:r w:rsidR="00623D9C">
        <w:rPr>
          <w:rFonts w:ascii="Times New Roman" w:hAnsi="Times New Roman" w:cs="Times New Roman"/>
          <w:sz w:val="24"/>
          <w:szCs w:val="24"/>
        </w:rPr>
        <w:t>MAP + MST and SymTRX</w:t>
      </w:r>
      <w:r w:rsidR="00623D9C" w:rsidRPr="002C0DA7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623D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3110E">
        <w:rPr>
          <w:rFonts w:ascii="Times New Roman" w:hAnsi="Times New Roman" w:cs="Times New Roman"/>
          <w:sz w:val="24"/>
          <w:szCs w:val="24"/>
        </w:rPr>
        <w:t>10S)</w:t>
      </w:r>
      <w:r w:rsidR="000012C4">
        <w:rPr>
          <w:rFonts w:ascii="Times New Roman" w:hAnsi="Times New Roman" w:cs="Times New Roman"/>
          <w:sz w:val="24"/>
          <w:szCs w:val="24"/>
        </w:rPr>
        <w:t xml:space="preserve"> on canola, which has a reasonably high demand for sulphur. </w:t>
      </w:r>
    </w:p>
    <w:p w:rsidR="000012C4" w:rsidRPr="00623D9C" w:rsidRDefault="000012C4" w:rsidP="0005703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455B" w:rsidRDefault="0094455B" w:rsidP="009445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</w:t>
      </w:r>
      <w:r w:rsidR="008349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 </w:t>
      </w:r>
      <w:r w:rsidRPr="00943826">
        <w:rPr>
          <w:rFonts w:ascii="Times New Roman" w:hAnsi="Times New Roman" w:cs="Times New Roman"/>
          <w:sz w:val="24"/>
          <w:szCs w:val="24"/>
        </w:rPr>
        <w:t>(Borago officinalis L.)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2A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a low input </w:t>
      </w:r>
      <w:r w:rsidR="006E62AE">
        <w:rPr>
          <w:rFonts w:ascii="Times New Roman" w:hAnsi="Times New Roman" w:cs="Times New Roman"/>
          <w:sz w:val="24"/>
          <w:szCs w:val="24"/>
        </w:rPr>
        <w:t xml:space="preserve">annual crop </w:t>
      </w:r>
      <w:r>
        <w:rPr>
          <w:rFonts w:ascii="Times New Roman" w:hAnsi="Times New Roman" w:cs="Times New Roman"/>
          <w:sz w:val="24"/>
          <w:szCs w:val="24"/>
        </w:rPr>
        <w:t xml:space="preserve">seeded in spring, </w:t>
      </w:r>
      <w:r w:rsidR="006E62AE">
        <w:rPr>
          <w:rFonts w:ascii="Times New Roman" w:hAnsi="Times New Roman" w:cs="Times New Roman"/>
          <w:sz w:val="24"/>
          <w:szCs w:val="24"/>
        </w:rPr>
        <w:t xml:space="preserve">has its origin </w:t>
      </w:r>
      <w:r w:rsidR="00E24289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Syria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>and grows ~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>eet tall.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has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>star-shaped sapphire and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pink </w:t>
      </w:r>
      <w:r w:rsidR="00C97867">
        <w:rPr>
          <w:rFonts w:ascii="Times New Roman" w:hAnsi="Times New Roman" w:cs="Times New Roman"/>
          <w:sz w:val="24"/>
          <w:szCs w:val="24"/>
          <w:shd w:val="clear" w:color="auto" w:fill="FFFFFF"/>
        </w:rPr>
        <w:t>flower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26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>bees</w:t>
      </w:r>
      <w:r w:rsidR="0026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love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>It is also kn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own as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Starflower and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Herb of Gladness for its exhilarating effect. </w:t>
      </w:r>
      <w:r w:rsidRPr="008B098B">
        <w:rPr>
          <w:rFonts w:ascii="Times New Roman" w:hAnsi="Times New Roman" w:cs="Times New Roman"/>
          <w:sz w:val="24"/>
          <w:szCs w:val="24"/>
        </w:rPr>
        <w:t>Borage requires well drained soils with a pH from 6 to 8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B098B">
        <w:rPr>
          <w:rFonts w:ascii="Times New Roman" w:hAnsi="Times New Roman" w:cs="Times New Roman"/>
          <w:sz w:val="24"/>
          <w:szCs w:val="24"/>
        </w:rPr>
        <w:t>is drought sensitive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0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8B098B">
        <w:rPr>
          <w:rFonts w:ascii="Times New Roman" w:hAnsi="Times New Roman" w:cs="Times New Roman"/>
          <w:sz w:val="24"/>
          <w:szCs w:val="24"/>
        </w:rPr>
        <w:t xml:space="preserve"> takes 80 to 100 days for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B098B">
        <w:rPr>
          <w:rFonts w:ascii="Times New Roman" w:hAnsi="Times New Roman" w:cs="Times New Roman"/>
          <w:sz w:val="24"/>
          <w:szCs w:val="24"/>
        </w:rPr>
        <w:t>single harvest; it is recommended to swath when the most mature pods begin to shed and combine 7 to 10 days later.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grown </w:t>
      </w:r>
      <w:r w:rsidRPr="00943826">
        <w:rPr>
          <w:rFonts w:ascii="Times New Roman" w:hAnsi="Times New Roman" w:cs="Times New Roman"/>
          <w:sz w:val="24"/>
          <w:szCs w:val="24"/>
        </w:rPr>
        <w:t xml:space="preserve">for its flowers or seeds. The seeds contain the highest plant source of gamma-linolenic acid (GLA), which is used as an anti-inflammatory in natural health products. Temperate climates and cool temperatures increase GLA production which could increase the quality of crop grown in </w:t>
      </w:r>
      <w:r>
        <w:rPr>
          <w:rFonts w:ascii="Times New Roman" w:hAnsi="Times New Roman" w:cs="Times New Roman"/>
          <w:sz w:val="24"/>
          <w:szCs w:val="24"/>
        </w:rPr>
        <w:t xml:space="preserve">Northwestern </w:t>
      </w:r>
      <w:r w:rsidRPr="00943826">
        <w:rPr>
          <w:rFonts w:ascii="Times New Roman" w:hAnsi="Times New Roman" w:cs="Times New Roman"/>
          <w:sz w:val="24"/>
          <w:szCs w:val="24"/>
        </w:rPr>
        <w:t xml:space="preserve">Ontario’s climate.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Its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chopped leaves and flowers </w:t>
      </w:r>
      <w:r w:rsidR="006E6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could be added </w:t>
      </w:r>
      <w:r w:rsidR="006E62AE" w:rsidRPr="00D16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summer drinks or salads. </w:t>
      </w:r>
      <w:r w:rsidRPr="00943826">
        <w:rPr>
          <w:rFonts w:ascii="Times New Roman" w:hAnsi="Times New Roman" w:cs="Times New Roman"/>
          <w:sz w:val="24"/>
          <w:szCs w:val="24"/>
        </w:rPr>
        <w:t xml:space="preserve">The borage oil market is projected to grow at a rate of 4.4% in North America due to its increased use in cosmetics and natural products and is expected to reach 61.1 million USD worldwide by 2027. </w:t>
      </w:r>
      <w:r>
        <w:rPr>
          <w:rFonts w:ascii="Times New Roman" w:hAnsi="Times New Roman" w:cs="Times New Roman"/>
          <w:sz w:val="24"/>
          <w:szCs w:val="24"/>
        </w:rPr>
        <w:t>Ontario farmers has an opportunity to take advantage of its increasing demand in the</w:t>
      </w:r>
      <w:r w:rsidRPr="00943826">
        <w:rPr>
          <w:rFonts w:ascii="Times New Roman" w:hAnsi="Times New Roman" w:cs="Times New Roman"/>
          <w:sz w:val="24"/>
          <w:szCs w:val="24"/>
        </w:rPr>
        <w:t xml:space="preserve"> natural health product sector</w:t>
      </w:r>
      <w:r>
        <w:rPr>
          <w:rFonts w:ascii="Times New Roman" w:hAnsi="Times New Roman" w:cs="Times New Roman"/>
          <w:sz w:val="24"/>
          <w:szCs w:val="24"/>
        </w:rPr>
        <w:t xml:space="preserve">. We </w:t>
      </w:r>
      <w:r w:rsidR="00530BBE">
        <w:rPr>
          <w:rFonts w:ascii="Times New Roman" w:hAnsi="Times New Roman" w:cs="Times New Roman"/>
          <w:sz w:val="24"/>
          <w:szCs w:val="24"/>
        </w:rPr>
        <w:t>are seed</w:t>
      </w:r>
      <w:r>
        <w:rPr>
          <w:rFonts w:ascii="Times New Roman" w:hAnsi="Times New Roman" w:cs="Times New Roman"/>
          <w:sz w:val="24"/>
          <w:szCs w:val="24"/>
        </w:rPr>
        <w:t xml:space="preserve">ing Borage </w:t>
      </w:r>
      <w:r w:rsidR="00530BBE">
        <w:rPr>
          <w:rFonts w:ascii="Times New Roman" w:hAnsi="Times New Roman" w:cs="Times New Roman"/>
          <w:sz w:val="24"/>
          <w:szCs w:val="24"/>
        </w:rPr>
        <w:t>on different dates and seed rates to optimize its time of seeding and seed rate</w:t>
      </w:r>
      <w:r w:rsidRPr="00943826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530BBE" w:rsidRPr="00555178" w:rsidRDefault="00530BBE" w:rsidP="0094455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2C0DA7" w:rsidRDefault="00530BBE" w:rsidP="009445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 + MST</w:t>
      </w:r>
      <w:r w:rsidR="00FA112A">
        <w:rPr>
          <w:rFonts w:ascii="Times New Roman" w:hAnsi="Times New Roman" w:cs="Times New Roman"/>
          <w:sz w:val="24"/>
          <w:szCs w:val="24"/>
        </w:rPr>
        <w:t xml:space="preserve"> (</w:t>
      </w:r>
      <w:r w:rsidR="002C0DA7">
        <w:rPr>
          <w:rFonts w:ascii="Times New Roman" w:hAnsi="Times New Roman" w:cs="Times New Roman"/>
          <w:sz w:val="24"/>
          <w:szCs w:val="24"/>
        </w:rPr>
        <w:t>9-43-0-16</w:t>
      </w:r>
      <w:r w:rsidR="00FA11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MST stands for microionized sulphur technology. It has elemental S in 15 micron size</w:t>
      </w:r>
      <w:r w:rsidR="007322F9">
        <w:rPr>
          <w:rFonts w:ascii="Times New Roman" w:hAnsi="Times New Roman" w:cs="Times New Roman"/>
          <w:sz w:val="24"/>
          <w:szCs w:val="24"/>
        </w:rPr>
        <w:t xml:space="preserve"> on an average</w:t>
      </w:r>
      <w:r>
        <w:rPr>
          <w:rFonts w:ascii="Times New Roman" w:hAnsi="Times New Roman" w:cs="Times New Roman"/>
          <w:sz w:val="24"/>
          <w:szCs w:val="24"/>
        </w:rPr>
        <w:t xml:space="preserve">; smaller the particle size greater the surface area which would help in relatively speedy conversion of elemental S to sulphate form in which the crop plants take up S from soil. </w:t>
      </w:r>
      <w:r w:rsidR="00C36CB2">
        <w:rPr>
          <w:rFonts w:ascii="Times New Roman" w:hAnsi="Times New Roman" w:cs="Times New Roman"/>
          <w:sz w:val="24"/>
          <w:szCs w:val="24"/>
        </w:rPr>
        <w:t xml:space="preserve">Since it is a blend of MAP and microionized elemental S, each granule of the fertilizer has S in it. </w:t>
      </w:r>
      <w:r w:rsidR="00FA112A">
        <w:rPr>
          <w:rFonts w:ascii="Times New Roman" w:hAnsi="Times New Roman" w:cs="Times New Roman"/>
          <w:sz w:val="24"/>
          <w:szCs w:val="24"/>
        </w:rPr>
        <w:t xml:space="preserve">It is slow release and ensures S availability throughout the growing season. It is also safe for seeds/seedlings, handling and storage. </w:t>
      </w:r>
    </w:p>
    <w:p w:rsidR="002C0DA7" w:rsidRPr="00555178" w:rsidRDefault="002C0DA7" w:rsidP="0094455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82AA1" w:rsidRPr="00D82AA1" w:rsidRDefault="002C0DA7" w:rsidP="00D82AA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r>
        <w:rPr>
          <w:rFonts w:ascii="Times New Roman" w:hAnsi="Times New Roman" w:cs="Times New Roman"/>
          <w:sz w:val="24"/>
          <w:szCs w:val="24"/>
        </w:rPr>
        <w:t>SymTRX</w:t>
      </w:r>
      <w:r w:rsidRPr="002C0DA7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 10S</w:t>
      </w:r>
      <w:r w:rsidR="009D73DF">
        <w:rPr>
          <w:rFonts w:ascii="Times New Roman" w:hAnsi="Times New Roman" w:cs="Times New Roman"/>
          <w:sz w:val="24"/>
          <w:szCs w:val="24"/>
        </w:rPr>
        <w:t xml:space="preserve"> (</w:t>
      </w:r>
      <w:r w:rsidR="00EB22A2">
        <w:rPr>
          <w:rFonts w:ascii="Times New Roman" w:hAnsi="Times New Roman" w:cs="Times New Roman"/>
          <w:sz w:val="24"/>
          <w:szCs w:val="24"/>
        </w:rPr>
        <w:t>14-24-0-10</w:t>
      </w:r>
      <w:r w:rsidR="009D73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0BBE">
        <w:rPr>
          <w:rFonts w:ascii="Times New Roman" w:hAnsi="Times New Roman" w:cs="Times New Roman"/>
          <w:sz w:val="24"/>
          <w:szCs w:val="24"/>
        </w:rPr>
        <w:t xml:space="preserve"> </w:t>
      </w:r>
      <w:r w:rsidR="00EB22A2">
        <w:rPr>
          <w:rFonts w:ascii="Times New Roman" w:hAnsi="Times New Roman" w:cs="Times New Roman"/>
          <w:sz w:val="24"/>
          <w:szCs w:val="24"/>
        </w:rPr>
        <w:t xml:space="preserve">It is a </w:t>
      </w:r>
      <w:r w:rsidR="00D82AA1">
        <w:rPr>
          <w:rFonts w:ascii="Times New Roman" w:hAnsi="Times New Roman" w:cs="Times New Roman"/>
          <w:sz w:val="24"/>
          <w:szCs w:val="24"/>
        </w:rPr>
        <w:t xml:space="preserve">bio based fertilizer </w:t>
      </w:r>
      <w:r w:rsidR="00EB22A2">
        <w:rPr>
          <w:rFonts w:ascii="Times New Roman" w:hAnsi="Times New Roman" w:cs="Times New Roman"/>
          <w:sz w:val="24"/>
          <w:szCs w:val="24"/>
        </w:rPr>
        <w:t>product f</w:t>
      </w:r>
      <w:r w:rsidR="00D82AA1">
        <w:rPr>
          <w:rFonts w:ascii="Times New Roman" w:hAnsi="Times New Roman" w:cs="Times New Roman"/>
          <w:sz w:val="24"/>
          <w:szCs w:val="24"/>
        </w:rPr>
        <w:t>rom</w:t>
      </w:r>
      <w:r w:rsidR="00EB2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A2">
        <w:rPr>
          <w:rFonts w:ascii="Times New Roman" w:hAnsi="Times New Roman" w:cs="Times New Roman"/>
          <w:sz w:val="24"/>
          <w:szCs w:val="24"/>
        </w:rPr>
        <w:t>Aluvia</w:t>
      </w:r>
      <w:proofErr w:type="spellEnd"/>
      <w:r w:rsidR="00EB22A2">
        <w:rPr>
          <w:rFonts w:ascii="Times New Roman" w:hAnsi="Times New Roman" w:cs="Times New Roman"/>
          <w:sz w:val="24"/>
          <w:szCs w:val="24"/>
        </w:rPr>
        <w:t xml:space="preserve"> Plant Nutrients</w:t>
      </w:r>
      <w:r w:rsidR="00555178">
        <w:rPr>
          <w:rFonts w:ascii="Times New Roman" w:hAnsi="Times New Roman" w:cs="Times New Roman"/>
          <w:sz w:val="24"/>
          <w:szCs w:val="24"/>
        </w:rPr>
        <w:t xml:space="preserve"> USA,</w:t>
      </w:r>
      <w:r w:rsidR="00EB22A2">
        <w:rPr>
          <w:rFonts w:ascii="Times New Roman" w:hAnsi="Times New Roman" w:cs="Times New Roman"/>
          <w:sz w:val="24"/>
          <w:szCs w:val="24"/>
        </w:rPr>
        <w:t xml:space="preserve"> which has </w:t>
      </w:r>
      <w:r w:rsidR="00D82AA1">
        <w:rPr>
          <w:rFonts w:ascii="Times New Roman" w:hAnsi="Times New Roman" w:cs="Times New Roman"/>
          <w:sz w:val="24"/>
          <w:szCs w:val="24"/>
        </w:rPr>
        <w:t>an agreement with The Mosaic Company to market it under their brand name Susterra</w:t>
      </w:r>
      <w:r w:rsidR="00D82AA1" w:rsidRPr="002C0DA7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D82AA1">
        <w:rPr>
          <w:rFonts w:ascii="Times New Roman" w:hAnsi="Times New Roman" w:cs="Times New Roman"/>
          <w:sz w:val="24"/>
          <w:szCs w:val="24"/>
        </w:rPr>
        <w:t>. The company claims that their product, b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>uilt with up to 15% recycled organic matter</w:t>
      </w:r>
      <w:r w:rsidR="00D82AA1">
        <w:rPr>
          <w:rFonts w:ascii="Times New Roman" w:hAnsi="Times New Roman" w:cs="Times New Roman"/>
          <w:sz w:val="24"/>
          <w:szCs w:val="24"/>
          <w:lang w:eastAsia="en-CA"/>
        </w:rPr>
        <w:t>,</w:t>
      </w:r>
      <w:r w:rsidR="00D82AA1">
        <w:rPr>
          <w:rFonts w:ascii="Times New Roman" w:hAnsi="Times New Roman" w:cs="Times New Roman"/>
          <w:sz w:val="24"/>
          <w:szCs w:val="24"/>
        </w:rPr>
        <w:t xml:space="preserve"> is 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>optimized for the efficient delivery of nutrients — with immediate nitrogen availability for early season growth and slow-release nitrogen for late season needs</w:t>
      </w:r>
      <w:r w:rsidR="00D82AA1">
        <w:rPr>
          <w:rFonts w:ascii="Times New Roman" w:hAnsi="Times New Roman" w:cs="Times New Roman"/>
          <w:sz w:val="24"/>
          <w:szCs w:val="24"/>
          <w:lang w:eastAsia="en-CA"/>
        </w:rPr>
        <w:t xml:space="preserve">, and 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>promotes microbial activity in the soil, supporting a more balanced microbiome that is proven</w:t>
      </w:r>
      <w:r w:rsidR="00D82AA1">
        <w:rPr>
          <w:rFonts w:ascii="Times New Roman" w:hAnsi="Times New Roman" w:cs="Times New Roman"/>
          <w:sz w:val="24"/>
          <w:szCs w:val="24"/>
          <w:lang w:eastAsia="en-CA"/>
        </w:rPr>
        <w:t xml:space="preserve"> to improve overall soil health leading to 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>more sustainable production.</w:t>
      </w:r>
      <w:r w:rsidR="00D82AA1">
        <w:rPr>
          <w:rFonts w:ascii="Times New Roman" w:hAnsi="Times New Roman" w:cs="Times New Roman"/>
          <w:sz w:val="24"/>
          <w:szCs w:val="24"/>
          <w:lang w:eastAsia="en-CA"/>
        </w:rPr>
        <w:t xml:space="preserve"> It is a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 xml:space="preserve"> high-quality, homogeneous, dry-granular product, </w:t>
      </w:r>
      <w:r w:rsidR="00D82AA1">
        <w:rPr>
          <w:rFonts w:ascii="Times New Roman" w:hAnsi="Times New Roman" w:cs="Times New Roman"/>
          <w:sz w:val="24"/>
          <w:szCs w:val="24"/>
          <w:lang w:eastAsia="en-CA"/>
        </w:rPr>
        <w:t>that</w:t>
      </w:r>
      <w:r w:rsidR="00D82AA1" w:rsidRPr="00D82AA1">
        <w:rPr>
          <w:rFonts w:ascii="Times New Roman" w:hAnsi="Times New Roman" w:cs="Times New Roman"/>
          <w:sz w:val="24"/>
          <w:szCs w:val="24"/>
          <w:lang w:eastAsia="en-CA"/>
        </w:rPr>
        <w:t xml:space="preserve"> provides uniform nutrient distribution, blends easily with other fertilizers and is well-suited for use with existing application equipment.</w:t>
      </w:r>
    </w:p>
    <w:p w:rsidR="00530BBE" w:rsidRPr="008E7853" w:rsidRDefault="00530BBE" w:rsidP="0094455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82AA1" w:rsidRDefault="00DB19C4" w:rsidP="009445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comparing these </w:t>
      </w:r>
      <w:r w:rsidR="00555178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new S fertilizers with ammonium sulphate alone and in blends with ammonium sulphate at different rates of S in side by side experiments on canola. </w:t>
      </w:r>
      <w:r w:rsidR="004139B7">
        <w:rPr>
          <w:rFonts w:ascii="Times New Roman" w:hAnsi="Times New Roman" w:cs="Times New Roman"/>
          <w:sz w:val="24"/>
          <w:szCs w:val="24"/>
        </w:rPr>
        <w:t xml:space="preserve">We are also comparing two Plant Growth Regulators (PGR) – Manipulator and Moddus in wheat and barley at 80 and 160 kg N/ha. </w:t>
      </w:r>
      <w:r>
        <w:rPr>
          <w:rFonts w:ascii="Times New Roman" w:hAnsi="Times New Roman" w:cs="Times New Roman"/>
          <w:sz w:val="24"/>
          <w:szCs w:val="24"/>
        </w:rPr>
        <w:t>In addition</w:t>
      </w:r>
      <w:r w:rsidR="009F5E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are also testing EcoTea</w:t>
      </w:r>
      <w:r w:rsidR="00A51701" w:rsidRPr="002C0DA7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AD0140">
        <w:rPr>
          <w:rFonts w:ascii="Times New Roman" w:hAnsi="Times New Roman" w:cs="Times New Roman"/>
          <w:sz w:val="24"/>
          <w:szCs w:val="24"/>
        </w:rPr>
        <w:t>, which contains nutrients (</w:t>
      </w:r>
      <w:r w:rsidR="00F70063">
        <w:rPr>
          <w:rFonts w:ascii="Times New Roman" w:hAnsi="Times New Roman" w:cs="Times New Roman"/>
          <w:sz w:val="24"/>
          <w:szCs w:val="24"/>
        </w:rPr>
        <w:t>nitrogen</w:t>
      </w:r>
      <w:r w:rsidR="00AD0140">
        <w:rPr>
          <w:rFonts w:ascii="Times New Roman" w:hAnsi="Times New Roman" w:cs="Times New Roman"/>
          <w:sz w:val="24"/>
          <w:szCs w:val="24"/>
        </w:rPr>
        <w:t xml:space="preserve">, </w:t>
      </w:r>
      <w:r w:rsidR="00F70063">
        <w:rPr>
          <w:rFonts w:ascii="Times New Roman" w:hAnsi="Times New Roman" w:cs="Times New Roman"/>
          <w:sz w:val="24"/>
          <w:szCs w:val="24"/>
        </w:rPr>
        <w:t>c</w:t>
      </w:r>
      <w:r w:rsidR="00AD0140">
        <w:rPr>
          <w:rFonts w:ascii="Times New Roman" w:hAnsi="Times New Roman" w:cs="Times New Roman"/>
          <w:sz w:val="24"/>
          <w:szCs w:val="24"/>
        </w:rPr>
        <w:t>a</w:t>
      </w:r>
      <w:r w:rsidR="00F70063">
        <w:rPr>
          <w:rFonts w:ascii="Times New Roman" w:hAnsi="Times New Roman" w:cs="Times New Roman"/>
          <w:sz w:val="24"/>
          <w:szCs w:val="24"/>
        </w:rPr>
        <w:t>lcium</w:t>
      </w:r>
      <w:r w:rsidR="00AD0140">
        <w:rPr>
          <w:rFonts w:ascii="Times New Roman" w:hAnsi="Times New Roman" w:cs="Times New Roman"/>
          <w:sz w:val="24"/>
          <w:szCs w:val="24"/>
        </w:rPr>
        <w:t xml:space="preserve">, </w:t>
      </w:r>
      <w:r w:rsidR="00F70063">
        <w:rPr>
          <w:rFonts w:ascii="Times New Roman" w:hAnsi="Times New Roman" w:cs="Times New Roman"/>
          <w:sz w:val="24"/>
          <w:szCs w:val="24"/>
        </w:rPr>
        <w:t>magnesium</w:t>
      </w:r>
      <w:r w:rsidR="00AD0140">
        <w:rPr>
          <w:rFonts w:ascii="Times New Roman" w:hAnsi="Times New Roman" w:cs="Times New Roman"/>
          <w:sz w:val="24"/>
          <w:szCs w:val="24"/>
        </w:rPr>
        <w:t xml:space="preserve">, </w:t>
      </w:r>
      <w:r w:rsidR="00F70063">
        <w:rPr>
          <w:rFonts w:ascii="Times New Roman" w:hAnsi="Times New Roman" w:cs="Times New Roman"/>
          <w:sz w:val="24"/>
          <w:szCs w:val="24"/>
        </w:rPr>
        <w:t>iron, zinc and copper</w:t>
      </w:r>
      <w:r w:rsidR="00AD0140">
        <w:rPr>
          <w:rFonts w:ascii="Times New Roman" w:hAnsi="Times New Roman" w:cs="Times New Roman"/>
          <w:sz w:val="24"/>
          <w:szCs w:val="24"/>
        </w:rPr>
        <w:t xml:space="preserve">) </w:t>
      </w:r>
      <w:r w:rsidR="00F70063">
        <w:rPr>
          <w:rFonts w:ascii="Times New Roman" w:hAnsi="Times New Roman" w:cs="Times New Roman"/>
          <w:sz w:val="24"/>
          <w:szCs w:val="24"/>
        </w:rPr>
        <w:t>and microbes (Penicilium, Aspergillus, Trichoderma, Protozoa, Am</w:t>
      </w:r>
      <w:r w:rsidR="005F7E46">
        <w:rPr>
          <w:rFonts w:ascii="Times New Roman" w:hAnsi="Times New Roman" w:cs="Times New Roman"/>
          <w:sz w:val="24"/>
          <w:szCs w:val="24"/>
        </w:rPr>
        <w:t>oeba and Flageliate</w:t>
      </w:r>
      <w:r w:rsidR="00F700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in spring crops and 60 new varieties of spring cereals, canola, corn, soybean and flax! </w:t>
      </w:r>
      <w:r w:rsidR="004139B7">
        <w:rPr>
          <w:rFonts w:ascii="Times New Roman" w:hAnsi="Times New Roman" w:cs="Times New Roman"/>
          <w:sz w:val="24"/>
          <w:szCs w:val="24"/>
        </w:rPr>
        <w:t>We will share results from these tests towards the year end.</w:t>
      </w:r>
    </w:p>
    <w:p w:rsidR="007B0CF3" w:rsidRPr="00D41A22" w:rsidRDefault="007B0CF3" w:rsidP="0094455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A22">
        <w:rPr>
          <w:rFonts w:ascii="Times New Roman" w:hAnsi="Times New Roman" w:cs="Times New Roman"/>
          <w:i/>
          <w:sz w:val="24"/>
          <w:szCs w:val="24"/>
        </w:rPr>
        <w:lastRenderedPageBreak/>
        <w:t>Can also be seen at: https://tbfarminfo.org/luars-is-testing-borage-new-sulphur-fertilizers-pgrs-and-ecotea/</w:t>
      </w:r>
      <w:r w:rsidR="00E45B4C" w:rsidRPr="00D41A22">
        <w:rPr>
          <w:rFonts w:ascii="Times New Roman" w:hAnsi="Times New Roman" w:cs="Times New Roman"/>
          <w:i/>
          <w:sz w:val="24"/>
          <w:szCs w:val="24"/>
        </w:rPr>
        <w:t xml:space="preserve"> and in Ontario Farmer, June 8, 2021, Page B10 with the heading ‘Lakehead University to test new crops, techniques’. </w:t>
      </w:r>
    </w:p>
    <w:p w:rsidR="00D82AA1" w:rsidRPr="0094455B" w:rsidRDefault="00D82AA1" w:rsidP="0094455B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455B" w:rsidRDefault="0094455B" w:rsidP="00057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057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057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0570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0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770C3"/>
    <w:multiLevelType w:val="multilevel"/>
    <w:tmpl w:val="72DA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55FEF"/>
    <w:multiLevelType w:val="multilevel"/>
    <w:tmpl w:val="364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B"/>
    <w:rsid w:val="000012C4"/>
    <w:rsid w:val="0005703B"/>
    <w:rsid w:val="001809B6"/>
    <w:rsid w:val="00263D1E"/>
    <w:rsid w:val="002A0135"/>
    <w:rsid w:val="002C0DA7"/>
    <w:rsid w:val="002E14D1"/>
    <w:rsid w:val="00357919"/>
    <w:rsid w:val="004139B7"/>
    <w:rsid w:val="00502A5B"/>
    <w:rsid w:val="00506ABA"/>
    <w:rsid w:val="00530BBE"/>
    <w:rsid w:val="0053110E"/>
    <w:rsid w:val="00555178"/>
    <w:rsid w:val="005F7E46"/>
    <w:rsid w:val="00623D9C"/>
    <w:rsid w:val="006B0309"/>
    <w:rsid w:val="006C7B8F"/>
    <w:rsid w:val="006E62AE"/>
    <w:rsid w:val="007322F9"/>
    <w:rsid w:val="007B0CF3"/>
    <w:rsid w:val="008349C5"/>
    <w:rsid w:val="008E7853"/>
    <w:rsid w:val="00932779"/>
    <w:rsid w:val="0094455B"/>
    <w:rsid w:val="009D73DF"/>
    <w:rsid w:val="009F5E73"/>
    <w:rsid w:val="00A51701"/>
    <w:rsid w:val="00AA2715"/>
    <w:rsid w:val="00AD0140"/>
    <w:rsid w:val="00C36CB2"/>
    <w:rsid w:val="00C97867"/>
    <w:rsid w:val="00D14CE1"/>
    <w:rsid w:val="00D41A22"/>
    <w:rsid w:val="00D47D8E"/>
    <w:rsid w:val="00D82AA1"/>
    <w:rsid w:val="00D90ED9"/>
    <w:rsid w:val="00DB19C4"/>
    <w:rsid w:val="00E24289"/>
    <w:rsid w:val="00E45B4C"/>
    <w:rsid w:val="00EB22A2"/>
    <w:rsid w:val="00F70063"/>
    <w:rsid w:val="00F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28042-3B1B-48A8-8655-F1E0C3B2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0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n-location">
    <w:name w:val="xn-location"/>
    <w:basedOn w:val="DefaultParagraphFont"/>
    <w:rsid w:val="00D90ED9"/>
  </w:style>
  <w:style w:type="character" w:customStyle="1" w:styleId="xn-chron">
    <w:name w:val="xn-chron"/>
    <w:basedOn w:val="DefaultParagraphFont"/>
    <w:rsid w:val="00D90ED9"/>
  </w:style>
  <w:style w:type="character" w:styleId="Hyperlink">
    <w:name w:val="Hyperlink"/>
    <w:basedOn w:val="DefaultParagraphFont"/>
    <w:uiPriority w:val="99"/>
    <w:unhideWhenUsed/>
    <w:rsid w:val="00D90ED9"/>
    <w:rPr>
      <w:color w:val="0000FF"/>
      <w:u w:val="single"/>
    </w:rPr>
  </w:style>
  <w:style w:type="character" w:customStyle="1" w:styleId="xn-person">
    <w:name w:val="xn-person"/>
    <w:basedOn w:val="DefaultParagraphFont"/>
    <w:rsid w:val="00D9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38</cp:revision>
  <dcterms:created xsi:type="dcterms:W3CDTF">2021-05-31T14:16:00Z</dcterms:created>
  <dcterms:modified xsi:type="dcterms:W3CDTF">2021-07-05T20:01:00Z</dcterms:modified>
</cp:coreProperties>
</file>