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A7" w:rsidRDefault="00A078A7" w:rsidP="00A078A7">
      <w:pPr>
        <w:spacing w:after="120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1571625" cy="5461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A0">
        <w:rPr>
          <w:rFonts w:ascii="Arial" w:hAnsi="Arial" w:cs="Arial"/>
          <w:b/>
          <w:sz w:val="32"/>
          <w:szCs w:val="32"/>
        </w:rPr>
        <w:t xml:space="preserve"> </w:t>
      </w:r>
      <w:r w:rsidRPr="0008521B">
        <w:rPr>
          <w:rFonts w:ascii="Arial" w:hAnsi="Arial" w:cs="Arial"/>
          <w:b/>
          <w:sz w:val="32"/>
          <w:szCs w:val="32"/>
        </w:rPr>
        <w:t xml:space="preserve">New Laboratory Trainee Orientation Checklist </w:t>
      </w:r>
      <w:r w:rsidRPr="0008521B">
        <w:rPr>
          <w:rFonts w:ascii="Arial" w:hAnsi="Arial" w:cs="Arial"/>
          <w:b/>
          <w:i/>
          <w:sz w:val="32"/>
          <w:szCs w:val="32"/>
        </w:rPr>
        <w:t>For Supervisors</w:t>
      </w:r>
    </w:p>
    <w:p w:rsidR="00A078A7" w:rsidRDefault="00A078A7" w:rsidP="00A078A7">
      <w:pPr>
        <w:rPr>
          <w:rFonts w:ascii="Arial" w:hAnsi="Arial" w:cs="Arial"/>
          <w:sz w:val="20"/>
          <w:szCs w:val="20"/>
        </w:rPr>
      </w:pPr>
    </w:p>
    <w:p w:rsidR="00A078A7" w:rsidRPr="005278F6" w:rsidRDefault="00A078A7" w:rsidP="00A078A7">
      <w:pPr>
        <w:rPr>
          <w:rFonts w:ascii="Arial" w:hAnsi="Arial" w:cs="Arial"/>
          <w:sz w:val="20"/>
          <w:szCs w:val="20"/>
        </w:rPr>
      </w:pPr>
      <w:r w:rsidRPr="005278F6">
        <w:rPr>
          <w:rFonts w:ascii="Arial" w:hAnsi="Arial" w:cs="Arial"/>
          <w:sz w:val="20"/>
          <w:szCs w:val="20"/>
        </w:rPr>
        <w:t>Employee Name: _____________________</w:t>
      </w:r>
      <w:r w:rsidRPr="005278F6">
        <w:rPr>
          <w:rFonts w:ascii="Arial" w:hAnsi="Arial" w:cs="Arial"/>
          <w:sz w:val="20"/>
          <w:szCs w:val="20"/>
        </w:rPr>
        <w:tab/>
      </w:r>
      <w:r w:rsidRPr="005278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78F6">
        <w:rPr>
          <w:rFonts w:ascii="Arial" w:hAnsi="Arial" w:cs="Arial"/>
          <w:sz w:val="20"/>
          <w:szCs w:val="20"/>
        </w:rPr>
        <w:t>_________________________</w:t>
      </w:r>
    </w:p>
    <w:p w:rsidR="00A078A7" w:rsidRDefault="00A078A7" w:rsidP="00A078A7">
      <w:pPr>
        <w:ind w:left="1440" w:firstLine="720"/>
        <w:rPr>
          <w:rFonts w:ascii="Arial" w:hAnsi="Arial" w:cs="Arial"/>
          <w:sz w:val="16"/>
          <w:szCs w:val="16"/>
        </w:rPr>
      </w:pPr>
      <w:r w:rsidRPr="0008521B">
        <w:rPr>
          <w:rFonts w:ascii="Arial" w:hAnsi="Arial" w:cs="Arial"/>
          <w:sz w:val="16"/>
          <w:szCs w:val="16"/>
        </w:rPr>
        <w:t>Last</w:t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First</w:t>
      </w:r>
    </w:p>
    <w:p w:rsidR="00A078A7" w:rsidRPr="00A078A7" w:rsidRDefault="00A078A7" w:rsidP="00A078A7">
      <w:pPr>
        <w:ind w:left="1440" w:firstLine="720"/>
        <w:rPr>
          <w:rFonts w:ascii="Arial" w:hAnsi="Arial" w:cs="Arial"/>
          <w:sz w:val="16"/>
          <w:szCs w:val="16"/>
        </w:rPr>
      </w:pPr>
    </w:p>
    <w:p w:rsidR="00A078A7" w:rsidRPr="005278F6" w:rsidRDefault="00A078A7" w:rsidP="00A078A7">
      <w:pPr>
        <w:rPr>
          <w:rFonts w:ascii="Arial" w:hAnsi="Arial" w:cs="Arial"/>
          <w:sz w:val="20"/>
          <w:szCs w:val="20"/>
        </w:rPr>
      </w:pPr>
      <w:r w:rsidRPr="005278F6">
        <w:rPr>
          <w:rFonts w:ascii="Arial" w:hAnsi="Arial" w:cs="Arial"/>
          <w:sz w:val="20"/>
          <w:szCs w:val="20"/>
        </w:rPr>
        <w:t>Departmen</w:t>
      </w:r>
      <w:r>
        <w:rPr>
          <w:rFonts w:ascii="Arial" w:hAnsi="Arial" w:cs="Arial"/>
          <w:sz w:val="20"/>
          <w:szCs w:val="20"/>
        </w:rPr>
        <w:t>t: _________________________</w:t>
      </w:r>
      <w:r>
        <w:rPr>
          <w:rFonts w:ascii="Arial" w:hAnsi="Arial" w:cs="Arial"/>
          <w:sz w:val="20"/>
          <w:szCs w:val="20"/>
        </w:rPr>
        <w:tab/>
      </w:r>
      <w:r w:rsidRPr="005278F6">
        <w:rPr>
          <w:rFonts w:ascii="Arial" w:hAnsi="Arial" w:cs="Arial"/>
          <w:sz w:val="20"/>
          <w:szCs w:val="20"/>
        </w:rPr>
        <w:tab/>
        <w:t xml:space="preserve">        Start Date: _________________________</w:t>
      </w:r>
    </w:p>
    <w:p w:rsidR="00A078A7" w:rsidRDefault="00A078A7" w:rsidP="00A078A7">
      <w:pPr>
        <w:rPr>
          <w:rFonts w:ascii="Arial" w:hAnsi="Arial" w:cs="Arial"/>
          <w:sz w:val="20"/>
          <w:szCs w:val="20"/>
        </w:rPr>
      </w:pPr>
    </w:p>
    <w:p w:rsidR="00A078A7" w:rsidRPr="005278F6" w:rsidRDefault="00A078A7" w:rsidP="00A078A7">
      <w:pPr>
        <w:rPr>
          <w:rFonts w:ascii="Arial" w:hAnsi="Arial" w:cs="Arial"/>
          <w:sz w:val="20"/>
          <w:szCs w:val="20"/>
        </w:rPr>
      </w:pPr>
    </w:p>
    <w:p w:rsidR="00A078A7" w:rsidRPr="005278F6" w:rsidRDefault="00A078A7" w:rsidP="00A078A7">
      <w:pPr>
        <w:rPr>
          <w:rFonts w:ascii="Arial" w:hAnsi="Arial" w:cs="Arial"/>
          <w:sz w:val="20"/>
          <w:szCs w:val="20"/>
        </w:rPr>
      </w:pPr>
      <w:r w:rsidRPr="005278F6">
        <w:rPr>
          <w:rFonts w:ascii="Arial" w:hAnsi="Arial" w:cs="Arial"/>
          <w:sz w:val="20"/>
          <w:szCs w:val="20"/>
        </w:rPr>
        <w:t>Supervisor Name: ____________________</w:t>
      </w:r>
      <w:r w:rsidRPr="005278F6">
        <w:rPr>
          <w:rFonts w:ascii="Arial" w:hAnsi="Arial" w:cs="Arial"/>
          <w:sz w:val="20"/>
          <w:szCs w:val="20"/>
        </w:rPr>
        <w:tab/>
      </w:r>
      <w:r w:rsidRPr="005278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78F6">
        <w:rPr>
          <w:rFonts w:ascii="Arial" w:hAnsi="Arial" w:cs="Arial"/>
          <w:sz w:val="20"/>
          <w:szCs w:val="20"/>
        </w:rPr>
        <w:tab/>
        <w:t>_________________________</w:t>
      </w:r>
    </w:p>
    <w:p w:rsidR="00A078A7" w:rsidRPr="0008521B" w:rsidRDefault="00A078A7" w:rsidP="00A078A7">
      <w:pPr>
        <w:ind w:left="1440" w:firstLine="720"/>
        <w:rPr>
          <w:rFonts w:ascii="Arial" w:hAnsi="Arial" w:cs="Arial"/>
          <w:sz w:val="16"/>
          <w:szCs w:val="16"/>
        </w:rPr>
      </w:pPr>
      <w:r w:rsidRPr="0008521B">
        <w:rPr>
          <w:rFonts w:ascii="Arial" w:hAnsi="Arial" w:cs="Arial"/>
          <w:sz w:val="16"/>
          <w:szCs w:val="16"/>
        </w:rPr>
        <w:t>Last</w:t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</w:r>
      <w:r w:rsidRPr="0008521B">
        <w:rPr>
          <w:rFonts w:ascii="Arial" w:hAnsi="Arial" w:cs="Arial"/>
          <w:sz w:val="16"/>
          <w:szCs w:val="16"/>
        </w:rPr>
        <w:tab/>
        <w:t>First</w:t>
      </w:r>
    </w:p>
    <w:p w:rsidR="00A078A7" w:rsidRPr="0008521B" w:rsidRDefault="00A078A7" w:rsidP="00A078A7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  <w:gridCol w:w="1276"/>
      </w:tblGrid>
      <w:tr w:rsidR="00A078A7" w:rsidRPr="005278F6" w:rsidTr="00A078A7"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8A7">
              <w:rPr>
                <w:rFonts w:ascii="Arial" w:hAnsi="Arial" w:cs="Arial"/>
                <w:b/>
                <w:sz w:val="28"/>
                <w:szCs w:val="22"/>
              </w:rPr>
              <w:t>General Safety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This section is to be completed for all trainees</w:t>
            </w:r>
          </w:p>
        </w:tc>
      </w:tr>
      <w:tr w:rsidR="00A078A7" w:rsidRPr="005278F6" w:rsidTr="00A078A7"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Examples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Received</w:t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Sharps disposal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Safe clean-up of sharps, broken glass bin, disposal procedure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Work Order Procedure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 xml:space="preserve">Reporting physical deficiencies to </w:t>
            </w:r>
            <w:hyperlink r:id="rId6" w:history="1">
              <w:r w:rsidRPr="00A078A7">
                <w:rPr>
                  <w:rStyle w:val="Hyperlink"/>
                  <w:rFonts w:ascii="Arial" w:hAnsi="Arial" w:cs="Arial"/>
                  <w:sz w:val="20"/>
                  <w:szCs w:val="22"/>
                </w:rPr>
                <w:t>work.orders@lakeheadu.ca</w:t>
              </w:r>
            </w:hyperlink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First Aid kit location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Where to access first aid kit and designated first aider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Telephone System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Emergency key on phone, lab emergency contact list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Emergency exits and 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Closest emergency exits, pull stations, fire extinguishers, area fire warden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Working alone policy and 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Which experiments are too hazardous for after-hours work and when alone, Keep In Touch program with Security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Location and use of emergency facilities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Closest safety shower, emergency eyewash station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Hazardous waste disposal 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Storage and segregation of waste, inventories and reporting requirements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Personal Protective Equipment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Requirements for selection, use, care and how to safely remove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Lab Safety Policy/Procedures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Lab safety manual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Hazard Reporting 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How to contact security/physical plant &amp; your supervisor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Security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Procedures for visitors, and keeping the lab secured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10490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*Trainee must complete WHMIS annually, contact H&amp;S</w:t>
            </w:r>
          </w:p>
        </w:tc>
      </w:tr>
      <w:tr w:rsidR="00A078A7" w:rsidRPr="005278F6" w:rsidTr="00A078A7">
        <w:tc>
          <w:tcPr>
            <w:tcW w:w="10490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8A7">
              <w:rPr>
                <w:rFonts w:ascii="Arial" w:hAnsi="Arial" w:cs="Arial"/>
                <w:b/>
                <w:sz w:val="28"/>
                <w:szCs w:val="22"/>
              </w:rPr>
              <w:t>Chemical Safety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Trainee will be working with chemicals:</w:t>
            </w:r>
          </w:p>
          <w:p w:rsidR="00A078A7" w:rsidRPr="0008521B" w:rsidRDefault="00A078A7" w:rsidP="00A078A7">
            <w:pPr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Yes                 </w: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 No (Proceed to section Biological Safety)</w:t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Safe chemical handling procedures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Correct use of a chemical fume hood, flammable liquids, toxic chemicals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Chemical spill kit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Location of kit and procedure for clean-up of spills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MSDS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Location of MSDS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rPr>
          <w:trHeight w:val="42"/>
        </w:trPr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Specific Hazards (List)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e.g. hydrofluoric acid/machine guarding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8D5840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Inventory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8D5840" w:rsidRDefault="008D5840" w:rsidP="003A17C2">
            <w:pPr>
              <w:rPr>
                <w:rFonts w:ascii="Arial" w:hAnsi="Arial" w:cs="Arial"/>
                <w:sz w:val="20"/>
                <w:szCs w:val="20"/>
              </w:rPr>
            </w:pPr>
            <w:r w:rsidRPr="008D5840">
              <w:rPr>
                <w:rFonts w:ascii="Arial" w:hAnsi="Arial" w:cs="Arial"/>
                <w:sz w:val="20"/>
                <w:szCs w:val="20"/>
              </w:rPr>
              <w:t>Requirements for inventory maintenance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8D5840" w:rsidP="008D58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8A7">
              <w:rPr>
                <w:rFonts w:ascii="Arial" w:hAnsi="Arial" w:cs="Arial"/>
                <w:b/>
                <w:sz w:val="28"/>
                <w:szCs w:val="22"/>
              </w:rPr>
              <w:lastRenderedPageBreak/>
              <w:t>Biological Safety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Trainee will be working with biohazards:</w:t>
            </w:r>
          </w:p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Yes                  </w: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 No (Proceed to section Radiation Safety)</w:t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Biological agents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Risk groups, method of transmission, blood borne pathogens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Universal precautions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Use of PPE, good hygiene/housekeeping practices, good microbial practices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Biosafety cabinet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Correct use of a biosafety cabinet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Aerosols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How to avoid aerosol generation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Autoclave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Safe operation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Needle sticks/sharps injuries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Safe use of needles/sharps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Shipping and Receiving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How to correctly receive a package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Transporting biological materials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Procedures for on-campus transport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On public roadways (requires TDG certificate, arranged through H&amp;S)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Biological Spills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Location of spill kit, how to safety clean up spills, when to report to Supervisor/Security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Biological waste</w:t>
            </w:r>
          </w:p>
        </w:tc>
        <w:tc>
          <w:tcPr>
            <w:tcW w:w="6379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A078A7" w:rsidRDefault="00A078A7" w:rsidP="003A17C2">
            <w:pPr>
              <w:rPr>
                <w:rFonts w:ascii="Arial" w:hAnsi="Arial" w:cs="Arial"/>
                <w:sz w:val="20"/>
                <w:szCs w:val="22"/>
              </w:rPr>
            </w:pPr>
            <w:r w:rsidRPr="00A078A7">
              <w:rPr>
                <w:rFonts w:ascii="Arial" w:hAnsi="Arial" w:cs="Arial"/>
                <w:sz w:val="20"/>
                <w:szCs w:val="22"/>
              </w:rPr>
              <w:t>Separation and disposal procedures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sz w:val="22"/>
                <w:szCs w:val="22"/>
              </w:rPr>
            </w:r>
            <w:r w:rsidRPr="000852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Radiation Safety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Trainee will be working with radiological hazards:</w:t>
            </w:r>
          </w:p>
          <w:p w:rsidR="00A078A7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No - Proceed to section Other Hazards/Risks</w:t>
            </w:r>
          </w:p>
          <w:p w:rsidR="00A078A7" w:rsidRPr="00A078A7" w:rsidRDefault="00A078A7" w:rsidP="003A17C2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Yes - Contact H&amp;S to arrange for basic radiation safety training and complete Radiation Safety Training Form with Trainee </w:t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Other Hazards/Risks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08521B" w:rsidRDefault="00A078A7" w:rsidP="003A17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t>List any other hazards/training provided specific to your lab or experimental procedures or check:</w:t>
            </w:r>
          </w:p>
          <w:p w:rsidR="00A078A7" w:rsidRPr="0008521B" w:rsidRDefault="00A078A7" w:rsidP="003A17C2">
            <w:pPr>
              <w:rPr>
                <w:rFonts w:ascii="Arial" w:hAnsi="Arial" w:cs="Arial"/>
                <w:sz w:val="22"/>
                <w:szCs w:val="22"/>
              </w:rPr>
            </w:pP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8521B">
              <w:rPr>
                <w:rFonts w:ascii="Arial" w:hAnsi="Arial" w:cs="Arial"/>
                <w:b/>
                <w:sz w:val="22"/>
                <w:szCs w:val="22"/>
              </w:rPr>
              <w:t xml:space="preserve"> Risks are covered in the previous sections</w:t>
            </w: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A7" w:rsidRPr="005278F6" w:rsidTr="00A078A7"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A078A7" w:rsidRPr="005278F6" w:rsidRDefault="00A078A7" w:rsidP="003A17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8A7" w:rsidRPr="005278F6" w:rsidRDefault="00A078A7" w:rsidP="00A078A7">
      <w:pPr>
        <w:rPr>
          <w:rFonts w:ascii="Arial" w:hAnsi="Arial" w:cs="Arial"/>
          <w:b/>
          <w:sz w:val="20"/>
          <w:szCs w:val="20"/>
        </w:rPr>
      </w:pPr>
    </w:p>
    <w:p w:rsidR="00A078A7" w:rsidRPr="006A6C38" w:rsidRDefault="00A078A7" w:rsidP="00A078A7">
      <w:pPr>
        <w:ind w:left="-284"/>
        <w:rPr>
          <w:rFonts w:ascii="Arial" w:hAnsi="Arial" w:cs="Arial"/>
          <w:sz w:val="18"/>
          <w:szCs w:val="18"/>
        </w:rPr>
      </w:pPr>
      <w:r w:rsidRPr="006A6C38">
        <w:rPr>
          <w:rFonts w:ascii="Arial" w:hAnsi="Arial" w:cs="Arial"/>
          <w:sz w:val="18"/>
          <w:szCs w:val="18"/>
        </w:rPr>
        <w:t xml:space="preserve">As Supervisor, I attest that _______________________________ has </w:t>
      </w:r>
      <w:r w:rsidR="002C6914">
        <w:rPr>
          <w:rFonts w:ascii="Arial" w:hAnsi="Arial" w:cs="Arial"/>
          <w:sz w:val="18"/>
          <w:szCs w:val="18"/>
        </w:rPr>
        <w:t xml:space="preserve">both </w:t>
      </w:r>
      <w:r w:rsidRPr="006A6C38">
        <w:rPr>
          <w:rFonts w:ascii="Arial" w:hAnsi="Arial" w:cs="Arial"/>
          <w:sz w:val="18"/>
          <w:szCs w:val="18"/>
        </w:rPr>
        <w:t xml:space="preserve">received training </w:t>
      </w:r>
      <w:r w:rsidR="002C6914">
        <w:rPr>
          <w:rFonts w:ascii="Arial" w:hAnsi="Arial" w:cs="Arial"/>
          <w:sz w:val="18"/>
          <w:szCs w:val="18"/>
        </w:rPr>
        <w:t>in all of the areas of health and safety checked above and demonstrated proficiency in the standard operating procedures required for this laboratory sufficient to enable him/her to</w:t>
      </w:r>
      <w:r w:rsidRPr="006A6C38">
        <w:rPr>
          <w:rFonts w:ascii="Arial" w:hAnsi="Arial" w:cs="Arial"/>
          <w:sz w:val="18"/>
          <w:szCs w:val="18"/>
        </w:rPr>
        <w:t xml:space="preserve"> conduct themselves safely in my laboratory without direct supervision.</w:t>
      </w:r>
    </w:p>
    <w:p w:rsidR="00A078A7" w:rsidRPr="0008521B" w:rsidRDefault="00A078A7" w:rsidP="00A078A7">
      <w:pPr>
        <w:ind w:left="-284"/>
        <w:rPr>
          <w:rFonts w:ascii="Arial" w:hAnsi="Arial" w:cs="Arial"/>
          <w:b/>
          <w:sz w:val="22"/>
          <w:szCs w:val="22"/>
        </w:rPr>
      </w:pPr>
    </w:p>
    <w:p w:rsidR="00A078A7" w:rsidRPr="0008521B" w:rsidRDefault="00A078A7" w:rsidP="00A078A7">
      <w:pPr>
        <w:ind w:left="-284"/>
        <w:rPr>
          <w:rFonts w:ascii="Arial" w:hAnsi="Arial" w:cs="Arial"/>
          <w:sz w:val="22"/>
          <w:szCs w:val="22"/>
        </w:rPr>
      </w:pPr>
      <w:r w:rsidRPr="0008521B">
        <w:rPr>
          <w:rFonts w:ascii="Arial" w:hAnsi="Arial" w:cs="Arial"/>
          <w:b/>
          <w:sz w:val="22"/>
          <w:szCs w:val="22"/>
        </w:rPr>
        <w:t>Supervisor Signature:</w:t>
      </w:r>
      <w:r w:rsidRPr="0008521B">
        <w:rPr>
          <w:rFonts w:ascii="Arial" w:hAnsi="Arial" w:cs="Arial"/>
          <w:sz w:val="22"/>
          <w:szCs w:val="22"/>
        </w:rPr>
        <w:t xml:space="preserve"> __________________</w:t>
      </w:r>
      <w:r>
        <w:rPr>
          <w:rFonts w:ascii="Arial" w:hAnsi="Arial" w:cs="Arial"/>
          <w:sz w:val="22"/>
          <w:szCs w:val="22"/>
        </w:rPr>
        <w:t>_____</w:t>
      </w:r>
      <w:r w:rsidRPr="0008521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    Date:  _____________</w:t>
      </w:r>
      <w:r w:rsidRPr="0008521B">
        <w:rPr>
          <w:rFonts w:ascii="Arial" w:hAnsi="Arial" w:cs="Arial"/>
          <w:sz w:val="22"/>
          <w:szCs w:val="22"/>
        </w:rPr>
        <w:t>____</w:t>
      </w:r>
    </w:p>
    <w:p w:rsidR="00A078A7" w:rsidRPr="005278F6" w:rsidRDefault="00A078A7" w:rsidP="00A078A7">
      <w:pPr>
        <w:ind w:left="-284"/>
        <w:rPr>
          <w:rFonts w:ascii="Arial" w:hAnsi="Arial" w:cs="Arial"/>
          <w:sz w:val="20"/>
          <w:szCs w:val="20"/>
        </w:rPr>
      </w:pPr>
    </w:p>
    <w:p w:rsidR="00A078A7" w:rsidRPr="006A6C38" w:rsidRDefault="00A078A7" w:rsidP="00A078A7">
      <w:pPr>
        <w:ind w:left="-284"/>
        <w:rPr>
          <w:rFonts w:ascii="Arial" w:hAnsi="Arial" w:cs="Arial"/>
          <w:sz w:val="18"/>
          <w:szCs w:val="18"/>
        </w:rPr>
      </w:pPr>
      <w:r w:rsidRPr="006A6C38">
        <w:rPr>
          <w:rFonts w:ascii="Arial" w:hAnsi="Arial" w:cs="Arial"/>
          <w:sz w:val="18"/>
          <w:szCs w:val="18"/>
        </w:rPr>
        <w:t>I attest that adequate training has been provided to me in order to conduct my laboratory duties safely and that I will follow all laboratory rules as they relate to Health and Safety.  I acknowledge that some medical conditions that affect the immune system may put me at increased risk of contracting an infectious disease.  Should I be at increased risk, I will discuss my laboratory duties with my primary health care provider annually and should any accommodations be required to reduce my risk, I will share those with my Supervisor as soon as I am aware of them.</w:t>
      </w:r>
    </w:p>
    <w:p w:rsidR="00A078A7" w:rsidRPr="005278F6" w:rsidRDefault="00A078A7" w:rsidP="00A078A7">
      <w:pPr>
        <w:ind w:left="-284"/>
        <w:rPr>
          <w:rFonts w:ascii="Arial" w:hAnsi="Arial" w:cs="Arial"/>
          <w:sz w:val="20"/>
          <w:szCs w:val="20"/>
        </w:rPr>
      </w:pPr>
    </w:p>
    <w:p w:rsidR="00A078A7" w:rsidRPr="0008521B" w:rsidRDefault="00A078A7" w:rsidP="00A078A7">
      <w:pPr>
        <w:ind w:left="-284"/>
        <w:rPr>
          <w:rFonts w:ascii="Arial" w:hAnsi="Arial" w:cs="Arial"/>
          <w:sz w:val="22"/>
          <w:szCs w:val="22"/>
        </w:rPr>
      </w:pPr>
      <w:r w:rsidRPr="0008521B">
        <w:rPr>
          <w:rFonts w:ascii="Arial" w:hAnsi="Arial" w:cs="Arial"/>
          <w:b/>
          <w:sz w:val="22"/>
          <w:szCs w:val="22"/>
        </w:rPr>
        <w:t xml:space="preserve">Employee Signature:  </w:t>
      </w:r>
      <w:r w:rsidRPr="0008521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</w:t>
      </w:r>
      <w:r w:rsidRPr="0008521B">
        <w:rPr>
          <w:rFonts w:ascii="Arial" w:hAnsi="Arial" w:cs="Arial"/>
          <w:sz w:val="22"/>
          <w:szCs w:val="22"/>
        </w:rPr>
        <w:t>___________    Date:  _____</w:t>
      </w:r>
      <w:r>
        <w:rPr>
          <w:rFonts w:ascii="Arial" w:hAnsi="Arial" w:cs="Arial"/>
          <w:sz w:val="22"/>
          <w:szCs w:val="22"/>
        </w:rPr>
        <w:t>__</w:t>
      </w:r>
      <w:r w:rsidRPr="0008521B">
        <w:rPr>
          <w:rFonts w:ascii="Arial" w:hAnsi="Arial" w:cs="Arial"/>
          <w:sz w:val="22"/>
          <w:szCs w:val="22"/>
        </w:rPr>
        <w:t>__________</w:t>
      </w:r>
    </w:p>
    <w:p w:rsidR="00A078A7" w:rsidRDefault="00A078A7" w:rsidP="00A078A7">
      <w:pPr>
        <w:rPr>
          <w:rFonts w:ascii="Arial" w:hAnsi="Arial" w:cs="Arial"/>
          <w:b/>
          <w:sz w:val="22"/>
          <w:szCs w:val="22"/>
        </w:rPr>
      </w:pPr>
    </w:p>
    <w:p w:rsidR="001441FA" w:rsidRDefault="00A078A7" w:rsidP="00A078A7">
      <w:pPr>
        <w:ind w:left="-284" w:right="-279"/>
      </w:pPr>
      <w:r w:rsidRPr="0008521B">
        <w:rPr>
          <w:rFonts w:ascii="Arial" w:hAnsi="Arial" w:cs="Arial"/>
          <w:b/>
          <w:sz w:val="22"/>
          <w:szCs w:val="22"/>
        </w:rPr>
        <w:t>Supervisors keep a copy for your records, and send original completed form to Human Resources, Attn: Laboratory and Biosafety Specialist</w:t>
      </w:r>
    </w:p>
    <w:sectPr w:rsidR="001441FA" w:rsidSect="00A078A7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A7"/>
    <w:rsid w:val="00132C6D"/>
    <w:rsid w:val="001441FA"/>
    <w:rsid w:val="002C6914"/>
    <w:rsid w:val="008D5840"/>
    <w:rsid w:val="00A078A7"/>
    <w:rsid w:val="00DA46A0"/>
    <w:rsid w:val="00D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078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07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work.orders@lakeheadu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</dc:creator>
  <cp:lastModifiedBy>Alex</cp:lastModifiedBy>
  <cp:revision>2</cp:revision>
  <cp:lastPrinted>2014-01-10T16:47:00Z</cp:lastPrinted>
  <dcterms:created xsi:type="dcterms:W3CDTF">2016-03-09T17:14:00Z</dcterms:created>
  <dcterms:modified xsi:type="dcterms:W3CDTF">2016-03-09T17:14:00Z</dcterms:modified>
</cp:coreProperties>
</file>