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30D9" w14:textId="515C0CC9" w:rsidR="00FE4CD0" w:rsidRDefault="0066663B">
      <w:pPr>
        <w:rPr>
          <w:b/>
          <w:bCs/>
        </w:rPr>
      </w:pPr>
      <w:r>
        <w:rPr>
          <w:b/>
          <w:bCs/>
        </w:rPr>
        <w:t>Please return completed forms to Jill Sherman, intl.research@lakeheadu.ca</w:t>
      </w:r>
    </w:p>
    <w:p w14:paraId="588835CF" w14:textId="77777777" w:rsidR="0066663B" w:rsidRDefault="0066663B">
      <w:pPr>
        <w:rPr>
          <w:b/>
          <w:bCs/>
        </w:rPr>
      </w:pPr>
    </w:p>
    <w:p w14:paraId="16DAC625" w14:textId="5971B010" w:rsidR="00407493" w:rsidRDefault="00C065F7">
      <w:r w:rsidRPr="00FE4CD0">
        <w:rPr>
          <w:b/>
          <w:bCs/>
        </w:rPr>
        <w:t>Date of the request</w:t>
      </w:r>
      <w:r>
        <w:t>:</w:t>
      </w:r>
    </w:p>
    <w:p w14:paraId="080E4C62" w14:textId="77777777" w:rsidR="003F3077" w:rsidRDefault="003F3077"/>
    <w:p w14:paraId="4E1C80B2" w14:textId="7437E7A6" w:rsidR="00A6758D" w:rsidRDefault="00A6758D" w:rsidP="00A6758D">
      <w:pPr>
        <w:rPr>
          <w:rFonts w:eastAsiaTheme="minorEastAsia"/>
          <w:color w:val="000000" w:themeColor="text1"/>
        </w:rPr>
      </w:pPr>
      <w:r w:rsidRPr="006F334C">
        <w:rPr>
          <w:rFonts w:eastAsiaTheme="minorEastAsia"/>
          <w:color w:val="000000" w:themeColor="text1"/>
        </w:rPr>
        <w:t>Mitacs hopes to foster new relationships between researchers</w:t>
      </w:r>
      <w:r>
        <w:rPr>
          <w:rFonts w:eastAsiaTheme="minorEastAsia"/>
          <w:color w:val="000000" w:themeColor="text1"/>
        </w:rPr>
        <w:t xml:space="preserve"> in Canada and abroad. Although we cannot guarantee a match, t</w:t>
      </w:r>
      <w:r w:rsidRPr="00FE4CD0">
        <w:rPr>
          <w:rFonts w:eastAsiaTheme="minorEastAsia"/>
          <w:color w:val="000000" w:themeColor="text1"/>
        </w:rPr>
        <w:t xml:space="preserve">he purpose of this form is to identify and learn about your research goals and interests so that </w:t>
      </w:r>
      <w:r>
        <w:rPr>
          <w:rFonts w:eastAsiaTheme="minorEastAsia"/>
          <w:color w:val="000000" w:themeColor="text1"/>
        </w:rPr>
        <w:t>we</w:t>
      </w:r>
      <w:r w:rsidRPr="00FE4CD0">
        <w:rPr>
          <w:rFonts w:eastAsiaTheme="minorEastAsia"/>
          <w:color w:val="000000" w:themeColor="text1"/>
        </w:rPr>
        <w:t xml:space="preserve"> can effectively share and identify potential collaborators within our partner network.</w:t>
      </w:r>
    </w:p>
    <w:tbl>
      <w:tblPr>
        <w:tblStyle w:val="TableGrid"/>
        <w:tblpPr w:leftFromText="180" w:rightFromText="180" w:vertAnchor="page" w:horzAnchor="margin" w:tblpY="3744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88"/>
        <w:gridCol w:w="5967"/>
      </w:tblGrid>
      <w:tr w:rsidR="00FE4CD0" w:rsidRPr="00407493" w14:paraId="133C5C16" w14:textId="77777777" w:rsidTr="00FE4CD0">
        <w:tc>
          <w:tcPr>
            <w:tcW w:w="3388" w:type="dxa"/>
            <w:tcBorders>
              <w:right w:val="single" w:sz="4" w:space="0" w:color="auto"/>
            </w:tcBorders>
            <w:shd w:val="clear" w:color="auto" w:fill="00B0F0"/>
          </w:tcPr>
          <w:p w14:paraId="1D220DCA" w14:textId="77777777" w:rsidR="00FE4CD0" w:rsidRPr="00407493" w:rsidRDefault="00FE4CD0" w:rsidP="00FE4CD0">
            <w:pPr>
              <w:rPr>
                <w:rFonts w:asciiTheme="minorHAnsi" w:hAnsiTheme="minorHAnsi"/>
                <w:b/>
                <w:bCs/>
                <w:noProof/>
                <w:color w:val="FFFFFF" w:themeColor="background1"/>
              </w:rPr>
            </w:pPr>
            <w:r w:rsidRPr="00407493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Summary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77C138" w14:textId="77777777" w:rsidR="00FE4CD0" w:rsidRPr="00407493" w:rsidRDefault="00FE4CD0" w:rsidP="00FE4CD0">
            <w:pPr>
              <w:rPr>
                <w:rFonts w:asciiTheme="minorHAnsi" w:hAnsiTheme="minorHAnsi"/>
                <w:noProof/>
              </w:rPr>
            </w:pPr>
          </w:p>
        </w:tc>
      </w:tr>
      <w:tr w:rsidR="00FE4CD0" w:rsidRPr="00407493" w14:paraId="60E87DF3" w14:textId="77777777" w:rsidTr="00FE4CD0">
        <w:tc>
          <w:tcPr>
            <w:tcW w:w="3388" w:type="dxa"/>
          </w:tcPr>
          <w:p w14:paraId="0DA56A33" w14:textId="1FBEC630" w:rsidR="00FE4CD0" w:rsidRPr="00407493" w:rsidDel="00D32505" w:rsidRDefault="00803550" w:rsidP="00FE4CD0">
            <w:pP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noProof/>
              </w:rPr>
              <w:t>Institution</w:t>
            </w:r>
            <w:r w:rsidR="00FE4CD0" w:rsidRPr="00407493">
              <w:rPr>
                <w:rFonts w:asciiTheme="minorHAnsi" w:hAnsiTheme="minorHAnsi"/>
                <w:b/>
                <w:bCs/>
                <w:noProof/>
              </w:rPr>
              <w:t xml:space="preserve"> name</w:t>
            </w:r>
          </w:p>
        </w:tc>
        <w:tc>
          <w:tcPr>
            <w:tcW w:w="5967" w:type="dxa"/>
          </w:tcPr>
          <w:p w14:paraId="1DE7CE77" w14:textId="77777777" w:rsidR="00FE4CD0" w:rsidRPr="00407493" w:rsidRDefault="00FE4CD0" w:rsidP="00FE4CD0">
            <w:pPr>
              <w:rPr>
                <w:rFonts w:asciiTheme="minorHAnsi" w:hAnsiTheme="minorHAnsi"/>
                <w:noProof/>
                <w:color w:val="000000" w:themeColor="text1"/>
              </w:rPr>
            </w:pPr>
          </w:p>
        </w:tc>
      </w:tr>
      <w:tr w:rsidR="00FE4CD0" w:rsidRPr="00407493" w14:paraId="2F3221B1" w14:textId="77777777" w:rsidTr="00FE4CD0">
        <w:tc>
          <w:tcPr>
            <w:tcW w:w="3388" w:type="dxa"/>
          </w:tcPr>
          <w:p w14:paraId="5234C17F" w14:textId="77777777" w:rsidR="00FE4CD0" w:rsidRPr="00407493" w:rsidRDefault="00FE4CD0" w:rsidP="00FE4CD0">
            <w:pPr>
              <w:rPr>
                <w:rFonts w:asciiTheme="minorHAnsi" w:hAnsiTheme="minorHAnsi"/>
                <w:b/>
                <w:bCs/>
                <w:noProof/>
                <w:color w:val="FF0000"/>
              </w:rPr>
            </w:pPr>
            <w:r w:rsidRPr="00407493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Academic supervisor name</w:t>
            </w:r>
          </w:p>
        </w:tc>
        <w:tc>
          <w:tcPr>
            <w:tcW w:w="5967" w:type="dxa"/>
          </w:tcPr>
          <w:p w14:paraId="4CF00665" w14:textId="77777777" w:rsidR="00FE4CD0" w:rsidRPr="00407493" w:rsidRDefault="00FE4CD0" w:rsidP="00FE4CD0">
            <w:pPr>
              <w:rPr>
                <w:rFonts w:asciiTheme="minorHAnsi" w:hAnsiTheme="minorHAnsi"/>
                <w:noProof/>
                <w:color w:val="000000" w:themeColor="text1"/>
              </w:rPr>
            </w:pPr>
          </w:p>
        </w:tc>
      </w:tr>
      <w:tr w:rsidR="00FE4CD0" w:rsidRPr="00407493" w14:paraId="1E427A57" w14:textId="77777777" w:rsidTr="00FE4CD0">
        <w:tc>
          <w:tcPr>
            <w:tcW w:w="3388" w:type="dxa"/>
          </w:tcPr>
          <w:p w14:paraId="7CA18A8E" w14:textId="7AFE19ED" w:rsidR="00FE4CD0" w:rsidRPr="00923948" w:rsidRDefault="00FE4CD0" w:rsidP="00FE4CD0">
            <w:pP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  <w:r w:rsidRPr="2490C594">
              <w:rPr>
                <w:rFonts w:eastAsia="Calibri" w:cs="Calibri"/>
                <w:b/>
                <w:bCs/>
                <w:noProof/>
                <w:color w:val="000000" w:themeColor="text1"/>
              </w:rPr>
              <w:t>Academic supervisor</w:t>
            </w:r>
            <w:r w:rsidRPr="2490C594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 </w:t>
            </w:r>
            <w:r w:rsidR="00817876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e</w:t>
            </w:r>
            <w:r w:rsidR="00817876" w:rsidRPr="2490C594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mail</w:t>
            </w:r>
            <w:r w:rsidR="00817876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 </w:t>
            </w:r>
            <w:r w:rsidRPr="2490C594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address</w:t>
            </w:r>
          </w:p>
        </w:tc>
        <w:tc>
          <w:tcPr>
            <w:tcW w:w="5967" w:type="dxa"/>
          </w:tcPr>
          <w:p w14:paraId="5C4D5854" w14:textId="77777777" w:rsidR="00FE4CD0" w:rsidRPr="00407493" w:rsidRDefault="00FE4CD0" w:rsidP="00FE4CD0">
            <w:pPr>
              <w:rPr>
                <w:rFonts w:asciiTheme="minorHAnsi" w:hAnsiTheme="minorHAnsi"/>
                <w:noProof/>
              </w:rPr>
            </w:pPr>
          </w:p>
        </w:tc>
      </w:tr>
      <w:tr w:rsidR="00FE4CD0" w14:paraId="2D8C8E1E" w14:textId="77777777" w:rsidTr="00FE4CD0">
        <w:tc>
          <w:tcPr>
            <w:tcW w:w="3388" w:type="dxa"/>
          </w:tcPr>
          <w:p w14:paraId="775C1DB0" w14:textId="77777777" w:rsidR="00FE4CD0" w:rsidRPr="00923948" w:rsidRDefault="00FE4CD0" w:rsidP="00FE4CD0">
            <w:pPr>
              <w:rPr>
                <w:rFonts w:asciiTheme="minorHAnsi" w:hAnsiTheme="minorHAnsi"/>
                <w:noProof/>
              </w:rPr>
            </w:pPr>
            <w:r w:rsidRPr="2490C594">
              <w:rPr>
                <w:rFonts w:eastAsia="Calibri" w:cs="Calibri"/>
                <w:b/>
                <w:bCs/>
                <w:noProof/>
                <w:color w:val="000000" w:themeColor="text1"/>
              </w:rPr>
              <w:t>Academic supervisor</w:t>
            </w:r>
            <w:r w:rsidRPr="2490C594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 job </w:t>
            </w:r>
            <w:r w:rsidRPr="2490C594">
              <w:rPr>
                <w:rFonts w:asciiTheme="minorHAnsi" w:hAnsiTheme="minorHAnsi"/>
                <w:b/>
                <w:bCs/>
                <w:noProof/>
              </w:rPr>
              <w:t>title</w:t>
            </w:r>
          </w:p>
        </w:tc>
        <w:tc>
          <w:tcPr>
            <w:tcW w:w="5967" w:type="dxa"/>
          </w:tcPr>
          <w:p w14:paraId="23EBF116" w14:textId="77777777" w:rsidR="00FE4CD0" w:rsidRDefault="00FE4CD0" w:rsidP="00FE4CD0">
            <w:pPr>
              <w:rPr>
                <w:rFonts w:eastAsia="Calibri"/>
                <w:noProof/>
                <w:color w:val="000000" w:themeColor="text1"/>
              </w:rPr>
            </w:pPr>
          </w:p>
        </w:tc>
      </w:tr>
      <w:tr w:rsidR="00FE4CD0" w14:paraId="37209E68" w14:textId="77777777" w:rsidTr="00FE4CD0">
        <w:tc>
          <w:tcPr>
            <w:tcW w:w="3388" w:type="dxa"/>
          </w:tcPr>
          <w:p w14:paraId="0434E66D" w14:textId="77777777" w:rsidR="00FE4CD0" w:rsidRDefault="00FE4CD0" w:rsidP="00FE4CD0">
            <w:pPr>
              <w:rPr>
                <w:rFonts w:eastAsia="Calibri"/>
                <w:b/>
                <w:bCs/>
              </w:rPr>
            </w:pPr>
            <w:r w:rsidRPr="22DE5D87">
              <w:rPr>
                <w:rFonts w:asciiTheme="minorHAnsi" w:hAnsiTheme="minorHAnsi"/>
                <w:b/>
                <w:bCs/>
              </w:rPr>
              <w:t>Department</w:t>
            </w:r>
          </w:p>
        </w:tc>
        <w:tc>
          <w:tcPr>
            <w:tcW w:w="5967" w:type="dxa"/>
          </w:tcPr>
          <w:p w14:paraId="7C7888AF" w14:textId="77777777" w:rsidR="00FE4CD0" w:rsidRDefault="00FE4CD0" w:rsidP="00FE4CD0">
            <w:pPr>
              <w:rPr>
                <w:rFonts w:eastAsia="Calibri"/>
                <w:noProof/>
                <w:color w:val="000000" w:themeColor="text1"/>
              </w:rPr>
            </w:pPr>
          </w:p>
        </w:tc>
      </w:tr>
      <w:tr w:rsidR="00FE4CD0" w14:paraId="5B5B974B" w14:textId="77777777" w:rsidTr="00FE4CD0">
        <w:tc>
          <w:tcPr>
            <w:tcW w:w="3388" w:type="dxa"/>
          </w:tcPr>
          <w:p w14:paraId="7969C6EE" w14:textId="77777777" w:rsidR="00FE4CD0" w:rsidRPr="00923948" w:rsidRDefault="00FE4CD0" w:rsidP="00FE4CD0">
            <w:pPr>
              <w:rPr>
                <w:rFonts w:asciiTheme="minorHAnsi" w:hAnsiTheme="minorHAnsi"/>
                <w:b/>
                <w:bCs/>
              </w:rPr>
            </w:pPr>
            <w:r w:rsidRPr="22DE5D87">
              <w:rPr>
                <w:rFonts w:asciiTheme="minorHAnsi" w:hAnsiTheme="minorHAnsi"/>
                <w:b/>
                <w:bCs/>
              </w:rPr>
              <w:t>Website</w:t>
            </w:r>
          </w:p>
        </w:tc>
        <w:tc>
          <w:tcPr>
            <w:tcW w:w="5967" w:type="dxa"/>
          </w:tcPr>
          <w:p w14:paraId="6A019FC7" w14:textId="77777777" w:rsidR="00FE4CD0" w:rsidRDefault="00FE4CD0" w:rsidP="00FE4CD0">
            <w:pPr>
              <w:rPr>
                <w:rFonts w:eastAsia="Calibri"/>
                <w:noProof/>
                <w:color w:val="000000" w:themeColor="text1"/>
              </w:rPr>
            </w:pPr>
          </w:p>
        </w:tc>
      </w:tr>
      <w:tr w:rsidR="00FE4CD0" w:rsidRPr="00407493" w14:paraId="2696E3F3" w14:textId="77777777" w:rsidTr="00FE4CD0">
        <w:tc>
          <w:tcPr>
            <w:tcW w:w="3388" w:type="dxa"/>
          </w:tcPr>
          <w:p w14:paraId="63C7F7B4" w14:textId="01359D20" w:rsidR="00FE4CD0" w:rsidRPr="00407493" w:rsidRDefault="00FE4CD0" w:rsidP="00FE4CD0">
            <w:pP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  <w:r w:rsidRPr="22DE5D87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Preferred </w:t>
            </w:r>
            <w:r w:rsidR="00D90FFF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i</w:t>
            </w:r>
            <w:r w:rsidRPr="22DE5D87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ntern</w:t>
            </w:r>
            <w:r w:rsidRPr="00407493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 academic level</w:t>
            </w:r>
          </w:p>
        </w:tc>
        <w:sdt>
          <w:sdtPr>
            <w:rPr>
              <w:rFonts w:asciiTheme="minorHAnsi" w:hAnsiTheme="minorHAnsi"/>
              <w:noProof/>
              <w:color w:val="000000" w:themeColor="text1"/>
            </w:rPr>
            <w:id w:val="-1564095957"/>
            <w:placeholder>
              <w:docPart w:val="CF09F4AE0096429794B5B873568DEDAD"/>
            </w:placeholder>
            <w:showingPlcHdr/>
            <w:dropDownList>
              <w:listItem w:value="Choose an item."/>
              <w:listItem w:displayText="Undergraduate" w:value="Undergraduate"/>
              <w:listItem w:displayText="Masters" w:value="Masters"/>
              <w:listItem w:displayText="PhD" w:value="PhD"/>
              <w:listItem w:displayText="Post-Doctoral fellow" w:value="Post-Doctoral fellow"/>
              <w:listItem w:displayText="No preference" w:value="No preference"/>
            </w:dropDownList>
          </w:sdtPr>
          <w:sdtEndPr/>
          <w:sdtContent>
            <w:tc>
              <w:tcPr>
                <w:tcW w:w="5967" w:type="dxa"/>
              </w:tcPr>
              <w:p w14:paraId="09769DF8" w14:textId="086EBB46" w:rsidR="00FE4CD0" w:rsidRPr="00407493" w:rsidRDefault="00817876" w:rsidP="00FE4CD0">
                <w:pPr>
                  <w:rPr>
                    <w:rFonts w:asciiTheme="minorHAnsi" w:hAnsiTheme="minorHAnsi"/>
                    <w:noProof/>
                    <w:color w:val="000000" w:themeColor="text1"/>
                  </w:rPr>
                </w:pPr>
                <w:r w:rsidRPr="0087502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4CD0" w:rsidRPr="00407493" w14:paraId="6A28D55A" w14:textId="77777777" w:rsidTr="00FE4CD0">
        <w:tc>
          <w:tcPr>
            <w:tcW w:w="3388" w:type="dxa"/>
          </w:tcPr>
          <w:p w14:paraId="136D03BB" w14:textId="77777777" w:rsidR="00FE4CD0" w:rsidRDefault="00FE4CD0" w:rsidP="00FE4CD0">
            <w:pP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  <w:r w:rsidRPr="00407493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Project desired start date</w:t>
            </w:r>
          </w:p>
          <w:p w14:paraId="05B3A53E" w14:textId="00D98A34" w:rsidR="000D5998" w:rsidRPr="000D5998" w:rsidRDefault="000D5998" w:rsidP="00FE4CD0">
            <w:pP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</w:pPr>
            <w:r w:rsidRPr="000D599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 xml:space="preserve">Leave blank </w:t>
            </w:r>
            <w:r w:rsidR="00817876" w:rsidRPr="000D599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i</w:t>
            </w:r>
            <w:r w:rsidR="00817876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f</w:t>
            </w:r>
            <w:r w:rsidR="00817876" w:rsidRPr="000D599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0D599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unknown</w:t>
            </w:r>
          </w:p>
        </w:tc>
        <w:sdt>
          <w:sdtPr>
            <w:rPr>
              <w:rFonts w:asciiTheme="minorHAnsi" w:hAnsiTheme="minorHAnsi"/>
              <w:noProof/>
              <w:color w:val="000000" w:themeColor="text1"/>
            </w:rPr>
            <w:id w:val="407202893"/>
            <w:placeholder>
              <w:docPart w:val="BE28F148D2654B29A69FEA8A6CFEDE7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967" w:type="dxa"/>
              </w:tcPr>
              <w:p w14:paraId="57D6E555" w14:textId="77777777" w:rsidR="00FE4CD0" w:rsidRPr="00407493" w:rsidRDefault="00FE4CD0" w:rsidP="00FE4CD0">
                <w:pPr>
                  <w:rPr>
                    <w:rFonts w:asciiTheme="minorHAnsi" w:hAnsiTheme="minorHAnsi"/>
                    <w:noProof/>
                    <w:color w:val="000000" w:themeColor="text1"/>
                  </w:rPr>
                </w:pPr>
                <w:r w:rsidRPr="004074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E4CD0" w:rsidRPr="00407493" w14:paraId="7D538112" w14:textId="77777777" w:rsidTr="00FE4CD0">
        <w:tc>
          <w:tcPr>
            <w:tcW w:w="3388" w:type="dxa"/>
          </w:tcPr>
          <w:p w14:paraId="4BA37C71" w14:textId="10411EEF" w:rsidR="00FE4CD0" w:rsidRPr="00407493" w:rsidRDefault="00FE4CD0" w:rsidP="00FE4CD0">
            <w:pP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  <w:r w:rsidRPr="00407493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Estimated length of </w:t>
            </w:r>
            <w:r w:rsidR="00817876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the </w:t>
            </w:r>
            <w:r w:rsidRPr="00407493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project (12 to 24 weeks)</w:t>
            </w:r>
          </w:p>
        </w:tc>
        <w:tc>
          <w:tcPr>
            <w:tcW w:w="5967" w:type="dxa"/>
          </w:tcPr>
          <w:p w14:paraId="59E9E719" w14:textId="77777777" w:rsidR="00FE4CD0" w:rsidRPr="00407493" w:rsidRDefault="00FE4CD0" w:rsidP="00FE4CD0">
            <w:pPr>
              <w:rPr>
                <w:rFonts w:asciiTheme="minorHAnsi" w:hAnsiTheme="minorHAnsi"/>
                <w:noProof/>
                <w:color w:val="000000" w:themeColor="text1"/>
              </w:rPr>
            </w:pPr>
          </w:p>
        </w:tc>
      </w:tr>
      <w:tr w:rsidR="00FE4CD0" w:rsidRPr="00407493" w14:paraId="560F4781" w14:textId="77777777" w:rsidTr="00FE4CD0">
        <w:tc>
          <w:tcPr>
            <w:tcW w:w="3388" w:type="dxa"/>
          </w:tcPr>
          <w:p w14:paraId="078B8B53" w14:textId="2D4C7637" w:rsidR="00FE4CD0" w:rsidRPr="007B4CCD" w:rsidRDefault="00FE4CD0" w:rsidP="00FE4CD0">
            <w:pPr>
              <w:rPr>
                <w:rFonts w:asciiTheme="minorHAnsi" w:hAnsiTheme="minorHAnsi"/>
                <w:noProof/>
                <w:color w:val="FF0000"/>
              </w:rPr>
            </w:pPr>
            <w:r w:rsidRPr="2490C594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Project </w:t>
            </w:r>
            <w:r w:rsidR="00CD499E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d</w:t>
            </w:r>
            <w:r w:rsidRPr="2490C594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iscipline(s) </w:t>
            </w:r>
            <w: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and</w:t>
            </w:r>
            <w:r w:rsidRPr="2490C594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 sub field</w:t>
            </w:r>
            <w: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(s) </w:t>
            </w:r>
            <w:r w:rsidRPr="2490C594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of focus</w:t>
            </w:r>
            <w:r>
              <w:br/>
            </w:r>
            <w:r w:rsidRPr="0092394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Ex: AI – Responsible AI</w:t>
            </w:r>
          </w:p>
        </w:tc>
        <w:tc>
          <w:tcPr>
            <w:tcW w:w="5967" w:type="dxa"/>
          </w:tcPr>
          <w:p w14:paraId="0F6CA554" w14:textId="77777777" w:rsidR="00FE4CD0" w:rsidRPr="007B4CCD" w:rsidRDefault="00FE4CD0" w:rsidP="00FE4CD0">
            <w:pPr>
              <w:tabs>
                <w:tab w:val="left" w:pos="1519"/>
              </w:tabs>
              <w:rPr>
                <w:rFonts w:asciiTheme="minorHAnsi" w:hAnsiTheme="minorHAnsi"/>
                <w:noProof/>
                <w:color w:val="000000" w:themeColor="text1"/>
              </w:rPr>
            </w:pPr>
            <w:r w:rsidRPr="007B4CCD">
              <w:rPr>
                <w:rFonts w:asciiTheme="minorHAnsi" w:hAnsiTheme="minorHAnsi"/>
                <w:noProof/>
                <w:color w:val="000000" w:themeColor="text1"/>
              </w:rPr>
              <w:t xml:space="preserve"> </w:t>
            </w:r>
          </w:p>
        </w:tc>
      </w:tr>
      <w:tr w:rsidR="00FE4CD0" w:rsidRPr="00407493" w14:paraId="4BBD84D8" w14:textId="77777777" w:rsidTr="00FE4CD0">
        <w:tc>
          <w:tcPr>
            <w:tcW w:w="3388" w:type="dxa"/>
          </w:tcPr>
          <w:p w14:paraId="2336FE5A" w14:textId="77777777" w:rsidR="00FE4CD0" w:rsidRDefault="00FE4CD0" w:rsidP="00FE4CD0">
            <w:pPr>
              <w:rPr>
                <w:rFonts w:asciiTheme="minorHAnsi" w:hAnsiTheme="minorHAnsi"/>
                <w:noProof/>
                <w:color w:val="000000" w:themeColor="text1"/>
              </w:rPr>
            </w:pPr>
            <w:r w:rsidRPr="2490C594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Preferred Mitacs partners (optional)</w:t>
            </w:r>
            <w:r>
              <w:br/>
            </w:r>
            <w:r w:rsidRPr="0092394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Leave blank if open to all partners or select one, two or three partners.</w:t>
            </w:r>
            <w:r>
              <w:rPr>
                <w:rFonts w:asciiTheme="minorHAnsi" w:hAnsiTheme="minorHAnsi"/>
                <w:noProof/>
                <w:color w:val="000000" w:themeColor="text1"/>
              </w:rPr>
              <w:t xml:space="preserve"> </w:t>
            </w:r>
          </w:p>
          <w:p w14:paraId="0FC8780C" w14:textId="09273D70" w:rsidR="00FE4CD0" w:rsidRPr="004A5A64" w:rsidRDefault="00FE4CD0" w:rsidP="00FE4CD0">
            <w:pP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</w:pPr>
            <w:r w:rsidRPr="004A5A64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highlight w:val="yellow"/>
              </w:rPr>
              <w:t>*Please verify the specific eligibil</w:t>
            </w:r>
            <w:r w:rsidR="00817876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highlight w:val="yellow"/>
              </w:rPr>
              <w:t>i</w:t>
            </w:r>
            <w:r w:rsidRPr="004A5A64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highlight w:val="yellow"/>
              </w:rPr>
              <w:t xml:space="preserve">ty criteria on the </w:t>
            </w:r>
            <w:hyperlink r:id="rId10" w:history="1">
              <w:r w:rsidRPr="00D33BF2">
                <w:rPr>
                  <w:rStyle w:val="Hyperlink"/>
                  <w:rFonts w:asciiTheme="minorHAnsi" w:hAnsiTheme="minorHAnsi"/>
                  <w:noProof/>
                  <w:sz w:val="20"/>
                  <w:szCs w:val="20"/>
                  <w:highlight w:val="yellow"/>
                </w:rPr>
                <w:t>website</w:t>
              </w:r>
              <w:r w:rsidR="00CC68C7" w:rsidRPr="00D33BF2">
                <w:rPr>
                  <w:rStyle w:val="Hyperlink"/>
                  <w:rFonts w:asciiTheme="minorHAnsi" w:hAnsiTheme="minorHAnsi"/>
                  <w:noProof/>
                  <w:sz w:val="20"/>
                  <w:szCs w:val="20"/>
                </w:rPr>
                <w:t>.</w:t>
              </w:r>
            </w:hyperlink>
            <w:r w:rsidR="00CC68C7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 xml:space="preserve"> Info available</w:t>
            </w:r>
            <w:r w:rsidR="009E7EBC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 xml:space="preserve"> under the “international partners information” tab.</w:t>
            </w:r>
          </w:p>
        </w:tc>
        <w:tc>
          <w:tcPr>
            <w:tcW w:w="5967" w:type="dxa"/>
          </w:tcPr>
          <w:sdt>
            <w:sdtPr>
              <w:rPr>
                <w:rFonts w:asciiTheme="minorHAnsi" w:hAnsiTheme="minorHAnsi"/>
                <w:iCs/>
                <w:noProof/>
                <w:color w:val="000000" w:themeColor="text1"/>
                <w:highlight w:val="yellow"/>
              </w:rPr>
              <w:id w:val="751083377"/>
              <w:placeholder>
                <w:docPart w:val="197E0E1E35DE4FD9BCD082BB22376F46"/>
              </w:placeholder>
              <w:showingPlcHdr/>
              <w:comboBox>
                <w:listItem w:value="Choose an item."/>
                <w:listItem w:displayText="Wallonie-Bruxelles International (Belgium)" w:value="Wallonie-Bruxelles International (Belgium)"/>
                <w:listItem w:displayText="Fundação Araucária Foundation (Brazil)" w:value="Fundação Araucária Foundation (Brazil)"/>
                <w:listItem w:displayText="China Science and Technology Center - CSTEC (China)" w:value="China Science and Technology Center - CSTEC (China)"/>
                <w:listItem w:displayText="École Polytechnique (France)" w:value="École Polytechnique (France)"/>
                <w:listItem w:displayText="Inria Research Centres (France)" w:value="Inria Research Centres (France)"/>
                <w:listItem w:displayText="Université Grenoble Alpes (France)" w:value="Université Grenoble Alpes (France)"/>
                <w:listItem w:displayText="Université de Bordeaux (France)" w:value="Université de Bordeaux (France)"/>
                <w:listItem w:displayText="Université de Lorraine (France)" w:value="Université de Lorraine (France)"/>
                <w:listItem w:displayText="Karlsruher Institut für Technologie: Helmholtz Association (Germany)" w:value="Karlsruher Institut für Technologie: Helmholtz Association (Germany)"/>
                <w:listItem w:displayText="Jülich: Helmholtz Association (Germany)" w:value="Jülich: Helmholtz Association (Germany)"/>
                <w:listItem w:displayText="Shastri Indo-Canadian Institute (India)" w:value="Shastri Indo-Canadian Institute (India)"/>
                <w:listItem w:displayText="Council for Higher Education (Israel)" w:value="Council for Higher Education (Israel)"/>
                <w:listItem w:displayText="National Research Foundation of Korea (Korea)" w:value="National Research Foundation of Korea (Korea)"/>
                <w:listItem w:displayText="Instituto Tecnólogico y de Estudios Superiores de Monterrey (Mexico) " w:value="Instituto Tecnólogico y de Estudios Superiores de Monterrey (Mexico) "/>
                <w:listItem w:displayText="AI Singapore (AISG) (Singapore)" w:value="AI Singapore (AISG) (Singapore)"/>
                <w:listItem w:displayText="National Cheng Kung University, Global Research and Industry Alliance (GLORIA NCKU) (Taiwan) " w:value="National Cheng Kung University, Global Research and Industry Alliance (GLORIA NCKU) (Taiwan) "/>
                <w:listItem w:displayText="MedTech (Tunisia)" w:value="MedTech (Tunisia)"/>
                <w:listItem w:displayText="UK Research and Innovation (United Kingdom)" w:value="UK Research and Innovation (United Kingdom)"/>
              </w:comboBox>
            </w:sdtPr>
            <w:sdtEndPr/>
            <w:sdtContent>
              <w:p w14:paraId="18B2246D" w14:textId="77777777" w:rsidR="00FE4CD0" w:rsidRDefault="00FE4CD0" w:rsidP="00FE4CD0">
                <w:pPr>
                  <w:rPr>
                    <w:rFonts w:asciiTheme="minorHAnsi" w:hAnsiTheme="minorHAnsi"/>
                    <w:iCs/>
                    <w:noProof/>
                    <w:color w:val="000000" w:themeColor="text1"/>
                    <w:highlight w:val="yellow"/>
                  </w:rPr>
                </w:pPr>
                <w:r w:rsidRPr="004935C1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Theme="minorHAnsi" w:hAnsiTheme="minorHAnsi"/>
                <w:iCs/>
                <w:noProof/>
                <w:color w:val="000000" w:themeColor="text1"/>
                <w:highlight w:val="yellow"/>
              </w:rPr>
              <w:id w:val="1221326931"/>
              <w:placeholder>
                <w:docPart w:val="DBC66F784A2E4A0B83D5EE293C7CE3CD"/>
              </w:placeholder>
              <w:showingPlcHdr/>
              <w:comboBox>
                <w:listItem w:value="Choose an item."/>
                <w:listItem w:displayText="Wallonie-Bruxelles International (Belgium)" w:value="Wallonie-Bruxelles International (Belgium)"/>
                <w:listItem w:displayText="Fundação Araucária Foundation (Brazil)" w:value="Fundação Araucária Foundation (Brazil)"/>
                <w:listItem w:displayText="China Science and Technology Center - CSTEC (China)" w:value="China Science and Technology Center - CSTEC (China)"/>
                <w:listItem w:displayText="École Polytechnique (France)" w:value="École Polytechnique (France)"/>
                <w:listItem w:displayText="Inria Research Centres (France)" w:value="Inria Research Centres (France)"/>
                <w:listItem w:displayText="Université Grenoble Alpes (France)" w:value="Université Grenoble Alpes (France)"/>
                <w:listItem w:displayText="Université de Bordeaux (France)" w:value="Université de Bordeaux (France)"/>
                <w:listItem w:displayText="Université de Lorraine (France)" w:value="Université de Lorraine (France)"/>
                <w:listItem w:displayText="Karlsruher Institut für Technologie: Helmholtz Association (Germany)" w:value="Karlsruher Institut für Technologie: Helmholtz Association (Germany)"/>
                <w:listItem w:displayText="Jülich: Helmholtz Association (Germany)" w:value="Jülich: Helmholtz Association (Germany)"/>
                <w:listItem w:displayText="Shastri Indo-Canadian Institute (India)" w:value="Shastri Indo-Canadian Institute (India)"/>
                <w:listItem w:displayText="Council for Higher Education (Israel)" w:value="Council for Higher Education (Israel)"/>
                <w:listItem w:displayText="National Research Foundation of Korea (Korea)" w:value="National Research Foundation of Korea (Korea)"/>
                <w:listItem w:displayText="Instituto Tecnólogico y de Estudios Superiores de Monterrey (Mexico) " w:value="Instituto Tecnólogico y de Estudios Superiores de Monterrey (Mexico) "/>
                <w:listItem w:displayText="AI Singapore (AISG) (Singapore)" w:value="AI Singapore (AISG) (Singapore)"/>
                <w:listItem w:displayText="National Cheng Kung University, Global Research and Industry Alliance (GLORIA NCKU) (Taiwan) " w:value="National Cheng Kung University, Global Research and Industry Alliance (GLORIA NCKU) (Taiwan) "/>
                <w:listItem w:displayText="MedTech (Tunisia)" w:value="MedTech (Tunisia)"/>
                <w:listItem w:displayText="UK Research and Innovation (United Kingdom)" w:value="UK Research and Innovation (United Kingdom)"/>
              </w:comboBox>
            </w:sdtPr>
            <w:sdtEndPr/>
            <w:sdtContent>
              <w:p w14:paraId="052C28B1" w14:textId="77777777" w:rsidR="00FE4CD0" w:rsidRDefault="00FE4CD0" w:rsidP="00FE4CD0">
                <w:pPr>
                  <w:rPr>
                    <w:rFonts w:asciiTheme="minorHAnsi" w:hAnsiTheme="minorHAnsi" w:cstheme="minorBidi"/>
                    <w:iCs/>
                    <w:noProof/>
                    <w:color w:val="000000" w:themeColor="text1"/>
                    <w:highlight w:val="yellow"/>
                    <w:lang w:eastAsia="en-US"/>
                  </w:rPr>
                </w:pPr>
                <w:r w:rsidRPr="004935C1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Theme="minorHAnsi" w:hAnsiTheme="minorHAnsi"/>
                <w:iCs/>
                <w:noProof/>
                <w:color w:val="000000" w:themeColor="text1"/>
                <w:highlight w:val="yellow"/>
              </w:rPr>
              <w:id w:val="-244569826"/>
              <w:placeholder>
                <w:docPart w:val="E460441CE3174E76B76B3537E73E236C"/>
              </w:placeholder>
              <w:showingPlcHdr/>
              <w:comboBox>
                <w:listItem w:value="Choose an item."/>
                <w:listItem w:displayText="Wallonie-Bruxelles International (Belgium)" w:value="Wallonie-Bruxelles International (Belgium)"/>
                <w:listItem w:displayText="Fundação Araucária Foundation (Brazil)" w:value="Fundação Araucária Foundation (Brazil)"/>
                <w:listItem w:displayText="China Science and Technology Center - CSTEC (China)" w:value="China Science and Technology Center - CSTEC (China)"/>
                <w:listItem w:displayText="École Polytechnique (France)" w:value="École Polytechnique (France)"/>
                <w:listItem w:displayText="Inria Research Centres (France)" w:value="Inria Research Centres (France)"/>
                <w:listItem w:displayText="Université Grenoble Alpes (France)" w:value="Université Grenoble Alpes (France)"/>
                <w:listItem w:displayText="Université de Bordeaux (France)" w:value="Université de Bordeaux (France)"/>
                <w:listItem w:displayText="Université de Lorraine (France)" w:value="Université de Lorraine (France)"/>
                <w:listItem w:displayText="Karlsruher Institut für Technologie: Helmholtz Association (Germany)" w:value="Karlsruher Institut für Technologie: Helmholtz Association (Germany)"/>
                <w:listItem w:displayText="Jülich: Helmholtz Association (Germany)" w:value="Jülich: Helmholtz Association (Germany)"/>
                <w:listItem w:displayText="Shastri Indo-Canadian Institute (India)" w:value="Shastri Indo-Canadian Institute (India)"/>
                <w:listItem w:displayText="Council for Higher Education (Israel)" w:value="Council for Higher Education (Israel)"/>
                <w:listItem w:displayText="National Research Foundation of Korea (Korea)" w:value="National Research Foundation of Korea (Korea)"/>
                <w:listItem w:displayText="Instituto Tecnólogico y de Estudios Superiores de Monterrey (Mexico) " w:value="Instituto Tecnólogico y de Estudios Superiores de Monterrey (Mexico) "/>
                <w:listItem w:displayText="AI Singapore (AISG) (Singapore)" w:value="AI Singapore (AISG) (Singapore)"/>
                <w:listItem w:displayText="National Cheng Kung University, Global Research and Industry Alliance (GLORIA NCKU) (Taiwan) " w:value="National Cheng Kung University, Global Research and Industry Alliance (GLORIA NCKU) (Taiwan) "/>
                <w:listItem w:displayText="MedTech (Tunisia)" w:value="MedTech (Tunisia)"/>
                <w:listItem w:displayText="UK Research and Innovation (United Kingdom)" w:value="UK Research and Innovation (United Kingdom)"/>
              </w:comboBox>
            </w:sdtPr>
            <w:sdtEndPr/>
            <w:sdtContent>
              <w:p w14:paraId="0A21BF88" w14:textId="77777777" w:rsidR="00FE4CD0" w:rsidRPr="00411D70" w:rsidRDefault="00FE4CD0" w:rsidP="00FE4CD0">
                <w:pPr>
                  <w:rPr>
                    <w:rFonts w:asciiTheme="minorHAnsi" w:hAnsiTheme="minorHAnsi" w:cstheme="minorBidi"/>
                    <w:iCs/>
                    <w:noProof/>
                    <w:color w:val="000000" w:themeColor="text1"/>
                    <w:highlight w:val="yellow"/>
                    <w:lang w:eastAsia="en-US"/>
                  </w:rPr>
                </w:pPr>
                <w:r w:rsidRPr="004935C1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FE4CD0" w:rsidRPr="00407493" w14:paraId="6A85200B" w14:textId="77777777" w:rsidTr="00FE4CD0">
        <w:tc>
          <w:tcPr>
            <w:tcW w:w="3388" w:type="dxa"/>
          </w:tcPr>
          <w:p w14:paraId="409E3466" w14:textId="77777777" w:rsidR="00FE4CD0" w:rsidRPr="00407493" w:rsidRDefault="00FE4CD0" w:rsidP="00FE4CD0">
            <w:pP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  <w:r w:rsidRPr="00407493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Preferred institution (optional)</w:t>
            </w:r>
          </w:p>
          <w:p w14:paraId="104D1668" w14:textId="135FB7AC" w:rsidR="00FE4CD0" w:rsidRPr="00923948" w:rsidRDefault="00FE4CD0" w:rsidP="00FE4CD0">
            <w:pP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</w:pPr>
            <w:r w:rsidRPr="0092394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Ex: University of O</w:t>
            </w: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x</w:t>
            </w:r>
            <w:r w:rsidRPr="0092394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ford</w:t>
            </w:r>
          </w:p>
          <w:p w14:paraId="78615617" w14:textId="7CB7644A" w:rsidR="00FE4CD0" w:rsidRPr="00407493" w:rsidRDefault="00FE4CD0" w:rsidP="00FE4CD0">
            <w:pPr>
              <w:rPr>
                <w:rFonts w:asciiTheme="minorHAnsi" w:hAnsiTheme="minorHAnsi"/>
                <w:noProof/>
                <w:color w:val="000000" w:themeColor="text1"/>
              </w:rPr>
            </w:pPr>
            <w:r w:rsidRPr="0092394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highlight w:val="yellow"/>
              </w:rPr>
              <w:t>*Visit o</w:t>
            </w:r>
            <w:r w:rsidR="00146D77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highlight w:val="yellow"/>
              </w:rPr>
              <w:t>u</w:t>
            </w:r>
            <w:r w:rsidRPr="0092394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highlight w:val="yellow"/>
              </w:rPr>
              <w:t xml:space="preserve">r </w:t>
            </w:r>
            <w:hyperlink r:id="rId11" w:history="1">
              <w:r w:rsidRPr="00D33BF2">
                <w:rPr>
                  <w:rStyle w:val="Hyperlink"/>
                  <w:rFonts w:asciiTheme="minorHAnsi" w:hAnsiTheme="minorHAnsi"/>
                  <w:noProof/>
                  <w:sz w:val="20"/>
                  <w:szCs w:val="20"/>
                  <w:highlight w:val="yellow"/>
                </w:rPr>
                <w:t>website</w:t>
              </w:r>
            </w:hyperlink>
            <w:r w:rsidRPr="0092394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highlight w:val="yellow"/>
              </w:rPr>
              <w:t xml:space="preserve"> to know which institutions are related to which of our partners</w:t>
            </w:r>
            <w:r w:rsidR="00CC68C7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 xml:space="preserve">. Info available </w:t>
            </w:r>
            <w:r w:rsidR="009E7EBC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under the “international partners information” tab.</w:t>
            </w:r>
          </w:p>
        </w:tc>
        <w:tc>
          <w:tcPr>
            <w:tcW w:w="5967" w:type="dxa"/>
          </w:tcPr>
          <w:p w14:paraId="4930A70B" w14:textId="77777777" w:rsidR="00FE4CD0" w:rsidRPr="00407493" w:rsidRDefault="00FE4CD0" w:rsidP="00FE4CD0">
            <w:pPr>
              <w:rPr>
                <w:rFonts w:asciiTheme="minorHAnsi" w:hAnsiTheme="minorHAnsi"/>
                <w:iCs/>
                <w:noProof/>
                <w:color w:val="000000" w:themeColor="text1"/>
                <w:highlight w:val="yellow"/>
              </w:rPr>
            </w:pPr>
          </w:p>
        </w:tc>
      </w:tr>
      <w:tr w:rsidR="00FE4CD0" w:rsidRPr="00407493" w14:paraId="6FB32494" w14:textId="77777777" w:rsidTr="00FE4CD0">
        <w:tc>
          <w:tcPr>
            <w:tcW w:w="3388" w:type="dxa"/>
          </w:tcPr>
          <w:p w14:paraId="102B380A" w14:textId="228F65B1" w:rsidR="00FE4CD0" w:rsidRPr="00407493" w:rsidRDefault="00FE4CD0" w:rsidP="00FE4CD0">
            <w:pP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  <w:r w:rsidRPr="00407493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 xml:space="preserve">Preferred language </w:t>
            </w:r>
            <w: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(EN or FR)</w:t>
            </w:r>
          </w:p>
        </w:tc>
        <w:tc>
          <w:tcPr>
            <w:tcW w:w="5967" w:type="dxa"/>
          </w:tcPr>
          <w:p w14:paraId="65119CA4" w14:textId="77777777" w:rsidR="00FE4CD0" w:rsidRPr="00407493" w:rsidRDefault="00983172" w:rsidP="00FE4CD0">
            <w:pPr>
              <w:rPr>
                <w:rFonts w:asciiTheme="minorHAnsi" w:hAnsiTheme="minorHAnsi"/>
                <w:noProof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noProof/>
                  <w:color w:val="000000" w:themeColor="text1"/>
                </w:rPr>
                <w:id w:val="204997863"/>
                <w:placeholder>
                  <w:docPart w:val="020F7CABB1A2462F975084F7E90991D4"/>
                </w:placeholder>
                <w:showingPlcHdr/>
                <w:dropDownList>
                  <w:listItem w:value="Choose an item."/>
                  <w:listItem w:displayText="English" w:value="English"/>
                  <w:listItem w:displayText="French" w:value="French"/>
                  <w:listItem w:displayText="English with some French proficiency" w:value="English with some French proficiency"/>
                  <w:listItem w:displayText="French with some English proficiency" w:value="French with some English proficiency"/>
                  <w:listItem w:displayText="Bilingual" w:value="Bilingual"/>
                  <w:listItem w:displayText="Flexible" w:value="Flexible"/>
                </w:dropDownList>
              </w:sdtPr>
              <w:sdtEndPr/>
              <w:sdtContent>
                <w:r w:rsidR="00FE4CD0" w:rsidRPr="0040749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957CB4D" w14:textId="77777777" w:rsidR="00923948" w:rsidRDefault="00923948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5836010B" w14:textId="77777777" w:rsidR="00FE4CD0" w:rsidRDefault="00FE4CD0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75523C37" w14:textId="77777777" w:rsidR="00FE4CD0" w:rsidRDefault="00FE4CD0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2EB1B7DB" w14:textId="77777777" w:rsidR="00FE4CD0" w:rsidRDefault="00FE4CD0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2937630A" w14:textId="77777777" w:rsidR="00FE4CD0" w:rsidRDefault="00FE4CD0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29E63442" w14:textId="77777777" w:rsidR="00FE4CD0" w:rsidRDefault="00FE4CD0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750D89B8" w14:textId="77777777" w:rsidR="00FE4CD0" w:rsidRDefault="00FE4CD0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1C3E0C48" w14:textId="77777777" w:rsidR="00FE4CD0" w:rsidRDefault="00FE4CD0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5ED78D22" w14:textId="77777777" w:rsidR="00FE4CD0" w:rsidRDefault="00FE4CD0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6BAFFC5F" w14:textId="77777777" w:rsidR="00FE4CD0" w:rsidRDefault="00FE4CD0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80"/>
        <w:gridCol w:w="7275"/>
      </w:tblGrid>
      <w:tr w:rsidR="00923948" w:rsidRPr="00407493" w14:paraId="43DDF540" w14:textId="77777777" w:rsidTr="00FA6D29">
        <w:tc>
          <w:tcPr>
            <w:tcW w:w="2080" w:type="dxa"/>
            <w:tcBorders>
              <w:right w:val="single" w:sz="4" w:space="0" w:color="auto"/>
            </w:tcBorders>
            <w:shd w:val="clear" w:color="auto" w:fill="00B0F0"/>
          </w:tcPr>
          <w:p w14:paraId="7E6BF228" w14:textId="77777777" w:rsidR="00923948" w:rsidRPr="00407493" w:rsidRDefault="00923948" w:rsidP="00FA6D29">
            <w:pPr>
              <w:jc w:val="center"/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  <w:r w:rsidRPr="00407493">
              <w:rPr>
                <w:rFonts w:asciiTheme="minorHAnsi" w:hAnsiTheme="minorHAnsi"/>
                <w:b/>
                <w:bCs/>
                <w:noProof/>
                <w:color w:val="000000" w:themeColor="text1"/>
              </w:rPr>
              <w:t>Research project</w:t>
            </w:r>
          </w:p>
        </w:tc>
        <w:tc>
          <w:tcPr>
            <w:tcW w:w="7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35DFF8" w14:textId="77777777" w:rsidR="00923948" w:rsidRPr="00407493" w:rsidRDefault="00923948" w:rsidP="00FA6D29">
            <w:pP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</w:p>
        </w:tc>
      </w:tr>
      <w:tr w:rsidR="00923948" w:rsidRPr="00407493" w14:paraId="7E7B95BC" w14:textId="77777777" w:rsidTr="00FA6D29">
        <w:tc>
          <w:tcPr>
            <w:tcW w:w="2080" w:type="dxa"/>
          </w:tcPr>
          <w:p w14:paraId="35166F05" w14:textId="723D060C" w:rsidR="00923948" w:rsidRPr="00407493" w:rsidRDefault="00923948" w:rsidP="00FA6D29">
            <w:pPr>
              <w:rPr>
                <w:rFonts w:asciiTheme="minorHAnsi" w:hAnsiTheme="minorHAnsi" w:cstheme="minorBidi"/>
                <w:noProof/>
                <w:color w:val="000000" w:themeColor="text1"/>
              </w:rPr>
            </w:pPr>
            <w:r w:rsidRPr="2490C594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</w:rPr>
              <w:t xml:space="preserve">Proposed </w:t>
            </w:r>
            <w:r w:rsidR="00CD499E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</w:rPr>
              <w:t>p</w:t>
            </w:r>
            <w:r w:rsidRPr="2490C594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</w:rPr>
              <w:t>roject title</w:t>
            </w:r>
          </w:p>
        </w:tc>
        <w:tc>
          <w:tcPr>
            <w:tcW w:w="7275" w:type="dxa"/>
            <w:tcBorders>
              <w:top w:val="single" w:sz="4" w:space="0" w:color="auto"/>
            </w:tcBorders>
          </w:tcPr>
          <w:p w14:paraId="38ADD355" w14:textId="77777777" w:rsidR="00923948" w:rsidRPr="00407493" w:rsidRDefault="00923948" w:rsidP="00FA6D29">
            <w:pPr>
              <w:rPr>
                <w:rFonts w:asciiTheme="minorHAnsi" w:hAnsiTheme="minorHAnsi"/>
                <w:bCs/>
                <w:noProof/>
                <w:color w:val="000000" w:themeColor="text1"/>
              </w:rPr>
            </w:pPr>
            <w:r w:rsidRPr="00407493">
              <w:rPr>
                <w:rFonts w:asciiTheme="minorHAnsi" w:hAnsiTheme="minorHAnsi"/>
                <w:bCs/>
                <w:noProof/>
                <w:color w:val="000000" w:themeColor="text1"/>
              </w:rPr>
              <w:t>Short, clear title for the research project (max. 80 characters, including spaces)</w:t>
            </w:r>
          </w:p>
          <w:p w14:paraId="7F912669" w14:textId="77777777" w:rsidR="00923948" w:rsidRPr="00407493" w:rsidRDefault="00923948" w:rsidP="00FA6D29">
            <w:pPr>
              <w:rPr>
                <w:rFonts w:asciiTheme="minorHAnsi" w:hAnsiTheme="minorHAnsi"/>
                <w:b/>
                <w:bCs/>
                <w:noProof/>
                <w:color w:val="000000" w:themeColor="text1"/>
              </w:rPr>
            </w:pPr>
          </w:p>
        </w:tc>
      </w:tr>
      <w:tr w:rsidR="00923948" w:rsidRPr="00407493" w14:paraId="53B5BCBE" w14:textId="77777777" w:rsidTr="00FA6D29">
        <w:trPr>
          <w:trHeight w:val="619"/>
        </w:trPr>
        <w:tc>
          <w:tcPr>
            <w:tcW w:w="2080" w:type="dxa"/>
          </w:tcPr>
          <w:p w14:paraId="662C366B" w14:textId="4AB3D893" w:rsidR="00923948" w:rsidRPr="00407493" w:rsidRDefault="00923948" w:rsidP="00FA6D29">
            <w:pPr>
              <w:rPr>
                <w:rFonts w:asciiTheme="minorHAnsi" w:hAnsiTheme="minorHAnsi" w:cstheme="minorHAnsi"/>
              </w:rPr>
            </w:pPr>
            <w:r w:rsidRPr="0040749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Describe the project</w:t>
            </w:r>
            <w:r w:rsidRPr="00407493">
              <w:rPr>
                <w:rStyle w:val="form-required"/>
                <w:rFonts w:asciiTheme="minorHAnsi" w:hAnsiTheme="minorHAnsi" w:cstheme="minorHAnsi"/>
                <w:color w:val="E28081"/>
                <w:bdr w:val="none" w:sz="0" w:space="0" w:color="auto" w:frame="1"/>
              </w:rPr>
              <w:t xml:space="preserve"> max</w:t>
            </w:r>
            <w:r w:rsidR="00CD499E">
              <w:rPr>
                <w:rStyle w:val="form-required"/>
                <w:rFonts w:asciiTheme="minorHAnsi" w:hAnsiTheme="minorHAnsi" w:cstheme="minorHAnsi"/>
                <w:color w:val="E28081"/>
                <w:bdr w:val="none" w:sz="0" w:space="0" w:color="auto" w:frame="1"/>
              </w:rPr>
              <w:t>.</w:t>
            </w:r>
            <w:r w:rsidRPr="00407493">
              <w:rPr>
                <w:rStyle w:val="form-required"/>
                <w:rFonts w:asciiTheme="minorHAnsi" w:hAnsiTheme="minorHAnsi" w:cstheme="minorHAnsi"/>
                <w:color w:val="E28081"/>
                <w:bdr w:val="none" w:sz="0" w:space="0" w:color="auto" w:frame="1"/>
              </w:rPr>
              <w:t xml:space="preserve"> 300 words</w:t>
            </w:r>
          </w:p>
          <w:p w14:paraId="4930A114" w14:textId="77777777" w:rsidR="00923948" w:rsidRPr="00407493" w:rsidRDefault="00923948" w:rsidP="00FA6D29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275" w:type="dxa"/>
          </w:tcPr>
          <w:p w14:paraId="69A05FEB" w14:textId="2A1DF6E4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  <w:r w:rsidRPr="00407493">
              <w:rPr>
                <w:bCs/>
                <w:noProof/>
                <w:color w:val="000000" w:themeColor="text1"/>
              </w:rPr>
              <w:t>What is the project about?</w:t>
            </w:r>
            <w:r>
              <w:rPr>
                <w:bCs/>
                <w:noProof/>
                <w:color w:val="000000" w:themeColor="text1"/>
              </w:rPr>
              <w:t xml:space="preserve"> </w:t>
            </w:r>
            <w:r w:rsidRPr="00407493">
              <w:rPr>
                <w:bCs/>
                <w:noProof/>
                <w:color w:val="000000" w:themeColor="text1"/>
              </w:rPr>
              <w:t>What are the main tasks to be performed by the candidate?</w:t>
            </w:r>
            <w:r>
              <w:rPr>
                <w:bCs/>
                <w:noProof/>
                <w:color w:val="000000" w:themeColor="text1"/>
              </w:rPr>
              <w:t xml:space="preserve"> </w:t>
            </w:r>
            <w:r w:rsidRPr="00407493">
              <w:rPr>
                <w:bCs/>
                <w:noProof/>
                <w:color w:val="000000" w:themeColor="text1"/>
              </w:rPr>
              <w:t>What methodology/techniques are to be used?</w:t>
            </w:r>
          </w:p>
          <w:p w14:paraId="488CAA8A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577746C0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15E20CB1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1C0DAD15" w14:textId="77777777" w:rsidR="00923948" w:rsidRPr="00407493" w:rsidRDefault="00923948" w:rsidP="00FA6D29">
            <w:pPr>
              <w:rPr>
                <w:bCs/>
                <w:noProof/>
                <w:color w:val="000000" w:themeColor="text1"/>
              </w:rPr>
            </w:pPr>
          </w:p>
        </w:tc>
      </w:tr>
      <w:tr w:rsidR="00923948" w:rsidRPr="00407493" w14:paraId="007EE8AE" w14:textId="77777777" w:rsidTr="00FA6D29">
        <w:trPr>
          <w:trHeight w:val="20"/>
        </w:trPr>
        <w:tc>
          <w:tcPr>
            <w:tcW w:w="2080" w:type="dxa"/>
          </w:tcPr>
          <w:p w14:paraId="7E16B51D" w14:textId="5A955E78" w:rsidR="00923948" w:rsidRPr="00407493" w:rsidRDefault="00923948" w:rsidP="00FA6D29">
            <w:pPr>
              <w:rPr>
                <w:color w:val="E28081"/>
                <w:bdr w:val="none" w:sz="0" w:space="0" w:color="auto" w:frame="1"/>
              </w:rPr>
            </w:pPr>
            <w:r w:rsidRPr="0040749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Required expertise/skills-</w:t>
            </w:r>
            <w:r w:rsidRPr="00407493">
              <w:rPr>
                <w:color w:val="000000"/>
                <w:shd w:val="clear" w:color="auto" w:fill="FFFFFF"/>
              </w:rPr>
              <w:t xml:space="preserve"> </w:t>
            </w:r>
            <w:r w:rsidRPr="00407493">
              <w:rPr>
                <w:color w:val="FF0000"/>
                <w:shd w:val="clear" w:color="auto" w:fill="FFFFFF"/>
              </w:rPr>
              <w:t>max</w:t>
            </w:r>
            <w:r w:rsidR="00737031">
              <w:rPr>
                <w:color w:val="FF0000"/>
                <w:shd w:val="clear" w:color="auto" w:fill="FFFFFF"/>
              </w:rPr>
              <w:t>.</w:t>
            </w:r>
            <w:r w:rsidRPr="00407493">
              <w:rPr>
                <w:color w:val="FF0000"/>
                <w:shd w:val="clear" w:color="auto" w:fill="FFFFFF"/>
              </w:rPr>
              <w:t xml:space="preserve"> 200 words</w:t>
            </w:r>
          </w:p>
        </w:tc>
        <w:tc>
          <w:tcPr>
            <w:tcW w:w="7275" w:type="dxa"/>
          </w:tcPr>
          <w:p w14:paraId="50744AFF" w14:textId="2F561309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  <w:r w:rsidRPr="00407493">
              <w:rPr>
                <w:bCs/>
                <w:noProof/>
                <w:color w:val="000000" w:themeColor="text1"/>
              </w:rPr>
              <w:t>Specific software, specific skills</w:t>
            </w:r>
            <w:r w:rsidR="00A53851">
              <w:rPr>
                <w:bCs/>
                <w:noProof/>
                <w:color w:val="000000" w:themeColor="text1"/>
              </w:rPr>
              <w:t>, etc.</w:t>
            </w:r>
          </w:p>
          <w:p w14:paraId="186DEA03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4BB7329B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4E1D4304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53A0E112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5DE7499A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0CFF7F87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40CC04B5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6DDD631A" w14:textId="77777777" w:rsidR="00923948" w:rsidRDefault="00923948" w:rsidP="00FA6D29">
            <w:pPr>
              <w:rPr>
                <w:bCs/>
                <w:noProof/>
                <w:color w:val="000000" w:themeColor="text1"/>
              </w:rPr>
            </w:pPr>
          </w:p>
          <w:p w14:paraId="612FC3FF" w14:textId="77777777" w:rsidR="00923948" w:rsidRPr="00407493" w:rsidRDefault="00923948" w:rsidP="00FA6D29">
            <w:pPr>
              <w:rPr>
                <w:bCs/>
                <w:noProof/>
                <w:color w:val="000000" w:themeColor="text1"/>
              </w:rPr>
            </w:pPr>
          </w:p>
        </w:tc>
      </w:tr>
    </w:tbl>
    <w:p w14:paraId="1FB102ED" w14:textId="77777777" w:rsidR="00923948" w:rsidRPr="00407493" w:rsidRDefault="00923948" w:rsidP="00923948"/>
    <w:p w14:paraId="0EC38903" w14:textId="77777777" w:rsidR="00923948" w:rsidRDefault="00923948" w:rsidP="00407493">
      <w:pPr>
        <w:rPr>
          <w:rFonts w:asciiTheme="minorHAnsi" w:eastAsiaTheme="minorEastAsia" w:hAnsiTheme="minorHAnsi" w:cstheme="minorBidi"/>
          <w:noProof/>
          <w:lang w:eastAsia="fr-CA"/>
        </w:rPr>
      </w:pPr>
    </w:p>
    <w:p w14:paraId="7E9E6BCA" w14:textId="77777777" w:rsidR="00407493" w:rsidRPr="00407493" w:rsidRDefault="00407493"/>
    <w:sectPr w:rsidR="00407493" w:rsidRPr="00407493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CF2E" w14:textId="77777777" w:rsidR="00983172" w:rsidRDefault="00983172" w:rsidP="00407493">
      <w:r>
        <w:separator/>
      </w:r>
    </w:p>
  </w:endnote>
  <w:endnote w:type="continuationSeparator" w:id="0">
    <w:p w14:paraId="1D94E160" w14:textId="77777777" w:rsidR="00983172" w:rsidRDefault="00983172" w:rsidP="00407493">
      <w:r>
        <w:continuationSeparator/>
      </w:r>
    </w:p>
  </w:endnote>
  <w:endnote w:type="continuationNotice" w:id="1">
    <w:p w14:paraId="7FE00B34" w14:textId="77777777" w:rsidR="00983172" w:rsidRDefault="00983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AE5295" w14:paraId="7C65E648" w14:textId="77777777" w:rsidTr="10AE5295">
      <w:tc>
        <w:tcPr>
          <w:tcW w:w="3120" w:type="dxa"/>
        </w:tcPr>
        <w:p w14:paraId="11A92D79" w14:textId="4C616543" w:rsidR="10AE5295" w:rsidRDefault="10AE5295" w:rsidP="10AE5295">
          <w:pPr>
            <w:pStyle w:val="Header"/>
            <w:ind w:left="-115"/>
          </w:pPr>
        </w:p>
      </w:tc>
      <w:tc>
        <w:tcPr>
          <w:tcW w:w="3120" w:type="dxa"/>
        </w:tcPr>
        <w:p w14:paraId="03DDF84B" w14:textId="5F459A5B" w:rsidR="10AE5295" w:rsidRDefault="10AE5295" w:rsidP="10AE5295">
          <w:pPr>
            <w:pStyle w:val="Header"/>
            <w:jc w:val="center"/>
          </w:pPr>
        </w:p>
      </w:tc>
      <w:tc>
        <w:tcPr>
          <w:tcW w:w="3120" w:type="dxa"/>
        </w:tcPr>
        <w:p w14:paraId="4BFA4918" w14:textId="2EE856FB" w:rsidR="10AE5295" w:rsidRDefault="10AE5295" w:rsidP="10AE5295">
          <w:pPr>
            <w:pStyle w:val="Header"/>
            <w:ind w:right="-115"/>
            <w:jc w:val="right"/>
          </w:pPr>
        </w:p>
      </w:tc>
    </w:tr>
  </w:tbl>
  <w:p w14:paraId="7F5CC941" w14:textId="7FE686E3" w:rsidR="00D867B8" w:rsidRDefault="00D86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5A52" w14:textId="77777777" w:rsidR="00983172" w:rsidRDefault="00983172" w:rsidP="00407493">
      <w:r>
        <w:separator/>
      </w:r>
    </w:p>
  </w:footnote>
  <w:footnote w:type="continuationSeparator" w:id="0">
    <w:p w14:paraId="3C00BCCE" w14:textId="77777777" w:rsidR="00983172" w:rsidRDefault="00983172" w:rsidP="00407493">
      <w:r>
        <w:continuationSeparator/>
      </w:r>
    </w:p>
  </w:footnote>
  <w:footnote w:type="continuationNotice" w:id="1">
    <w:p w14:paraId="604B4E74" w14:textId="77777777" w:rsidR="00983172" w:rsidRDefault="009831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2BC3" w14:textId="7E106225" w:rsidR="00407493" w:rsidRPr="00407493" w:rsidRDefault="00407493" w:rsidP="00407493">
    <w:pPr>
      <w:pStyle w:val="Header"/>
      <w:rPr>
        <w:b/>
        <w:sz w:val="30"/>
        <w:szCs w:val="30"/>
      </w:rPr>
    </w:pPr>
    <w:r w:rsidRPr="00407493">
      <w:rPr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3AB3F397" wp14:editId="6C00F745">
          <wp:simplePos x="0" y="0"/>
          <wp:positionH relativeFrom="column">
            <wp:posOffset>4399597</wp:posOffset>
          </wp:positionH>
          <wp:positionV relativeFrom="paragraph">
            <wp:posOffset>-206375</wp:posOffset>
          </wp:positionV>
          <wp:extent cx="1524870" cy="571500"/>
          <wp:effectExtent l="0" t="0" r="0" b="0"/>
          <wp:wrapNone/>
          <wp:docPr id="2" name="Picture 2" descr="mitacs-logo - Canada 2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tacs-logo - Canada 20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8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F119C3A">
      <w:rPr>
        <w:b/>
        <w:bCs/>
        <w:sz w:val="30"/>
        <w:szCs w:val="30"/>
      </w:rPr>
      <w:t>Research Request for International Collaboration (RRIC)</w:t>
    </w:r>
  </w:p>
  <w:p w14:paraId="7A246CF7" w14:textId="1F82A34A" w:rsidR="00407493" w:rsidRPr="00414C21" w:rsidRDefault="00B87E6C" w:rsidP="00407493">
    <w:pPr>
      <w:pStyle w:val="Header"/>
      <w:rPr>
        <w:b/>
        <w:i/>
        <w:iCs/>
        <w:sz w:val="28"/>
        <w:szCs w:val="28"/>
      </w:rPr>
    </w:pPr>
    <w:r w:rsidRPr="00414C21">
      <w:rPr>
        <w:b/>
        <w:i/>
        <w:iCs/>
        <w:sz w:val="28"/>
        <w:szCs w:val="28"/>
      </w:rPr>
      <w:t xml:space="preserve">Globalink Research Award </w:t>
    </w:r>
    <w:r w:rsidR="00414C21" w:rsidRPr="00414C21">
      <w:rPr>
        <w:b/>
        <w:i/>
        <w:iCs/>
        <w:sz w:val="28"/>
        <w:szCs w:val="28"/>
      </w:rPr>
      <w:t>(GRA) program</w:t>
    </w:r>
  </w:p>
  <w:p w14:paraId="60587225" w14:textId="28AB0D01" w:rsidR="00407493" w:rsidRPr="001C3311" w:rsidRDefault="00407493" w:rsidP="00407493">
    <w:pPr>
      <w:pStyle w:val="Header"/>
      <w:rPr>
        <w:sz w:val="28"/>
      </w:rPr>
    </w:pPr>
    <w:r>
      <w:rPr>
        <w:b/>
        <w:sz w:val="28"/>
        <w:szCs w:val="28"/>
      </w:rPr>
      <w:t xml:space="preserve"> 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3CD"/>
    <w:multiLevelType w:val="hybridMultilevel"/>
    <w:tmpl w:val="BFDABD7E"/>
    <w:lvl w:ilvl="0" w:tplc="4B6AAF6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D321E80-C410-4F2D-A5A6-F9DB47782851}"/>
    <w:docVar w:name="dgnword-eventsink" w:val="2312692727520"/>
  </w:docVars>
  <w:rsids>
    <w:rsidRoot w:val="00407493"/>
    <w:rsid w:val="000323D2"/>
    <w:rsid w:val="0009005C"/>
    <w:rsid w:val="000D5998"/>
    <w:rsid w:val="000F3BA7"/>
    <w:rsid w:val="000F4F04"/>
    <w:rsid w:val="00123570"/>
    <w:rsid w:val="00146D77"/>
    <w:rsid w:val="001A3FE8"/>
    <w:rsid w:val="001D275D"/>
    <w:rsid w:val="001F12E6"/>
    <w:rsid w:val="00200BB7"/>
    <w:rsid w:val="0023357D"/>
    <w:rsid w:val="00243CE5"/>
    <w:rsid w:val="0026562C"/>
    <w:rsid w:val="00266C09"/>
    <w:rsid w:val="002A24DE"/>
    <w:rsid w:val="002A26AA"/>
    <w:rsid w:val="003208F7"/>
    <w:rsid w:val="003769CA"/>
    <w:rsid w:val="0039400F"/>
    <w:rsid w:val="00394745"/>
    <w:rsid w:val="00394FCA"/>
    <w:rsid w:val="003F243E"/>
    <w:rsid w:val="003F3077"/>
    <w:rsid w:val="00407493"/>
    <w:rsid w:val="00411D70"/>
    <w:rsid w:val="00414C21"/>
    <w:rsid w:val="004654A3"/>
    <w:rsid w:val="004A4551"/>
    <w:rsid w:val="004A5A64"/>
    <w:rsid w:val="004C7975"/>
    <w:rsid w:val="004D138A"/>
    <w:rsid w:val="004D3870"/>
    <w:rsid w:val="004E2524"/>
    <w:rsid w:val="005052F9"/>
    <w:rsid w:val="00533D53"/>
    <w:rsid w:val="0059093D"/>
    <w:rsid w:val="005A7A48"/>
    <w:rsid w:val="005E151C"/>
    <w:rsid w:val="00600D59"/>
    <w:rsid w:val="0060296F"/>
    <w:rsid w:val="006064A8"/>
    <w:rsid w:val="006344B1"/>
    <w:rsid w:val="0066663B"/>
    <w:rsid w:val="006C1E2B"/>
    <w:rsid w:val="006E3FD3"/>
    <w:rsid w:val="006F44FB"/>
    <w:rsid w:val="00737031"/>
    <w:rsid w:val="0078764A"/>
    <w:rsid w:val="007B4CCD"/>
    <w:rsid w:val="007B70A6"/>
    <w:rsid w:val="007F0DCD"/>
    <w:rsid w:val="00802F2D"/>
    <w:rsid w:val="00803550"/>
    <w:rsid w:val="00803C73"/>
    <w:rsid w:val="00817876"/>
    <w:rsid w:val="008B5F63"/>
    <w:rsid w:val="008C2EFE"/>
    <w:rsid w:val="008E1FE0"/>
    <w:rsid w:val="008F6F95"/>
    <w:rsid w:val="0090718F"/>
    <w:rsid w:val="00923948"/>
    <w:rsid w:val="00983172"/>
    <w:rsid w:val="009879C3"/>
    <w:rsid w:val="009A35DD"/>
    <w:rsid w:val="009E7EBC"/>
    <w:rsid w:val="00A06C03"/>
    <w:rsid w:val="00A24D1D"/>
    <w:rsid w:val="00A53851"/>
    <w:rsid w:val="00A6758D"/>
    <w:rsid w:val="00A77FC0"/>
    <w:rsid w:val="00B04FDF"/>
    <w:rsid w:val="00B87E6C"/>
    <w:rsid w:val="00BE231D"/>
    <w:rsid w:val="00BF1C4D"/>
    <w:rsid w:val="00BF20A4"/>
    <w:rsid w:val="00C065F7"/>
    <w:rsid w:val="00C0672E"/>
    <w:rsid w:val="00C12206"/>
    <w:rsid w:val="00C81CC7"/>
    <w:rsid w:val="00CC1347"/>
    <w:rsid w:val="00CC68C7"/>
    <w:rsid w:val="00CD499E"/>
    <w:rsid w:val="00CE061A"/>
    <w:rsid w:val="00D33BF2"/>
    <w:rsid w:val="00D867B8"/>
    <w:rsid w:val="00D90FFF"/>
    <w:rsid w:val="00E01196"/>
    <w:rsid w:val="00E10B41"/>
    <w:rsid w:val="00E76A6A"/>
    <w:rsid w:val="00ED418A"/>
    <w:rsid w:val="00F60A3F"/>
    <w:rsid w:val="00F81182"/>
    <w:rsid w:val="00F824BB"/>
    <w:rsid w:val="00FB1484"/>
    <w:rsid w:val="00FE4CD0"/>
    <w:rsid w:val="00FE7665"/>
    <w:rsid w:val="0130CEB5"/>
    <w:rsid w:val="04BB7A0F"/>
    <w:rsid w:val="04C5D57D"/>
    <w:rsid w:val="095807EC"/>
    <w:rsid w:val="0DC11DC6"/>
    <w:rsid w:val="10AE5295"/>
    <w:rsid w:val="14A30CC0"/>
    <w:rsid w:val="18617337"/>
    <w:rsid w:val="1F827617"/>
    <w:rsid w:val="22DE5D87"/>
    <w:rsid w:val="2490C594"/>
    <w:rsid w:val="26AC408E"/>
    <w:rsid w:val="2BA6B3C0"/>
    <w:rsid w:val="323B6AE2"/>
    <w:rsid w:val="3A939312"/>
    <w:rsid w:val="3E19E3E9"/>
    <w:rsid w:val="3E32BA8B"/>
    <w:rsid w:val="3EFC65D2"/>
    <w:rsid w:val="425CEECF"/>
    <w:rsid w:val="42D66C35"/>
    <w:rsid w:val="4AE095B7"/>
    <w:rsid w:val="4B83DDD8"/>
    <w:rsid w:val="513DC9A1"/>
    <w:rsid w:val="51C5FDFC"/>
    <w:rsid w:val="57D78D3A"/>
    <w:rsid w:val="5B7BBE34"/>
    <w:rsid w:val="6444146D"/>
    <w:rsid w:val="66B02102"/>
    <w:rsid w:val="6B9E2F3F"/>
    <w:rsid w:val="6C850D79"/>
    <w:rsid w:val="6F7678C7"/>
    <w:rsid w:val="6F7FD6A8"/>
    <w:rsid w:val="6FFFDEC2"/>
    <w:rsid w:val="7026B7B6"/>
    <w:rsid w:val="77C75B79"/>
    <w:rsid w:val="78846CFC"/>
    <w:rsid w:val="7F119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A0114"/>
  <w15:chartTrackingRefBased/>
  <w15:docId w15:val="{8E3953A7-F5A7-4BD9-9E5B-ACBCF9C2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493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7493"/>
    <w:rPr>
      <w:color w:val="808080"/>
    </w:rPr>
  </w:style>
  <w:style w:type="character" w:customStyle="1" w:styleId="form-required">
    <w:name w:val="form-required"/>
    <w:basedOn w:val="DefaultParagraphFont"/>
    <w:rsid w:val="00407493"/>
  </w:style>
  <w:style w:type="paragraph" w:styleId="Header">
    <w:name w:val="header"/>
    <w:basedOn w:val="Normal"/>
    <w:link w:val="HeaderChar"/>
    <w:uiPriority w:val="99"/>
    <w:unhideWhenUsed/>
    <w:rsid w:val="0040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493"/>
    <w:rPr>
      <w:rFonts w:ascii="Calibri" w:hAnsi="Calibri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0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493"/>
    <w:rPr>
      <w:rFonts w:ascii="Calibri" w:hAnsi="Calibri" w:cs="Times New Roman"/>
      <w:lang w:eastAsia="en-CA"/>
    </w:rPr>
  </w:style>
  <w:style w:type="character" w:styleId="Hyperlink">
    <w:name w:val="Hyperlink"/>
    <w:basedOn w:val="DefaultParagraphFont"/>
    <w:uiPriority w:val="99"/>
    <w:unhideWhenUsed/>
    <w:rsid w:val="004074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53"/>
    <w:rPr>
      <w:rFonts w:ascii="Segoe UI" w:hAnsi="Segoe UI" w:cs="Segoe UI"/>
      <w:sz w:val="18"/>
      <w:szCs w:val="18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1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B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B41"/>
    <w:rPr>
      <w:rFonts w:ascii="Calibri" w:hAnsi="Calibri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B41"/>
    <w:rPr>
      <w:rFonts w:ascii="Calibri" w:hAnsi="Calibri" w:cs="Times New Roman"/>
      <w:b/>
      <w:bCs/>
      <w:sz w:val="20"/>
      <w:szCs w:val="20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3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tacs.ca/en/programs/globalink/globalink-research-award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mitacs.ca/en/programs/globalink/globalink-research-awar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09F4AE0096429794B5B873568DE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D6DD9-02CD-4A58-9310-EF2D307B482A}"/>
      </w:docPartPr>
      <w:docPartBody>
        <w:p w:rsidR="00F865A8" w:rsidRDefault="00A604FC" w:rsidP="00A604FC">
          <w:pPr>
            <w:pStyle w:val="CF09F4AE0096429794B5B873568DEDAD"/>
          </w:pPr>
          <w:r w:rsidRPr="00875024">
            <w:rPr>
              <w:rStyle w:val="PlaceholderText"/>
            </w:rPr>
            <w:t>Choose an item.</w:t>
          </w:r>
        </w:p>
      </w:docPartBody>
    </w:docPart>
    <w:docPart>
      <w:docPartPr>
        <w:name w:val="BE28F148D2654B29A69FEA8A6CFE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04137-1A87-4841-949E-86C088D7E997}"/>
      </w:docPartPr>
      <w:docPartBody>
        <w:p w:rsidR="00F865A8" w:rsidRDefault="00A604FC" w:rsidP="00A604FC">
          <w:pPr>
            <w:pStyle w:val="BE28F148D2654B29A69FEA8A6CFEDE75"/>
          </w:pPr>
          <w:r w:rsidRPr="008750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7E0E1E35DE4FD9BCD082BB22376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E640-5EA3-4325-B2F5-DA8D5ADC636E}"/>
      </w:docPartPr>
      <w:docPartBody>
        <w:p w:rsidR="00F865A8" w:rsidRDefault="00A604FC" w:rsidP="00A604FC">
          <w:pPr>
            <w:pStyle w:val="197E0E1E35DE4FD9BCD082BB22376F46"/>
          </w:pPr>
          <w:r w:rsidRPr="004935C1">
            <w:rPr>
              <w:rStyle w:val="PlaceholderText"/>
            </w:rPr>
            <w:t>Choose an item.</w:t>
          </w:r>
        </w:p>
      </w:docPartBody>
    </w:docPart>
    <w:docPart>
      <w:docPartPr>
        <w:name w:val="DBC66F784A2E4A0B83D5EE293C7C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08F0F-5DE8-4191-B51E-D295D0A7A581}"/>
      </w:docPartPr>
      <w:docPartBody>
        <w:p w:rsidR="00F865A8" w:rsidRDefault="00A604FC" w:rsidP="00A604FC">
          <w:pPr>
            <w:pStyle w:val="DBC66F784A2E4A0B83D5EE293C7CE3CD"/>
          </w:pPr>
          <w:r w:rsidRPr="004935C1">
            <w:rPr>
              <w:rStyle w:val="PlaceholderText"/>
            </w:rPr>
            <w:t>Choose an item.</w:t>
          </w:r>
        </w:p>
      </w:docPartBody>
    </w:docPart>
    <w:docPart>
      <w:docPartPr>
        <w:name w:val="E460441CE3174E76B76B3537E73E2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27BC5-482C-4EC9-A101-5728C1FC7FA3}"/>
      </w:docPartPr>
      <w:docPartBody>
        <w:p w:rsidR="00F865A8" w:rsidRDefault="00A604FC" w:rsidP="00A604FC">
          <w:pPr>
            <w:pStyle w:val="E460441CE3174E76B76B3537E73E236C"/>
          </w:pPr>
          <w:r w:rsidRPr="004935C1">
            <w:rPr>
              <w:rStyle w:val="PlaceholderText"/>
            </w:rPr>
            <w:t>Choose an item.</w:t>
          </w:r>
        </w:p>
      </w:docPartBody>
    </w:docPart>
    <w:docPart>
      <w:docPartPr>
        <w:name w:val="020F7CABB1A2462F975084F7E909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3F56-F66E-4536-84F3-04CE095C7E8A}"/>
      </w:docPartPr>
      <w:docPartBody>
        <w:p w:rsidR="00F865A8" w:rsidRDefault="00A604FC" w:rsidP="00A604FC">
          <w:pPr>
            <w:pStyle w:val="020F7CABB1A2462F975084F7E90991D4"/>
          </w:pPr>
          <w:r w:rsidRPr="008750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A8"/>
    <w:rsid w:val="00130E2C"/>
    <w:rsid w:val="001A0B99"/>
    <w:rsid w:val="006064A8"/>
    <w:rsid w:val="00625525"/>
    <w:rsid w:val="00652479"/>
    <w:rsid w:val="007200C5"/>
    <w:rsid w:val="007360ED"/>
    <w:rsid w:val="00915DA9"/>
    <w:rsid w:val="009C2FAB"/>
    <w:rsid w:val="00A604FC"/>
    <w:rsid w:val="00F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4FC"/>
    <w:rPr>
      <w:color w:val="808080"/>
    </w:rPr>
  </w:style>
  <w:style w:type="paragraph" w:customStyle="1" w:styleId="CF09F4AE0096429794B5B873568DEDAD">
    <w:name w:val="CF09F4AE0096429794B5B873568DEDAD"/>
    <w:rsid w:val="00A604FC"/>
  </w:style>
  <w:style w:type="paragraph" w:customStyle="1" w:styleId="BE28F148D2654B29A69FEA8A6CFEDE75">
    <w:name w:val="BE28F148D2654B29A69FEA8A6CFEDE75"/>
    <w:rsid w:val="00A604FC"/>
  </w:style>
  <w:style w:type="paragraph" w:customStyle="1" w:styleId="197E0E1E35DE4FD9BCD082BB22376F46">
    <w:name w:val="197E0E1E35DE4FD9BCD082BB22376F46"/>
    <w:rsid w:val="00A604FC"/>
  </w:style>
  <w:style w:type="paragraph" w:customStyle="1" w:styleId="DBC66F784A2E4A0B83D5EE293C7CE3CD">
    <w:name w:val="DBC66F784A2E4A0B83D5EE293C7CE3CD"/>
    <w:rsid w:val="00A604FC"/>
  </w:style>
  <w:style w:type="paragraph" w:customStyle="1" w:styleId="E460441CE3174E76B76B3537E73E236C">
    <w:name w:val="E460441CE3174E76B76B3537E73E236C"/>
    <w:rsid w:val="00A604FC"/>
  </w:style>
  <w:style w:type="paragraph" w:customStyle="1" w:styleId="020F7CABB1A2462F975084F7E90991D4">
    <w:name w:val="020F7CABB1A2462F975084F7E90991D4"/>
    <w:rsid w:val="00A60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27EC1DA028E4DAF451758C12438F8" ma:contentTypeVersion="13" ma:contentTypeDescription="Create a new document." ma:contentTypeScope="" ma:versionID="60a561579eb6fd3422fb7257941aff38">
  <xsd:schema xmlns:xsd="http://www.w3.org/2001/XMLSchema" xmlns:xs="http://www.w3.org/2001/XMLSchema" xmlns:p="http://schemas.microsoft.com/office/2006/metadata/properties" xmlns:ns3="6939a84d-c999-4476-82d6-966a46387b68" xmlns:ns4="2d88611f-675f-47b5-a5b9-40da4e13eff5" targetNamespace="http://schemas.microsoft.com/office/2006/metadata/properties" ma:root="true" ma:fieldsID="b01014d74ff9e046163b046f4834a60f" ns3:_="" ns4:_="">
    <xsd:import namespace="6939a84d-c999-4476-82d6-966a46387b68"/>
    <xsd:import namespace="2d88611f-675f-47b5-a5b9-40da4e13ef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9a84d-c999-4476-82d6-966a46387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8611f-675f-47b5-a5b9-40da4e13e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68D5F-DAB0-480A-B90B-6DDBC606B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88090-0757-47B3-AB75-99BA35CAE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171414-156C-48B8-819C-362105D4F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9a84d-c999-4476-82d6-966a46387b68"/>
    <ds:schemaRef ds:uri="2d88611f-675f-47b5-a5b9-40da4e13e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Pineault</dc:creator>
  <cp:keywords/>
  <dc:description/>
  <cp:lastModifiedBy>Andrew Hacquoil</cp:lastModifiedBy>
  <cp:revision>2</cp:revision>
  <dcterms:created xsi:type="dcterms:W3CDTF">2021-08-20T13:35:00Z</dcterms:created>
  <dcterms:modified xsi:type="dcterms:W3CDTF">2021-08-20T13:35:00Z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0x01010009527EC1DA028E4DAF451758C12438F8</vt:lpwstr>
  </property>
</Properties>
</file>