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49DA" w14:textId="77777777" w:rsidR="00280BF5" w:rsidRDefault="00280BF5">
      <w:r w:rsidRPr="0088146E">
        <w:rPr>
          <w:noProof/>
          <w:lang w:val="en-US" w:eastAsia="zh-CN"/>
        </w:rPr>
        <w:drawing>
          <wp:anchor distT="0" distB="0" distL="114300" distR="114300" simplePos="0" relativeHeight="251659264" behindDoc="0" locked="0" layoutInCell="1" allowOverlap="1" wp14:anchorId="126348B6" wp14:editId="05E91B4E">
            <wp:simplePos x="0" y="0"/>
            <wp:positionH relativeFrom="column">
              <wp:posOffset>0</wp:posOffset>
            </wp:positionH>
            <wp:positionV relativeFrom="page">
              <wp:posOffset>800100</wp:posOffset>
            </wp:positionV>
            <wp:extent cx="2117725" cy="457200"/>
            <wp:effectExtent l="0" t="0" r="0" b="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7725" cy="457200"/>
                    </a:xfrm>
                    <a:prstGeom prst="rect">
                      <a:avLst/>
                    </a:prstGeom>
                    <a:noFill/>
                    <a:ln>
                      <a:noFill/>
                    </a:ln>
                  </pic:spPr>
                </pic:pic>
              </a:graphicData>
            </a:graphic>
          </wp:anchor>
        </w:drawing>
      </w:r>
    </w:p>
    <w:p w14:paraId="00BA2B3B" w14:textId="77777777" w:rsidR="00280BF5" w:rsidRDefault="00280BF5"/>
    <w:p w14:paraId="152F29C5" w14:textId="59653C29" w:rsidR="004E0E87" w:rsidRPr="00E60DA6" w:rsidRDefault="007E7B01" w:rsidP="00FC0394">
      <w:pPr>
        <w:pStyle w:val="Heading1"/>
        <w:rPr>
          <w:rFonts w:ascii="Arial" w:hAnsi="Arial" w:cs="Arial"/>
          <w:color w:val="auto"/>
        </w:rPr>
      </w:pPr>
      <w:r w:rsidRPr="00E60DA6">
        <w:rPr>
          <w:rFonts w:ascii="Arial" w:hAnsi="Arial" w:cs="Arial"/>
          <w:color w:val="auto"/>
        </w:rPr>
        <w:t>Q</w:t>
      </w:r>
      <w:r w:rsidR="00D31FDF" w:rsidRPr="00E60DA6">
        <w:rPr>
          <w:rFonts w:ascii="Arial" w:hAnsi="Arial" w:cs="Arial"/>
          <w:color w:val="auto"/>
        </w:rPr>
        <w:t xml:space="preserve">uality Assurance </w:t>
      </w:r>
      <w:r w:rsidRPr="00E60DA6">
        <w:rPr>
          <w:rFonts w:ascii="Arial" w:hAnsi="Arial" w:cs="Arial"/>
          <w:color w:val="auto"/>
        </w:rPr>
        <w:t>C</w:t>
      </w:r>
      <w:r w:rsidR="00D31FDF" w:rsidRPr="00E60DA6">
        <w:rPr>
          <w:rFonts w:ascii="Arial" w:hAnsi="Arial" w:cs="Arial"/>
          <w:color w:val="auto"/>
        </w:rPr>
        <w:t>ycl</w:t>
      </w:r>
      <w:r w:rsidR="004E0E87" w:rsidRPr="00E60DA6">
        <w:rPr>
          <w:rFonts w:ascii="Arial" w:hAnsi="Arial" w:cs="Arial"/>
          <w:color w:val="auto"/>
        </w:rPr>
        <w:t>ic</w:t>
      </w:r>
      <w:r w:rsidR="00D31FDF" w:rsidRPr="00E60DA6">
        <w:rPr>
          <w:rFonts w:ascii="Arial" w:hAnsi="Arial" w:cs="Arial"/>
          <w:color w:val="auto"/>
        </w:rPr>
        <w:t>al</w:t>
      </w:r>
      <w:r w:rsidRPr="00E60DA6">
        <w:rPr>
          <w:rFonts w:ascii="Arial" w:hAnsi="Arial" w:cs="Arial"/>
          <w:color w:val="auto"/>
        </w:rPr>
        <w:t xml:space="preserve"> </w:t>
      </w:r>
      <w:r w:rsidR="00455B62" w:rsidRPr="00E60DA6">
        <w:rPr>
          <w:rFonts w:ascii="Arial" w:hAnsi="Arial" w:cs="Arial"/>
          <w:color w:val="auto"/>
        </w:rPr>
        <w:t>U</w:t>
      </w:r>
      <w:r w:rsidR="00D31FDF" w:rsidRPr="00E60DA6">
        <w:rPr>
          <w:rFonts w:ascii="Arial" w:hAnsi="Arial" w:cs="Arial"/>
          <w:color w:val="auto"/>
        </w:rPr>
        <w:t xml:space="preserve">ndergraduate </w:t>
      </w:r>
      <w:r w:rsidR="005D1E6E" w:rsidRPr="00E60DA6">
        <w:rPr>
          <w:rFonts w:ascii="Arial" w:hAnsi="Arial" w:cs="Arial"/>
          <w:color w:val="auto"/>
        </w:rPr>
        <w:t>P</w:t>
      </w:r>
      <w:r w:rsidR="00D31FDF" w:rsidRPr="00E60DA6">
        <w:rPr>
          <w:rFonts w:ascii="Arial" w:hAnsi="Arial" w:cs="Arial"/>
          <w:color w:val="auto"/>
        </w:rPr>
        <w:t xml:space="preserve">rogram </w:t>
      </w:r>
      <w:r w:rsidR="005D1E6E" w:rsidRPr="00E60DA6">
        <w:rPr>
          <w:rFonts w:ascii="Arial" w:hAnsi="Arial" w:cs="Arial"/>
          <w:color w:val="auto"/>
        </w:rPr>
        <w:t>R</w:t>
      </w:r>
      <w:r w:rsidR="00D31FDF" w:rsidRPr="00E60DA6">
        <w:rPr>
          <w:rFonts w:ascii="Arial" w:hAnsi="Arial" w:cs="Arial"/>
          <w:color w:val="auto"/>
        </w:rPr>
        <w:t>eview</w:t>
      </w:r>
      <w:r w:rsidR="005B595F" w:rsidRPr="00E60DA6">
        <w:rPr>
          <w:rFonts w:ascii="Arial" w:hAnsi="Arial" w:cs="Arial"/>
          <w:color w:val="auto"/>
        </w:rPr>
        <w:t xml:space="preserve"> – E</w:t>
      </w:r>
      <w:r w:rsidR="00D31FDF" w:rsidRPr="00E60DA6">
        <w:rPr>
          <w:rFonts w:ascii="Arial" w:hAnsi="Arial" w:cs="Arial"/>
          <w:color w:val="auto"/>
        </w:rPr>
        <w:t>xecutive Summary and Implementation Plan</w:t>
      </w:r>
    </w:p>
    <w:p w14:paraId="18204B1A" w14:textId="066ED4EB" w:rsidR="005D1E6E" w:rsidRPr="00E60DA6" w:rsidRDefault="00F17482" w:rsidP="00FC0394">
      <w:pPr>
        <w:pStyle w:val="Heading2"/>
        <w:rPr>
          <w:rFonts w:ascii="Arial" w:hAnsi="Arial" w:cs="Arial"/>
          <w:color w:val="auto"/>
        </w:rPr>
      </w:pPr>
      <w:r>
        <w:rPr>
          <w:rFonts w:ascii="Arial" w:hAnsi="Arial" w:cs="Arial"/>
          <w:color w:val="auto"/>
        </w:rPr>
        <w:t>Department of Physics</w:t>
      </w:r>
    </w:p>
    <w:p w14:paraId="2A75FA0B" w14:textId="22DF4A79" w:rsidR="00596C82" w:rsidRPr="00E60DA6" w:rsidRDefault="00F17482" w:rsidP="00FC0394">
      <w:pPr>
        <w:pStyle w:val="Heading2"/>
        <w:rPr>
          <w:rFonts w:ascii="Arial" w:hAnsi="Arial" w:cs="Arial"/>
          <w:color w:val="auto"/>
        </w:rPr>
      </w:pPr>
      <w:r>
        <w:rPr>
          <w:rFonts w:ascii="Arial" w:hAnsi="Arial" w:cs="Arial"/>
          <w:color w:val="auto"/>
        </w:rPr>
        <w:t>Faculty of Science and Environmental Studies</w:t>
      </w:r>
    </w:p>
    <w:p w14:paraId="78AF272F" w14:textId="1430FF13" w:rsidR="005D1E6E" w:rsidRPr="00E60DA6" w:rsidRDefault="00F17482" w:rsidP="00FC0394">
      <w:pPr>
        <w:pStyle w:val="Heading2"/>
        <w:rPr>
          <w:rFonts w:ascii="Arial" w:hAnsi="Arial" w:cs="Arial"/>
          <w:color w:val="auto"/>
        </w:rPr>
      </w:pPr>
      <w:r>
        <w:rPr>
          <w:rFonts w:ascii="Arial" w:hAnsi="Arial" w:cs="Arial"/>
          <w:color w:val="auto"/>
        </w:rPr>
        <w:t>October 20, 2025</w:t>
      </w:r>
    </w:p>
    <w:p w14:paraId="543B0E59" w14:textId="77777777" w:rsidR="00FC0394" w:rsidRDefault="00FC0394" w:rsidP="00FC0394">
      <w:pPr>
        <w:pStyle w:val="Heading3"/>
      </w:pPr>
    </w:p>
    <w:p w14:paraId="023E0832" w14:textId="77777777" w:rsidR="00E60DA6" w:rsidRDefault="00E60DA6" w:rsidP="00E60DA6">
      <w:pPr>
        <w:pStyle w:val="Heading3"/>
      </w:pPr>
      <w:r>
        <w:t>Programs Reviewed</w:t>
      </w:r>
    </w:p>
    <w:p w14:paraId="2567FB72" w14:textId="77777777" w:rsidR="00F17482" w:rsidRPr="00F17482" w:rsidRDefault="00F17482" w:rsidP="00F17482">
      <w:pPr>
        <w:pStyle w:val="Standard"/>
        <w:rPr>
          <w:rFonts w:ascii="Arial" w:hAnsi="Arial" w:cs="Arial"/>
        </w:rPr>
      </w:pPr>
      <w:proofErr w:type="spellStart"/>
      <w:r w:rsidRPr="00F17482">
        <w:rPr>
          <w:rFonts w:ascii="Arial" w:hAnsi="Arial" w:cs="Arial"/>
        </w:rPr>
        <w:t>Honours</w:t>
      </w:r>
      <w:proofErr w:type="spellEnd"/>
      <w:r w:rsidRPr="00F17482">
        <w:rPr>
          <w:rFonts w:ascii="Arial" w:hAnsi="Arial" w:cs="Arial"/>
        </w:rPr>
        <w:t xml:space="preserve"> BSc (Physics Major)</w:t>
      </w:r>
    </w:p>
    <w:p w14:paraId="21260B73" w14:textId="77777777" w:rsidR="00F17482" w:rsidRPr="00F17482" w:rsidRDefault="00F17482" w:rsidP="00F17482">
      <w:pPr>
        <w:pStyle w:val="Standard"/>
        <w:rPr>
          <w:rFonts w:ascii="Arial" w:hAnsi="Arial" w:cs="Arial"/>
        </w:rPr>
      </w:pPr>
      <w:proofErr w:type="spellStart"/>
      <w:r w:rsidRPr="00F17482">
        <w:rPr>
          <w:rFonts w:ascii="Arial" w:hAnsi="Arial" w:cs="Arial"/>
        </w:rPr>
        <w:t>Honours</w:t>
      </w:r>
      <w:proofErr w:type="spellEnd"/>
      <w:r w:rsidRPr="00F17482">
        <w:rPr>
          <w:rFonts w:ascii="Arial" w:hAnsi="Arial" w:cs="Arial"/>
        </w:rPr>
        <w:t xml:space="preserve"> BSc (Physics Major) Co-operative Option 5 Yr</w:t>
      </w:r>
    </w:p>
    <w:p w14:paraId="4B91F5BF" w14:textId="77777777" w:rsidR="00F17482" w:rsidRPr="00F17482" w:rsidRDefault="00F17482" w:rsidP="00F17482">
      <w:pPr>
        <w:pStyle w:val="Standard"/>
        <w:rPr>
          <w:rFonts w:ascii="Arial" w:hAnsi="Arial" w:cs="Arial"/>
        </w:rPr>
      </w:pPr>
      <w:proofErr w:type="spellStart"/>
      <w:r w:rsidRPr="00F17482">
        <w:rPr>
          <w:rFonts w:ascii="Arial" w:hAnsi="Arial" w:cs="Arial"/>
        </w:rPr>
        <w:t>Honours</w:t>
      </w:r>
      <w:proofErr w:type="spellEnd"/>
      <w:r w:rsidRPr="00F17482">
        <w:rPr>
          <w:rFonts w:ascii="Arial" w:hAnsi="Arial" w:cs="Arial"/>
        </w:rPr>
        <w:t xml:space="preserve"> BSc (Mathematical Physics Major)</w:t>
      </w:r>
    </w:p>
    <w:p w14:paraId="398D785A" w14:textId="77777777" w:rsidR="00F17482" w:rsidRPr="00F17482" w:rsidRDefault="00F17482" w:rsidP="00F17482">
      <w:pPr>
        <w:pStyle w:val="Standard"/>
        <w:rPr>
          <w:rFonts w:ascii="Arial" w:hAnsi="Arial" w:cs="Arial"/>
        </w:rPr>
      </w:pPr>
      <w:proofErr w:type="spellStart"/>
      <w:r w:rsidRPr="00F17482">
        <w:rPr>
          <w:rFonts w:ascii="Arial" w:hAnsi="Arial" w:cs="Arial"/>
        </w:rPr>
        <w:t>Honours</w:t>
      </w:r>
      <w:proofErr w:type="spellEnd"/>
      <w:r w:rsidRPr="00F17482">
        <w:rPr>
          <w:rFonts w:ascii="Arial" w:hAnsi="Arial" w:cs="Arial"/>
        </w:rPr>
        <w:t xml:space="preserve"> BSc (Physics) with Major Concentration in Biomedical Physics</w:t>
      </w:r>
    </w:p>
    <w:p w14:paraId="034EF7FB" w14:textId="77777777" w:rsidR="00F17482" w:rsidRPr="00F17482" w:rsidRDefault="00F17482" w:rsidP="00F17482">
      <w:pPr>
        <w:pStyle w:val="Standard"/>
        <w:rPr>
          <w:rFonts w:ascii="Arial" w:hAnsi="Arial" w:cs="Arial"/>
        </w:rPr>
      </w:pPr>
      <w:r w:rsidRPr="00F17482">
        <w:rPr>
          <w:rFonts w:ascii="Arial" w:hAnsi="Arial" w:cs="Arial"/>
        </w:rPr>
        <w:t>BSc (Physics Major) 4 Yr</w:t>
      </w:r>
    </w:p>
    <w:p w14:paraId="078BFF26" w14:textId="77777777" w:rsidR="00F17482" w:rsidRPr="00F17482" w:rsidRDefault="00F17482" w:rsidP="00F17482">
      <w:pPr>
        <w:pStyle w:val="Standard"/>
        <w:rPr>
          <w:rFonts w:ascii="Arial" w:hAnsi="Arial" w:cs="Arial"/>
        </w:rPr>
      </w:pPr>
      <w:r w:rsidRPr="00F17482">
        <w:rPr>
          <w:rFonts w:ascii="Arial" w:hAnsi="Arial" w:cs="Arial"/>
        </w:rPr>
        <w:t>BSc (Mathematical Physics Major) 4 Yr</w:t>
      </w:r>
    </w:p>
    <w:p w14:paraId="20C819AB" w14:textId="77777777" w:rsidR="00F17482" w:rsidRPr="00F17482" w:rsidRDefault="00F17482" w:rsidP="00F17482">
      <w:pPr>
        <w:pStyle w:val="Standard"/>
        <w:rPr>
          <w:rFonts w:ascii="Arial" w:hAnsi="Arial" w:cs="Arial"/>
        </w:rPr>
      </w:pPr>
      <w:r w:rsidRPr="00F17482">
        <w:rPr>
          <w:rFonts w:ascii="Arial" w:hAnsi="Arial" w:cs="Arial"/>
        </w:rPr>
        <w:t>BSc (Physics) with Major Concentration in Biomedical Physics 4 Yr</w:t>
      </w:r>
    </w:p>
    <w:p w14:paraId="378D7CD2" w14:textId="77777777" w:rsidR="00F17482" w:rsidRPr="00F17482" w:rsidRDefault="00F17482" w:rsidP="00F17482">
      <w:pPr>
        <w:pStyle w:val="Standard"/>
        <w:rPr>
          <w:rFonts w:ascii="Arial" w:hAnsi="Arial" w:cs="Arial"/>
        </w:rPr>
      </w:pPr>
      <w:proofErr w:type="spellStart"/>
      <w:r w:rsidRPr="00F17482">
        <w:rPr>
          <w:rFonts w:ascii="Arial" w:hAnsi="Arial" w:cs="Arial"/>
        </w:rPr>
        <w:t>Honours</w:t>
      </w:r>
      <w:proofErr w:type="spellEnd"/>
      <w:r w:rsidRPr="00F17482">
        <w:rPr>
          <w:rFonts w:ascii="Arial" w:hAnsi="Arial" w:cs="Arial"/>
        </w:rPr>
        <w:t xml:space="preserve"> BSc, </w:t>
      </w:r>
      <w:proofErr w:type="spellStart"/>
      <w:r w:rsidRPr="00F17482">
        <w:rPr>
          <w:rFonts w:ascii="Arial" w:hAnsi="Arial" w:cs="Arial"/>
        </w:rPr>
        <w:t>BEd</w:t>
      </w:r>
      <w:proofErr w:type="spellEnd"/>
      <w:r w:rsidRPr="00F17482">
        <w:rPr>
          <w:rFonts w:ascii="Arial" w:hAnsi="Arial" w:cs="Arial"/>
        </w:rPr>
        <w:t xml:space="preserve"> (Physics Major) P/J</w:t>
      </w:r>
    </w:p>
    <w:p w14:paraId="49FA485C" w14:textId="77777777" w:rsidR="00F17482" w:rsidRPr="00F17482" w:rsidRDefault="00F17482" w:rsidP="00F17482">
      <w:pPr>
        <w:pStyle w:val="Standard"/>
        <w:rPr>
          <w:rFonts w:ascii="Arial" w:hAnsi="Arial" w:cs="Arial"/>
        </w:rPr>
      </w:pPr>
      <w:proofErr w:type="spellStart"/>
      <w:r w:rsidRPr="00F17482">
        <w:rPr>
          <w:rFonts w:ascii="Arial" w:hAnsi="Arial" w:cs="Arial"/>
        </w:rPr>
        <w:t>Honours</w:t>
      </w:r>
      <w:proofErr w:type="spellEnd"/>
      <w:r w:rsidRPr="00F17482">
        <w:rPr>
          <w:rFonts w:ascii="Arial" w:hAnsi="Arial" w:cs="Arial"/>
        </w:rPr>
        <w:t xml:space="preserve"> BSC, </w:t>
      </w:r>
      <w:proofErr w:type="spellStart"/>
      <w:r w:rsidRPr="00F17482">
        <w:rPr>
          <w:rFonts w:ascii="Arial" w:hAnsi="Arial" w:cs="Arial"/>
        </w:rPr>
        <w:t>BEd</w:t>
      </w:r>
      <w:proofErr w:type="spellEnd"/>
      <w:r w:rsidRPr="00F17482">
        <w:rPr>
          <w:rFonts w:ascii="Arial" w:hAnsi="Arial" w:cs="Arial"/>
        </w:rPr>
        <w:t xml:space="preserve"> (Physics Major) I/S</w:t>
      </w:r>
    </w:p>
    <w:p w14:paraId="21B6DF45" w14:textId="77777777" w:rsidR="00F17482" w:rsidRPr="00F17482" w:rsidRDefault="00F17482" w:rsidP="00F17482">
      <w:pPr>
        <w:pStyle w:val="Standard"/>
        <w:rPr>
          <w:rFonts w:ascii="Arial" w:hAnsi="Arial" w:cs="Arial"/>
        </w:rPr>
      </w:pPr>
      <w:r w:rsidRPr="00F17482">
        <w:rPr>
          <w:rFonts w:ascii="Arial" w:hAnsi="Arial" w:cs="Arial"/>
        </w:rPr>
        <w:t>BSc (Physics Major)</w:t>
      </w:r>
    </w:p>
    <w:p w14:paraId="7FA0187A" w14:textId="77777777" w:rsidR="00F17482" w:rsidRPr="00F17482" w:rsidRDefault="00F17482" w:rsidP="00F17482">
      <w:pPr>
        <w:pStyle w:val="Standard"/>
        <w:rPr>
          <w:rFonts w:ascii="Arial" w:hAnsi="Arial" w:cs="Arial"/>
        </w:rPr>
      </w:pPr>
      <w:r w:rsidRPr="00F17482">
        <w:rPr>
          <w:rFonts w:ascii="Arial" w:hAnsi="Arial" w:cs="Arial"/>
        </w:rPr>
        <w:t>BSc (Mathematics and Physics Majors)</w:t>
      </w:r>
    </w:p>
    <w:p w14:paraId="3BD80C49" w14:textId="77777777" w:rsidR="00F17482" w:rsidRPr="00F17482" w:rsidRDefault="00F17482" w:rsidP="00F17482">
      <w:pPr>
        <w:pStyle w:val="Standard"/>
        <w:rPr>
          <w:rFonts w:ascii="Arial" w:hAnsi="Arial" w:cs="Arial"/>
        </w:rPr>
      </w:pPr>
      <w:r w:rsidRPr="00F17482">
        <w:rPr>
          <w:rFonts w:ascii="Arial" w:hAnsi="Arial" w:cs="Arial"/>
        </w:rPr>
        <w:t xml:space="preserve">BSc, </w:t>
      </w:r>
      <w:proofErr w:type="spellStart"/>
      <w:r w:rsidRPr="00F17482">
        <w:rPr>
          <w:rFonts w:ascii="Arial" w:hAnsi="Arial" w:cs="Arial"/>
        </w:rPr>
        <w:t>BEd</w:t>
      </w:r>
      <w:proofErr w:type="spellEnd"/>
      <w:r w:rsidRPr="00F17482">
        <w:rPr>
          <w:rFonts w:ascii="Arial" w:hAnsi="Arial" w:cs="Arial"/>
        </w:rPr>
        <w:t xml:space="preserve"> (Physics Major) P/J</w:t>
      </w:r>
    </w:p>
    <w:p w14:paraId="6A5C320C" w14:textId="77777777" w:rsidR="00F17482" w:rsidRPr="00F17482" w:rsidRDefault="00F17482" w:rsidP="00F17482">
      <w:pPr>
        <w:pStyle w:val="Standard"/>
        <w:rPr>
          <w:rFonts w:ascii="Arial" w:hAnsi="Arial" w:cs="Arial"/>
        </w:rPr>
      </w:pPr>
      <w:r w:rsidRPr="00F17482">
        <w:rPr>
          <w:rFonts w:ascii="Arial" w:hAnsi="Arial" w:cs="Arial"/>
        </w:rPr>
        <w:t xml:space="preserve">BSc, </w:t>
      </w:r>
      <w:proofErr w:type="spellStart"/>
      <w:r w:rsidRPr="00F17482">
        <w:rPr>
          <w:rFonts w:ascii="Arial" w:hAnsi="Arial" w:cs="Arial"/>
        </w:rPr>
        <w:t>BEd</w:t>
      </w:r>
      <w:proofErr w:type="spellEnd"/>
      <w:r w:rsidRPr="00F17482">
        <w:rPr>
          <w:rFonts w:ascii="Arial" w:hAnsi="Arial" w:cs="Arial"/>
        </w:rPr>
        <w:t xml:space="preserve"> (Physics Major) I/S</w:t>
      </w:r>
    </w:p>
    <w:p w14:paraId="15BA44C9" w14:textId="6DF8D4EB" w:rsidR="00E60DA6" w:rsidRDefault="00F17482" w:rsidP="00F17482">
      <w:pPr>
        <w:pStyle w:val="Standard"/>
        <w:rPr>
          <w:rFonts w:ascii="Arial" w:hAnsi="Arial" w:cs="Arial"/>
        </w:rPr>
      </w:pPr>
      <w:r w:rsidRPr="00F17482">
        <w:rPr>
          <w:rFonts w:ascii="Arial" w:hAnsi="Arial" w:cs="Arial"/>
        </w:rPr>
        <w:t>Minor in Physics</w:t>
      </w:r>
    </w:p>
    <w:p w14:paraId="5846BB1A" w14:textId="77777777" w:rsidR="00F17482" w:rsidRDefault="00F17482" w:rsidP="00F17482">
      <w:pPr>
        <w:pStyle w:val="Standard"/>
        <w:rPr>
          <w:rFonts w:ascii="Arial" w:hAnsi="Arial" w:cs="Arial"/>
        </w:rPr>
      </w:pPr>
    </w:p>
    <w:p w14:paraId="7BF91757" w14:textId="77777777" w:rsidR="00F17482" w:rsidRDefault="00F17482" w:rsidP="00F17482">
      <w:pPr>
        <w:pStyle w:val="Standard"/>
        <w:rPr>
          <w:rFonts w:ascii="Arial" w:hAnsi="Arial" w:cs="Arial"/>
        </w:rPr>
      </w:pPr>
    </w:p>
    <w:p w14:paraId="02F52879" w14:textId="41E6D40D" w:rsidR="00FC0394" w:rsidRDefault="00FC0394" w:rsidP="00FC0394">
      <w:pPr>
        <w:pStyle w:val="Heading3"/>
      </w:pPr>
      <w:r>
        <w:t>Executive Summary</w:t>
      </w:r>
    </w:p>
    <w:p w14:paraId="727F2112" w14:textId="074CA34F" w:rsidR="005D1E6E" w:rsidRPr="00E60DA6" w:rsidRDefault="005D1E6E" w:rsidP="00932F1E">
      <w:pPr>
        <w:spacing w:line="276" w:lineRule="auto"/>
        <w:rPr>
          <w:rFonts w:ascii="Arial" w:hAnsi="Arial" w:cs="Arial"/>
          <w:sz w:val="24"/>
          <w:szCs w:val="24"/>
        </w:rPr>
      </w:pPr>
      <w:r w:rsidRPr="00E60DA6">
        <w:rPr>
          <w:rFonts w:ascii="Arial" w:hAnsi="Arial" w:cs="Arial"/>
          <w:sz w:val="24"/>
          <w:szCs w:val="24"/>
        </w:rPr>
        <w:t>In accordance with the Lakehead University Institutional Quality Assurance Process (IQAP)</w:t>
      </w:r>
      <w:r w:rsidR="001351B0" w:rsidRPr="00E60DA6">
        <w:rPr>
          <w:rFonts w:ascii="Arial" w:hAnsi="Arial" w:cs="Arial"/>
          <w:sz w:val="24"/>
          <w:szCs w:val="24"/>
        </w:rPr>
        <w:t xml:space="preserve"> and the Ontario Quality Assurance Framework (QAF)</w:t>
      </w:r>
      <w:r w:rsidRPr="00E60DA6">
        <w:rPr>
          <w:rFonts w:ascii="Arial" w:hAnsi="Arial" w:cs="Arial"/>
          <w:sz w:val="24"/>
          <w:szCs w:val="24"/>
        </w:rPr>
        <w:t xml:space="preserve">, the </w:t>
      </w:r>
      <w:r w:rsidR="00F17482">
        <w:rPr>
          <w:rFonts w:ascii="Arial" w:hAnsi="Arial" w:cs="Arial"/>
          <w:sz w:val="24"/>
          <w:szCs w:val="24"/>
        </w:rPr>
        <w:t>Department of Physics</w:t>
      </w:r>
      <w:r w:rsidR="00455B62" w:rsidRPr="00E60DA6">
        <w:rPr>
          <w:rFonts w:ascii="Arial" w:hAnsi="Arial" w:cs="Arial"/>
          <w:sz w:val="24"/>
          <w:szCs w:val="24"/>
        </w:rPr>
        <w:t xml:space="preserve"> </w:t>
      </w:r>
      <w:r w:rsidRPr="00E60DA6">
        <w:rPr>
          <w:rFonts w:ascii="Arial" w:hAnsi="Arial" w:cs="Arial"/>
          <w:sz w:val="24"/>
          <w:szCs w:val="24"/>
        </w:rPr>
        <w:t>submitted a self-study (</w:t>
      </w:r>
      <w:r w:rsidR="00F17482">
        <w:rPr>
          <w:rFonts w:ascii="Arial" w:hAnsi="Arial" w:cs="Arial"/>
          <w:sz w:val="24"/>
          <w:szCs w:val="24"/>
        </w:rPr>
        <w:t>January 2018</w:t>
      </w:r>
      <w:r w:rsidRPr="00E60DA6">
        <w:rPr>
          <w:rFonts w:ascii="Arial" w:hAnsi="Arial" w:cs="Arial"/>
          <w:sz w:val="24"/>
          <w:szCs w:val="24"/>
        </w:rPr>
        <w:t xml:space="preserve">).  </w:t>
      </w:r>
      <w:r w:rsidR="003D5F24" w:rsidRPr="00E60DA6">
        <w:rPr>
          <w:rFonts w:ascii="Arial" w:hAnsi="Arial" w:cs="Arial"/>
          <w:sz w:val="24"/>
          <w:szCs w:val="24"/>
        </w:rPr>
        <w:t>Volume I presented</w:t>
      </w:r>
      <w:r w:rsidR="003D5F24" w:rsidRPr="00E60DA6">
        <w:rPr>
          <w:rFonts w:ascii="Arial" w:hAnsi="Arial" w:cs="Arial"/>
          <w:w w:val="102"/>
          <w:sz w:val="24"/>
          <w:szCs w:val="24"/>
        </w:rPr>
        <w:t xml:space="preserve"> </w:t>
      </w:r>
      <w:r w:rsidR="003D5F24" w:rsidRPr="00E60DA6">
        <w:rPr>
          <w:rFonts w:ascii="Arial" w:hAnsi="Arial" w:cs="Arial"/>
          <w:sz w:val="24"/>
          <w:szCs w:val="24"/>
        </w:rPr>
        <w:t>the undergraduate program descriptions and outcomes, an analytical assessment of the programs, and</w:t>
      </w:r>
      <w:r w:rsidR="003D5F24" w:rsidRPr="00E60DA6">
        <w:rPr>
          <w:rFonts w:ascii="Arial" w:hAnsi="Arial" w:cs="Arial"/>
          <w:w w:val="102"/>
          <w:sz w:val="24"/>
          <w:szCs w:val="24"/>
        </w:rPr>
        <w:t xml:space="preserve"> </w:t>
      </w:r>
      <w:r w:rsidR="003D5F24" w:rsidRPr="00E60DA6">
        <w:rPr>
          <w:rFonts w:ascii="Arial" w:hAnsi="Arial" w:cs="Arial"/>
          <w:sz w:val="24"/>
          <w:szCs w:val="24"/>
        </w:rPr>
        <w:t>program information along with institutional</w:t>
      </w:r>
      <w:r w:rsidR="003D5F24" w:rsidRPr="00E60DA6">
        <w:rPr>
          <w:rFonts w:ascii="Arial" w:hAnsi="Arial" w:cs="Arial"/>
          <w:w w:val="102"/>
          <w:sz w:val="24"/>
          <w:szCs w:val="24"/>
        </w:rPr>
        <w:t xml:space="preserve"> </w:t>
      </w:r>
      <w:r w:rsidR="003D5F24" w:rsidRPr="00E60DA6">
        <w:rPr>
          <w:rFonts w:ascii="Arial" w:hAnsi="Arial" w:cs="Arial"/>
          <w:sz w:val="24"/>
          <w:szCs w:val="24"/>
        </w:rPr>
        <w:t xml:space="preserve">information and statistical data. Volume II provided course syllabi. </w:t>
      </w:r>
      <w:r w:rsidR="00D262EE" w:rsidRPr="00E60DA6">
        <w:rPr>
          <w:rFonts w:ascii="Arial" w:hAnsi="Arial" w:cs="Arial"/>
          <w:sz w:val="24"/>
          <w:szCs w:val="24"/>
        </w:rPr>
        <w:t xml:space="preserve">Volume III provided the CVs </w:t>
      </w:r>
      <w:r w:rsidR="00F17482">
        <w:rPr>
          <w:rFonts w:ascii="Arial" w:hAnsi="Arial" w:cs="Arial"/>
          <w:sz w:val="24"/>
          <w:szCs w:val="24"/>
        </w:rPr>
        <w:t>fo</w:t>
      </w:r>
      <w:r w:rsidR="00F17482" w:rsidRPr="00F17482">
        <w:rPr>
          <w:rFonts w:ascii="Arial" w:hAnsi="Arial" w:cs="Arial"/>
          <w:sz w:val="24"/>
          <w:szCs w:val="24"/>
        </w:rPr>
        <w:t>r core faculty, adjunct professors, and contract lecturers contributing to the delivery of the program.</w:t>
      </w:r>
    </w:p>
    <w:p w14:paraId="51EE81E8" w14:textId="77777777" w:rsidR="00F17482" w:rsidRDefault="00F17482" w:rsidP="00932F1E">
      <w:pPr>
        <w:spacing w:after="120" w:line="276" w:lineRule="auto"/>
        <w:rPr>
          <w:rFonts w:ascii="Arial" w:eastAsia="Times New Roman" w:hAnsi="Arial" w:cs="Arial"/>
          <w:sz w:val="24"/>
          <w:szCs w:val="24"/>
          <w:lang w:val="en-US"/>
        </w:rPr>
      </w:pPr>
      <w:r w:rsidRPr="00F17482">
        <w:rPr>
          <w:rFonts w:ascii="Arial" w:eastAsia="Times New Roman" w:hAnsi="Arial" w:cs="Arial"/>
          <w:sz w:val="24"/>
          <w:szCs w:val="24"/>
          <w:lang w:val="en-US"/>
        </w:rPr>
        <w:t xml:space="preserve">The Review Team for this cyclical program review included two external reviewers and one internal reviewer selected by the Senate Academic Quality Assurance Sub-Committee (SAC-QA) from a set of proposed reviewers. The reviewers examined materials and completed a two-day virtual site visit on February 28 – March 1, 2018. The site visit included meetings with the Provost and Vice-President (Academic), </w:t>
      </w:r>
      <w:r w:rsidRPr="00F17482">
        <w:rPr>
          <w:rFonts w:ascii="Arial" w:eastAsia="Times New Roman" w:hAnsi="Arial" w:cs="Arial"/>
          <w:sz w:val="24"/>
          <w:szCs w:val="24"/>
          <w:lang w:val="en-US"/>
        </w:rPr>
        <w:lastRenderedPageBreak/>
        <w:t xml:space="preserve">Deputy Provost, Dean of Science and Environmental Studies, the Chair of the Department, the Associate Vice-President (Research and Graduate Studies), the University Librarian, full-time, tenure-track faculty members, lab technicians, a group of undergraduate students, and a group of alumni.  The Review Team was provided with a video tour of the Thunder Bay campus including classrooms, offices, labs, the Chancellor Paterson Library, and the Thunder Bay Regional Health Research Institute facilities with Dr. Reznik. </w:t>
      </w:r>
    </w:p>
    <w:p w14:paraId="21673C09" w14:textId="64D1062D" w:rsidR="00932F1E" w:rsidRPr="00E60DA6" w:rsidRDefault="00932F1E" w:rsidP="00932F1E">
      <w:pPr>
        <w:spacing w:after="120" w:line="276" w:lineRule="auto"/>
        <w:rPr>
          <w:rFonts w:ascii="Arial" w:hAnsi="Arial" w:cs="Arial"/>
          <w:color w:val="222222"/>
          <w:sz w:val="24"/>
          <w:szCs w:val="24"/>
          <w:shd w:val="clear" w:color="auto" w:fill="FFFFFF"/>
        </w:rPr>
      </w:pPr>
      <w:r w:rsidRPr="00E60DA6">
        <w:rPr>
          <w:rFonts w:ascii="Arial" w:hAnsi="Arial" w:cs="Arial"/>
          <w:sz w:val="24"/>
          <w:szCs w:val="24"/>
        </w:rPr>
        <w:t>In their report (</w:t>
      </w:r>
      <w:r w:rsidR="00F17482">
        <w:rPr>
          <w:rFonts w:ascii="Arial" w:hAnsi="Arial" w:cs="Arial"/>
          <w:sz w:val="24"/>
          <w:szCs w:val="24"/>
        </w:rPr>
        <w:t>May 2018</w:t>
      </w:r>
      <w:r w:rsidRPr="00E60DA6">
        <w:rPr>
          <w:rFonts w:ascii="Arial" w:hAnsi="Arial" w:cs="Arial"/>
          <w:sz w:val="24"/>
          <w:szCs w:val="24"/>
        </w:rPr>
        <w:t xml:space="preserve">), the Review Team provided feedback that describes how the programs delivered by the </w:t>
      </w:r>
      <w:r w:rsidR="00F17482">
        <w:rPr>
          <w:rFonts w:ascii="Arial" w:hAnsi="Arial" w:cs="Arial"/>
          <w:sz w:val="24"/>
          <w:szCs w:val="24"/>
        </w:rPr>
        <w:t>Department of Physics</w:t>
      </w:r>
      <w:r w:rsidR="00B37A2C">
        <w:rPr>
          <w:rFonts w:ascii="Arial" w:hAnsi="Arial" w:cs="Arial"/>
          <w:sz w:val="24"/>
          <w:szCs w:val="24"/>
        </w:rPr>
        <w:t xml:space="preserve"> </w:t>
      </w:r>
      <w:r w:rsidRPr="00E60DA6">
        <w:rPr>
          <w:rFonts w:ascii="Arial" w:hAnsi="Arial" w:cs="Arial"/>
          <w:sz w:val="24"/>
          <w:szCs w:val="24"/>
        </w:rPr>
        <w:t>meet the Quality Assurance Framework evaluation criteria and a</w:t>
      </w:r>
      <w:r w:rsidRPr="00E60DA6">
        <w:rPr>
          <w:rFonts w:ascii="Arial" w:hAnsi="Arial" w:cs="Arial"/>
          <w:color w:val="222222"/>
          <w:sz w:val="24"/>
          <w:szCs w:val="24"/>
          <w:shd w:val="clear" w:color="auto" w:fill="FFFFFF"/>
        </w:rPr>
        <w:t>lign with the University mission, strategic plan and academic plan. The Review Team note</w:t>
      </w:r>
      <w:r w:rsidR="007113B3" w:rsidRPr="00E60DA6">
        <w:rPr>
          <w:rFonts w:ascii="Arial" w:hAnsi="Arial" w:cs="Arial"/>
          <w:color w:val="222222"/>
          <w:sz w:val="24"/>
          <w:szCs w:val="24"/>
          <w:shd w:val="clear" w:color="auto" w:fill="FFFFFF"/>
        </w:rPr>
        <w:t>d</w:t>
      </w:r>
      <w:r w:rsidRPr="00E60DA6">
        <w:rPr>
          <w:rFonts w:ascii="Arial" w:hAnsi="Arial" w:cs="Arial"/>
          <w:color w:val="222222"/>
          <w:sz w:val="24"/>
          <w:szCs w:val="24"/>
          <w:shd w:val="clear" w:color="auto" w:fill="FFFFFF"/>
        </w:rPr>
        <w:t xml:space="preserve"> that the </w:t>
      </w:r>
      <w:r w:rsidRPr="00E60DA6">
        <w:rPr>
          <w:rFonts w:ascii="Arial" w:hAnsi="Arial" w:cs="Arial"/>
          <w:sz w:val="24"/>
          <w:szCs w:val="24"/>
        </w:rPr>
        <w:t xml:space="preserve">programs are of high quality and offer students a regionally connected and learner-centred experience supported by </w:t>
      </w:r>
      <w:r w:rsidR="00B806A1">
        <w:rPr>
          <w:rFonts w:ascii="Arial" w:hAnsi="Arial" w:cs="Arial"/>
          <w:sz w:val="24"/>
          <w:szCs w:val="24"/>
        </w:rPr>
        <w:t xml:space="preserve">the </w:t>
      </w:r>
      <w:r w:rsidR="00B806A1" w:rsidRPr="00B806A1">
        <w:rPr>
          <w:rFonts w:ascii="Arial" w:hAnsi="Arial" w:cs="Arial"/>
          <w:sz w:val="24"/>
          <w:szCs w:val="24"/>
        </w:rPr>
        <w:t xml:space="preserve">full-time faculty members and </w:t>
      </w:r>
      <w:r w:rsidR="00F17482">
        <w:rPr>
          <w:rFonts w:ascii="Arial" w:hAnsi="Arial" w:cs="Arial"/>
          <w:sz w:val="24"/>
          <w:szCs w:val="24"/>
        </w:rPr>
        <w:t>highly qualified contract lecturers.</w:t>
      </w:r>
    </w:p>
    <w:p w14:paraId="1076F838" w14:textId="73D187D2" w:rsidR="00932F1E" w:rsidRPr="00E60DA6" w:rsidRDefault="00932F1E" w:rsidP="00932F1E">
      <w:pPr>
        <w:spacing w:after="120" w:line="276" w:lineRule="auto"/>
        <w:rPr>
          <w:rFonts w:ascii="Arial" w:hAnsi="Arial" w:cs="Arial"/>
          <w:sz w:val="24"/>
          <w:szCs w:val="24"/>
        </w:rPr>
      </w:pPr>
      <w:r w:rsidRPr="00E60DA6">
        <w:rPr>
          <w:rFonts w:ascii="Arial" w:hAnsi="Arial" w:cs="Arial"/>
          <w:sz w:val="24"/>
          <w:szCs w:val="24"/>
        </w:rPr>
        <w:t>At the undergraduate level, students must meet the standard University admission policies which are appropriate for the Program Learning Outcomes.  Curriculum structure and delivery, and teaching and assessment methods are appropriate, are aligned with</w:t>
      </w:r>
      <w:r w:rsidR="007113B3" w:rsidRPr="00E60DA6">
        <w:rPr>
          <w:rFonts w:ascii="Arial" w:hAnsi="Arial" w:cs="Arial"/>
          <w:sz w:val="24"/>
          <w:szCs w:val="24"/>
        </w:rPr>
        <w:t xml:space="preserve"> </w:t>
      </w:r>
      <w:r w:rsidRPr="00E60DA6">
        <w:rPr>
          <w:rFonts w:ascii="Arial" w:hAnsi="Arial" w:cs="Arial"/>
          <w:sz w:val="24"/>
          <w:szCs w:val="24"/>
        </w:rPr>
        <w:t xml:space="preserve">comparable programs across Canada at the undergraduate level, reflect the current state of the discipline, and are effective in preparing graduates to meet defined program outcomes and the University’s Undergraduate Degree Level Expectations.  </w:t>
      </w:r>
      <w:r w:rsidR="00B806A1">
        <w:rPr>
          <w:rFonts w:ascii="Arial" w:hAnsi="Arial" w:cs="Arial"/>
          <w:sz w:val="24"/>
          <w:szCs w:val="24"/>
        </w:rPr>
        <w:br/>
      </w:r>
    </w:p>
    <w:p w14:paraId="7E37C1AD" w14:textId="631C0BFB" w:rsidR="00A23D06" w:rsidRPr="00E60DA6" w:rsidRDefault="00CC0D0F" w:rsidP="00B45BDD">
      <w:pPr>
        <w:spacing w:line="276" w:lineRule="auto"/>
        <w:rPr>
          <w:rFonts w:ascii="Arial" w:hAnsi="Arial" w:cs="Arial"/>
          <w:sz w:val="24"/>
          <w:szCs w:val="24"/>
        </w:rPr>
      </w:pPr>
      <w:r w:rsidRPr="00E60DA6">
        <w:rPr>
          <w:rFonts w:ascii="Arial" w:hAnsi="Arial" w:cs="Arial"/>
          <w:sz w:val="24"/>
          <w:szCs w:val="24"/>
        </w:rPr>
        <w:t xml:space="preserve">The Review Team </w:t>
      </w:r>
      <w:r w:rsidR="00754B7B" w:rsidRPr="00E60DA6">
        <w:rPr>
          <w:rFonts w:ascii="Arial" w:hAnsi="Arial" w:cs="Arial"/>
          <w:sz w:val="24"/>
          <w:szCs w:val="24"/>
        </w:rPr>
        <w:t xml:space="preserve">noted </w:t>
      </w:r>
      <w:r w:rsidR="007D41BC" w:rsidRPr="00E60DA6">
        <w:rPr>
          <w:rFonts w:ascii="Arial" w:hAnsi="Arial" w:cs="Arial"/>
          <w:sz w:val="24"/>
          <w:szCs w:val="24"/>
        </w:rPr>
        <w:t>several</w:t>
      </w:r>
      <w:r w:rsidR="00A23D06" w:rsidRPr="00E60DA6">
        <w:rPr>
          <w:rFonts w:ascii="Arial" w:hAnsi="Arial" w:cs="Arial"/>
          <w:sz w:val="24"/>
          <w:szCs w:val="24"/>
        </w:rPr>
        <w:t xml:space="preserve"> strengths of the </w:t>
      </w:r>
      <w:r w:rsidR="00F17482">
        <w:rPr>
          <w:rFonts w:ascii="Arial" w:hAnsi="Arial" w:cs="Arial"/>
          <w:sz w:val="24"/>
          <w:szCs w:val="24"/>
        </w:rPr>
        <w:t>Department of Physics</w:t>
      </w:r>
      <w:r w:rsidR="002225CF" w:rsidRPr="00E60DA6">
        <w:rPr>
          <w:rFonts w:ascii="Arial" w:hAnsi="Arial" w:cs="Arial"/>
          <w:sz w:val="24"/>
          <w:szCs w:val="24"/>
        </w:rPr>
        <w:t xml:space="preserve"> program</w:t>
      </w:r>
      <w:r w:rsidR="007D41BC" w:rsidRPr="00E60DA6">
        <w:rPr>
          <w:rFonts w:ascii="Arial" w:hAnsi="Arial" w:cs="Arial"/>
          <w:sz w:val="24"/>
          <w:szCs w:val="24"/>
        </w:rPr>
        <w:t>s</w:t>
      </w:r>
      <w:r w:rsidR="00754B7B" w:rsidRPr="00E60DA6">
        <w:rPr>
          <w:rFonts w:ascii="Arial" w:hAnsi="Arial" w:cs="Arial"/>
          <w:sz w:val="24"/>
          <w:szCs w:val="24"/>
        </w:rPr>
        <w:t xml:space="preserve"> </w:t>
      </w:r>
      <w:r w:rsidR="00045EBE" w:rsidRPr="00E60DA6">
        <w:rPr>
          <w:rFonts w:ascii="Arial" w:hAnsi="Arial" w:cs="Arial"/>
          <w:sz w:val="24"/>
          <w:szCs w:val="24"/>
        </w:rPr>
        <w:t>and</w:t>
      </w:r>
      <w:r w:rsidR="00754B7B" w:rsidRPr="00E60DA6">
        <w:rPr>
          <w:rFonts w:ascii="Arial" w:hAnsi="Arial" w:cs="Arial"/>
          <w:sz w:val="24"/>
          <w:szCs w:val="24"/>
        </w:rPr>
        <w:t xml:space="preserve"> summarized them</w:t>
      </w:r>
      <w:r w:rsidRPr="00E60DA6">
        <w:rPr>
          <w:rFonts w:ascii="Arial" w:hAnsi="Arial" w:cs="Arial"/>
          <w:sz w:val="24"/>
          <w:szCs w:val="24"/>
        </w:rPr>
        <w:t xml:space="preserve"> </w:t>
      </w:r>
      <w:r w:rsidR="00A23D06" w:rsidRPr="00E60DA6">
        <w:rPr>
          <w:rFonts w:ascii="Arial" w:hAnsi="Arial" w:cs="Arial"/>
          <w:sz w:val="24"/>
          <w:szCs w:val="24"/>
        </w:rPr>
        <w:t>as follows:</w:t>
      </w:r>
    </w:p>
    <w:p w14:paraId="55F60223" w14:textId="77777777" w:rsidR="00F17482" w:rsidRPr="00F17482" w:rsidRDefault="00F17482" w:rsidP="00F17482">
      <w:pPr>
        <w:numPr>
          <w:ilvl w:val="0"/>
          <w:numId w:val="8"/>
        </w:numPr>
        <w:spacing w:after="0" w:line="276" w:lineRule="auto"/>
        <w:rPr>
          <w:rFonts w:ascii="Arial" w:hAnsi="Arial" w:cs="Arial"/>
          <w:sz w:val="24"/>
          <w:szCs w:val="24"/>
        </w:rPr>
      </w:pPr>
      <w:r w:rsidRPr="00F17482">
        <w:rPr>
          <w:rFonts w:ascii="Arial" w:hAnsi="Arial" w:cs="Arial"/>
          <w:sz w:val="24"/>
          <w:szCs w:val="24"/>
        </w:rPr>
        <w:t>Experiential learning, in courses and within faculty research laboratories.</w:t>
      </w:r>
    </w:p>
    <w:p w14:paraId="59BCEC2E" w14:textId="77777777" w:rsidR="00F17482" w:rsidRPr="00F17482" w:rsidRDefault="00F17482" w:rsidP="00F17482">
      <w:pPr>
        <w:numPr>
          <w:ilvl w:val="0"/>
          <w:numId w:val="8"/>
        </w:numPr>
        <w:spacing w:after="0" w:line="276" w:lineRule="auto"/>
        <w:rPr>
          <w:rFonts w:ascii="Arial" w:hAnsi="Arial" w:cs="Arial"/>
          <w:sz w:val="24"/>
          <w:szCs w:val="24"/>
        </w:rPr>
      </w:pPr>
      <w:r w:rsidRPr="00F17482">
        <w:rPr>
          <w:rFonts w:ascii="Arial" w:hAnsi="Arial" w:cs="Arial"/>
          <w:sz w:val="24"/>
          <w:szCs w:val="24"/>
        </w:rPr>
        <w:t>Dedicated and committed faculty members with strong research programs, and collaborations with TBHRI.</w:t>
      </w:r>
    </w:p>
    <w:p w14:paraId="5C99A114" w14:textId="3FBD7707" w:rsidR="003B3872" w:rsidRPr="00E60DA6" w:rsidRDefault="00F17482" w:rsidP="00F17482">
      <w:pPr>
        <w:numPr>
          <w:ilvl w:val="0"/>
          <w:numId w:val="8"/>
        </w:numPr>
        <w:spacing w:after="0" w:line="276" w:lineRule="auto"/>
        <w:rPr>
          <w:rFonts w:ascii="Arial" w:hAnsi="Arial" w:cs="Arial"/>
          <w:sz w:val="24"/>
          <w:szCs w:val="24"/>
        </w:rPr>
      </w:pPr>
      <w:r w:rsidRPr="00F17482">
        <w:rPr>
          <w:rFonts w:ascii="Arial" w:hAnsi="Arial" w:cs="Arial"/>
          <w:sz w:val="24"/>
          <w:szCs w:val="24"/>
        </w:rPr>
        <w:t>Outstanding undergraduate research training and mentoring.</w:t>
      </w:r>
      <w:r w:rsidR="00B37A2C">
        <w:rPr>
          <w:rFonts w:ascii="Arial" w:hAnsi="Arial" w:cs="Arial"/>
          <w:sz w:val="24"/>
          <w:szCs w:val="24"/>
        </w:rPr>
        <w:br/>
      </w:r>
    </w:p>
    <w:p w14:paraId="77DE8420" w14:textId="4ACC0C55" w:rsidR="005D1E6E" w:rsidRPr="00E60DA6" w:rsidRDefault="0003601E" w:rsidP="00B45BDD">
      <w:pPr>
        <w:spacing w:line="276" w:lineRule="auto"/>
        <w:rPr>
          <w:rFonts w:ascii="Arial" w:hAnsi="Arial" w:cs="Arial"/>
          <w:sz w:val="24"/>
          <w:szCs w:val="24"/>
        </w:rPr>
      </w:pPr>
      <w:r w:rsidRPr="00E60DA6">
        <w:rPr>
          <w:rFonts w:ascii="Arial" w:hAnsi="Arial" w:cs="Arial"/>
          <w:sz w:val="24"/>
          <w:szCs w:val="24"/>
        </w:rPr>
        <w:t>Responses to the Review Team were received from t</w:t>
      </w:r>
      <w:r w:rsidR="005D1E6E" w:rsidRPr="00E60DA6">
        <w:rPr>
          <w:rFonts w:ascii="Arial" w:hAnsi="Arial" w:cs="Arial"/>
          <w:sz w:val="24"/>
          <w:szCs w:val="24"/>
        </w:rPr>
        <w:t xml:space="preserve">he </w:t>
      </w:r>
      <w:r w:rsidR="00B806A1">
        <w:rPr>
          <w:rFonts w:ascii="Arial" w:hAnsi="Arial" w:cs="Arial"/>
          <w:sz w:val="24"/>
          <w:szCs w:val="24"/>
        </w:rPr>
        <w:t xml:space="preserve">Chair of the </w:t>
      </w:r>
      <w:r w:rsidR="00F17482">
        <w:rPr>
          <w:rFonts w:ascii="Arial" w:hAnsi="Arial" w:cs="Arial"/>
          <w:sz w:val="24"/>
          <w:szCs w:val="24"/>
        </w:rPr>
        <w:t>Department of Physics</w:t>
      </w:r>
      <w:r w:rsidRPr="00E60DA6">
        <w:rPr>
          <w:rFonts w:ascii="Arial" w:hAnsi="Arial" w:cs="Arial"/>
          <w:sz w:val="24"/>
          <w:szCs w:val="24"/>
        </w:rPr>
        <w:t xml:space="preserve"> </w:t>
      </w:r>
      <w:r w:rsidR="001B0FA5" w:rsidRPr="00E60DA6">
        <w:rPr>
          <w:rFonts w:ascii="Arial" w:hAnsi="Arial" w:cs="Arial"/>
          <w:sz w:val="24"/>
          <w:szCs w:val="24"/>
        </w:rPr>
        <w:t xml:space="preserve">and </w:t>
      </w:r>
      <w:r w:rsidRPr="00E60DA6">
        <w:rPr>
          <w:rFonts w:ascii="Arial" w:hAnsi="Arial" w:cs="Arial"/>
          <w:sz w:val="24"/>
          <w:szCs w:val="24"/>
        </w:rPr>
        <w:t>the</w:t>
      </w:r>
      <w:r w:rsidR="005D1E6E" w:rsidRPr="00E60DA6">
        <w:rPr>
          <w:rFonts w:ascii="Arial" w:hAnsi="Arial" w:cs="Arial"/>
          <w:sz w:val="24"/>
          <w:szCs w:val="24"/>
        </w:rPr>
        <w:t xml:space="preserve"> Dean of </w:t>
      </w:r>
      <w:r w:rsidR="001B77CB" w:rsidRPr="00E60DA6">
        <w:rPr>
          <w:rFonts w:ascii="Arial" w:hAnsi="Arial" w:cs="Arial"/>
          <w:sz w:val="24"/>
          <w:szCs w:val="24"/>
        </w:rPr>
        <w:t xml:space="preserve">the Faculty </w:t>
      </w:r>
      <w:r w:rsidR="00A23D06" w:rsidRPr="00E60DA6">
        <w:rPr>
          <w:rFonts w:ascii="Arial" w:hAnsi="Arial" w:cs="Arial"/>
          <w:sz w:val="24"/>
          <w:szCs w:val="24"/>
        </w:rPr>
        <w:t xml:space="preserve">of </w:t>
      </w:r>
      <w:r w:rsidR="00F17482">
        <w:rPr>
          <w:rFonts w:ascii="Arial" w:hAnsi="Arial" w:cs="Arial"/>
          <w:sz w:val="24"/>
          <w:szCs w:val="24"/>
        </w:rPr>
        <w:t>Science and Environmental Studies</w:t>
      </w:r>
      <w:r w:rsidR="001B77CB" w:rsidRPr="00E60DA6">
        <w:rPr>
          <w:rFonts w:ascii="Arial" w:hAnsi="Arial" w:cs="Arial"/>
          <w:sz w:val="24"/>
          <w:szCs w:val="24"/>
        </w:rPr>
        <w:t xml:space="preserve"> </w:t>
      </w:r>
      <w:r w:rsidRPr="00E60DA6">
        <w:rPr>
          <w:rFonts w:ascii="Arial" w:hAnsi="Arial" w:cs="Arial"/>
          <w:sz w:val="24"/>
          <w:szCs w:val="24"/>
        </w:rPr>
        <w:t>(</w:t>
      </w:r>
      <w:r w:rsidR="00F17482">
        <w:rPr>
          <w:rFonts w:ascii="Arial" w:hAnsi="Arial" w:cs="Arial"/>
          <w:sz w:val="24"/>
          <w:szCs w:val="24"/>
        </w:rPr>
        <w:t>October 2025</w:t>
      </w:r>
      <w:r w:rsidR="00D262EE" w:rsidRPr="00E60DA6">
        <w:rPr>
          <w:rFonts w:ascii="Arial" w:hAnsi="Arial" w:cs="Arial"/>
          <w:sz w:val="24"/>
          <w:szCs w:val="24"/>
        </w:rPr>
        <w:t>)</w:t>
      </w:r>
      <w:r w:rsidR="005D1E6E" w:rsidRPr="00E60DA6">
        <w:rPr>
          <w:rFonts w:ascii="Arial" w:hAnsi="Arial" w:cs="Arial"/>
          <w:sz w:val="24"/>
          <w:szCs w:val="24"/>
        </w:rPr>
        <w:t xml:space="preserve">.  </w:t>
      </w:r>
    </w:p>
    <w:p w14:paraId="2E7FB26B" w14:textId="2D304D24" w:rsidR="005D1E6E" w:rsidRDefault="005D1E6E" w:rsidP="00A35A85">
      <w:pPr>
        <w:spacing w:line="276" w:lineRule="auto"/>
        <w:rPr>
          <w:rFonts w:ascii="Arial" w:hAnsi="Arial" w:cs="Arial"/>
          <w:sz w:val="24"/>
          <w:szCs w:val="24"/>
        </w:rPr>
      </w:pPr>
      <w:r w:rsidRPr="00E60DA6">
        <w:rPr>
          <w:rFonts w:ascii="Arial" w:hAnsi="Arial" w:cs="Arial"/>
          <w:sz w:val="24"/>
          <w:szCs w:val="24"/>
        </w:rPr>
        <w:t>A Final Assessment Report</w:t>
      </w:r>
      <w:r w:rsidR="00634086" w:rsidRPr="00E60DA6">
        <w:rPr>
          <w:rFonts w:ascii="Arial" w:hAnsi="Arial" w:cs="Arial"/>
          <w:sz w:val="24"/>
          <w:szCs w:val="24"/>
        </w:rPr>
        <w:t xml:space="preserve"> (FAR)</w:t>
      </w:r>
      <w:r w:rsidRPr="00E60DA6">
        <w:rPr>
          <w:rFonts w:ascii="Arial" w:hAnsi="Arial" w:cs="Arial"/>
          <w:sz w:val="24"/>
          <w:szCs w:val="24"/>
        </w:rPr>
        <w:t xml:space="preserve"> has been prepared to provide a synthesis of the external evaluation and internal response to the recommendations.  This report identifies the significant strengths of the program, the opportunities for program improvement and enhancement, and sets out and prioritizes the recommendations </w:t>
      </w:r>
      <w:r w:rsidR="00634086" w:rsidRPr="00E60DA6">
        <w:rPr>
          <w:rFonts w:ascii="Arial" w:hAnsi="Arial" w:cs="Arial"/>
          <w:sz w:val="24"/>
          <w:szCs w:val="24"/>
        </w:rPr>
        <w:t xml:space="preserve">that have been selected for implementation. </w:t>
      </w:r>
    </w:p>
    <w:p w14:paraId="12A11054" w14:textId="77777777" w:rsidR="00F17482" w:rsidRDefault="00F17482" w:rsidP="00A35A85">
      <w:pPr>
        <w:spacing w:line="276" w:lineRule="auto"/>
        <w:rPr>
          <w:rFonts w:ascii="Arial" w:hAnsi="Arial" w:cs="Arial"/>
          <w:sz w:val="24"/>
          <w:szCs w:val="24"/>
        </w:rPr>
      </w:pPr>
    </w:p>
    <w:p w14:paraId="47B4EB63" w14:textId="77777777" w:rsidR="00F17482" w:rsidRPr="00F17482" w:rsidRDefault="00F17482" w:rsidP="00F17482">
      <w:pPr>
        <w:keepNext/>
        <w:spacing w:after="0"/>
        <w:outlineLvl w:val="1"/>
        <w:rPr>
          <w:rFonts w:ascii="Arial" w:hAnsi="Arial" w:cs="Arial"/>
          <w:b/>
          <w:bCs/>
          <w:color w:val="548DD4"/>
          <w:sz w:val="24"/>
          <w:szCs w:val="24"/>
        </w:rPr>
      </w:pPr>
      <w:r w:rsidRPr="00F17482">
        <w:rPr>
          <w:rFonts w:ascii="Arial" w:hAnsi="Arial" w:cs="Arial"/>
          <w:b/>
          <w:bCs/>
          <w:color w:val="548DD4"/>
          <w:sz w:val="24"/>
          <w:szCs w:val="24"/>
        </w:rPr>
        <w:lastRenderedPageBreak/>
        <w:t>Implementation Plan</w:t>
      </w:r>
    </w:p>
    <w:p w14:paraId="02B70AC3" w14:textId="77777777" w:rsidR="00F17482" w:rsidRPr="00F17482" w:rsidRDefault="00F17482" w:rsidP="00F17482">
      <w:pPr>
        <w:spacing w:after="0"/>
        <w:rPr>
          <w:rFonts w:ascii="Arial" w:hAnsi="Arial" w:cs="Arial"/>
          <w:b/>
          <w:bCs/>
          <w:sz w:val="24"/>
          <w:szCs w:val="24"/>
        </w:rPr>
      </w:pPr>
      <w:r w:rsidRPr="00F17482">
        <w:rPr>
          <w:rFonts w:ascii="Arial" w:hAnsi="Arial" w:cs="Arial"/>
          <w:b/>
          <w:bCs/>
          <w:sz w:val="24"/>
          <w:szCs w:val="24"/>
        </w:rPr>
        <w:t xml:space="preserve">Recommendation Priority 1 </w:t>
      </w:r>
    </w:p>
    <w:p w14:paraId="43248D7E" w14:textId="03ACD305" w:rsidR="00F17482" w:rsidRPr="00F17482" w:rsidRDefault="00F17482" w:rsidP="00F17482">
      <w:pPr>
        <w:spacing w:after="0"/>
        <w:rPr>
          <w:rFonts w:ascii="Arial" w:hAnsi="Arial" w:cs="Arial"/>
          <w:sz w:val="24"/>
          <w:szCs w:val="24"/>
        </w:rPr>
      </w:pPr>
      <w:r w:rsidRPr="00F17482">
        <w:rPr>
          <w:rFonts w:ascii="Arial" w:hAnsi="Arial" w:cs="Arial"/>
          <w:sz w:val="24"/>
          <w:szCs w:val="24"/>
        </w:rPr>
        <w:t>Urgently require one regular faculty member, preferably a research-based position.</w:t>
      </w:r>
    </w:p>
    <w:p w14:paraId="6C54EC85" w14:textId="77777777" w:rsidR="00F17482" w:rsidRPr="00F17482" w:rsidRDefault="00F17482" w:rsidP="00F17482">
      <w:pPr>
        <w:spacing w:after="0"/>
        <w:rPr>
          <w:rFonts w:ascii="Arial" w:hAnsi="Arial" w:cs="Arial"/>
          <w:sz w:val="24"/>
          <w:szCs w:val="24"/>
        </w:rPr>
      </w:pPr>
    </w:p>
    <w:p w14:paraId="1102A1AE"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Actions for Implementation</w:t>
      </w:r>
    </w:p>
    <w:p w14:paraId="2D015153"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The department has submitted proposals to the internal research chair calls for two CRC positions-NSERC and CIHR to pursue a research-based faculty position. The department is also considering a submission to the Dean of Science and Environmental Studies for a regular tenure-track stream faculty position.</w:t>
      </w:r>
    </w:p>
    <w:p w14:paraId="2699B113" w14:textId="77777777" w:rsidR="00F17482" w:rsidRPr="00F17482" w:rsidRDefault="00F17482" w:rsidP="00F17482">
      <w:pPr>
        <w:spacing w:after="0"/>
        <w:rPr>
          <w:rFonts w:ascii="Arial" w:hAnsi="Arial" w:cs="Arial"/>
          <w:sz w:val="24"/>
          <w:szCs w:val="24"/>
        </w:rPr>
      </w:pPr>
    </w:p>
    <w:p w14:paraId="712AEA29"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Role/Person responsible for implementation</w:t>
      </w:r>
    </w:p>
    <w:p w14:paraId="166612F2"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 xml:space="preserve">The department prepared and submitted two proposals to the internal calls for the CRC positions. The Dean is responsible for reviewing and ranking all CRC proposals from the Faculty of Science and Environmental Studies and sending their recommendation to the Vice-President of Research and Innovation (VPRI). For a regular tenure-track position, the Chair is responsible for submitting a proposal to the Dean. The Dean is then responsible for advocating to the </w:t>
      </w:r>
      <w:proofErr w:type="gramStart"/>
      <w:r w:rsidRPr="00F17482">
        <w:rPr>
          <w:rFonts w:ascii="Arial" w:hAnsi="Arial" w:cs="Arial"/>
          <w:sz w:val="24"/>
          <w:szCs w:val="24"/>
        </w:rPr>
        <w:t>Provost</w:t>
      </w:r>
      <w:proofErr w:type="gramEnd"/>
      <w:r w:rsidRPr="00F17482">
        <w:rPr>
          <w:rFonts w:ascii="Arial" w:hAnsi="Arial" w:cs="Arial"/>
          <w:sz w:val="24"/>
          <w:szCs w:val="24"/>
        </w:rPr>
        <w:t xml:space="preserve"> for the tenure-track position.</w:t>
      </w:r>
    </w:p>
    <w:p w14:paraId="64F17EB1" w14:textId="77777777" w:rsidR="00F17482" w:rsidRPr="00F17482" w:rsidRDefault="00F17482" w:rsidP="00F17482">
      <w:pPr>
        <w:spacing w:after="0"/>
        <w:rPr>
          <w:rFonts w:ascii="Arial" w:hAnsi="Arial" w:cs="Arial"/>
          <w:sz w:val="24"/>
          <w:szCs w:val="24"/>
        </w:rPr>
      </w:pPr>
    </w:p>
    <w:p w14:paraId="1F962FA8"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Timeline</w:t>
      </w:r>
    </w:p>
    <w:p w14:paraId="5FAF1453"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Research chair proposals have already been submitted to the Dean; the Dean in turn made their assessment and rankings of these (against all proposals from the Faculty of Science and Environmental Studies) and recommended to the VPRI). The proposal for a regular tenure-track faculty member position would be submitted this Fall (2025).</w:t>
      </w:r>
    </w:p>
    <w:p w14:paraId="5AAB9B41" w14:textId="77777777" w:rsidR="00F17482" w:rsidRPr="00F17482" w:rsidRDefault="00F17482" w:rsidP="00F17482">
      <w:pPr>
        <w:spacing w:after="0"/>
        <w:rPr>
          <w:rFonts w:ascii="Arial" w:hAnsi="Arial" w:cs="Arial"/>
          <w:sz w:val="24"/>
          <w:szCs w:val="24"/>
        </w:rPr>
      </w:pPr>
    </w:p>
    <w:p w14:paraId="046FE40F" w14:textId="77777777" w:rsidR="00F17482" w:rsidRPr="00F17482" w:rsidRDefault="00F17482" w:rsidP="00F17482">
      <w:pPr>
        <w:spacing w:after="0"/>
        <w:rPr>
          <w:rFonts w:ascii="Arial" w:hAnsi="Arial" w:cs="Arial"/>
          <w:sz w:val="24"/>
          <w:szCs w:val="24"/>
        </w:rPr>
      </w:pPr>
    </w:p>
    <w:p w14:paraId="538CC5F3" w14:textId="77777777" w:rsidR="00F17482" w:rsidRPr="00F17482" w:rsidRDefault="00F17482" w:rsidP="00F17482">
      <w:pPr>
        <w:spacing w:after="0"/>
        <w:rPr>
          <w:rFonts w:ascii="Arial" w:hAnsi="Arial" w:cs="Arial"/>
          <w:b/>
          <w:bCs/>
          <w:sz w:val="24"/>
          <w:szCs w:val="24"/>
        </w:rPr>
      </w:pPr>
      <w:r w:rsidRPr="00F17482">
        <w:rPr>
          <w:rFonts w:ascii="Arial" w:hAnsi="Arial" w:cs="Arial"/>
          <w:b/>
          <w:bCs/>
          <w:sz w:val="24"/>
          <w:szCs w:val="24"/>
        </w:rPr>
        <w:t xml:space="preserve">Recommendation Priority 2 </w:t>
      </w:r>
    </w:p>
    <w:p w14:paraId="5A92E573"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Renewal of teaching labs</w:t>
      </w:r>
    </w:p>
    <w:p w14:paraId="50795560" w14:textId="77777777" w:rsidR="00F17482" w:rsidRPr="00F17482" w:rsidRDefault="00F17482" w:rsidP="00F17482">
      <w:pPr>
        <w:spacing w:after="0"/>
        <w:rPr>
          <w:rFonts w:ascii="Arial" w:hAnsi="Arial" w:cs="Arial"/>
          <w:sz w:val="24"/>
          <w:szCs w:val="24"/>
        </w:rPr>
      </w:pPr>
    </w:p>
    <w:p w14:paraId="59CD3398"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Actions for Implementation</w:t>
      </w:r>
    </w:p>
    <w:p w14:paraId="30412164"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The equipment being used in the teaching labs at all year levels is out of date and requires renewal. This will require financial investment from the administration. The department has ideas about how to proceed but cannot do so without strategic allocation of resources to improve the student experience in courses and labs. For example, students could be required to purchase a Raspberry Pi, which is a high-performance microcomputer that costs around $150 and would be used across all their years in the program. Labs can be developed around the system across year levels, which will enrich the student experience. Development of the labs requires a strategic investment in equipment that can be interfaced with a Raspberry Pi. This type of approach will provide and expand hands-on experiential learning for our students.</w:t>
      </w:r>
    </w:p>
    <w:p w14:paraId="4DAAC4A1" w14:textId="77777777" w:rsidR="00F17482" w:rsidRPr="00F17482" w:rsidRDefault="00F17482" w:rsidP="00F17482">
      <w:pPr>
        <w:spacing w:after="0"/>
        <w:rPr>
          <w:rFonts w:ascii="Arial" w:hAnsi="Arial" w:cs="Arial"/>
          <w:sz w:val="24"/>
          <w:szCs w:val="24"/>
        </w:rPr>
      </w:pPr>
    </w:p>
    <w:p w14:paraId="2B464362"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Role/Person responsible for implementation</w:t>
      </w:r>
    </w:p>
    <w:p w14:paraId="4193D9D9"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The department (Chair) will request an allocation of resources from administration.</w:t>
      </w:r>
    </w:p>
    <w:p w14:paraId="60192C1A"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lastRenderedPageBreak/>
        <w:t>Administration needs to commit resources to renew the labs. Once the department has a commitment, they can move forward with the development of labs, within the boundaries of available budget.</w:t>
      </w:r>
    </w:p>
    <w:p w14:paraId="40BDCC38" w14:textId="77777777" w:rsidR="00F17482" w:rsidRPr="00F17482" w:rsidRDefault="00F17482" w:rsidP="00F17482">
      <w:pPr>
        <w:spacing w:after="0"/>
        <w:rPr>
          <w:rFonts w:ascii="Arial" w:hAnsi="Arial" w:cs="Arial"/>
          <w:sz w:val="24"/>
          <w:szCs w:val="24"/>
        </w:rPr>
      </w:pPr>
    </w:p>
    <w:p w14:paraId="4C5053F7"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Timeline</w:t>
      </w:r>
    </w:p>
    <w:p w14:paraId="40B1F97B"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The department will be going through their cyclical review in the next academic year. We anticipate that lab renewal will be a recommendation by the external review committee, given that there has been limited renewal since our last review. We will begin discussions with the Dean this academic year and ask for resources in support of renewal.</w:t>
      </w:r>
    </w:p>
    <w:p w14:paraId="06BCB9DB" w14:textId="77777777" w:rsidR="00F17482" w:rsidRPr="00F17482" w:rsidRDefault="00F17482" w:rsidP="00F17482">
      <w:pPr>
        <w:spacing w:after="0"/>
        <w:rPr>
          <w:rFonts w:ascii="Arial" w:hAnsi="Arial" w:cs="Arial"/>
          <w:sz w:val="24"/>
          <w:szCs w:val="24"/>
        </w:rPr>
      </w:pPr>
    </w:p>
    <w:p w14:paraId="1132B5B1" w14:textId="77777777" w:rsidR="00F17482" w:rsidRPr="00F17482" w:rsidRDefault="00F17482" w:rsidP="00F17482">
      <w:pPr>
        <w:spacing w:after="0"/>
        <w:rPr>
          <w:rFonts w:ascii="Arial" w:hAnsi="Arial" w:cs="Arial"/>
          <w:b/>
          <w:bCs/>
          <w:sz w:val="24"/>
          <w:szCs w:val="24"/>
        </w:rPr>
      </w:pPr>
      <w:r w:rsidRPr="00F17482">
        <w:rPr>
          <w:rFonts w:ascii="Arial" w:hAnsi="Arial" w:cs="Arial"/>
          <w:b/>
          <w:bCs/>
          <w:sz w:val="24"/>
          <w:szCs w:val="24"/>
        </w:rPr>
        <w:t xml:space="preserve">Recommendation Priority 3 </w:t>
      </w:r>
    </w:p>
    <w:p w14:paraId="61710471"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Resources to support professional development of students e.g., seminars, experiential learning, and student research opportunities.</w:t>
      </w:r>
    </w:p>
    <w:p w14:paraId="47C44548" w14:textId="77777777" w:rsidR="00F17482" w:rsidRPr="00F17482" w:rsidRDefault="00F17482" w:rsidP="00F17482">
      <w:pPr>
        <w:spacing w:after="0"/>
        <w:rPr>
          <w:rFonts w:ascii="Arial" w:hAnsi="Arial" w:cs="Arial"/>
          <w:sz w:val="24"/>
          <w:szCs w:val="24"/>
        </w:rPr>
      </w:pPr>
    </w:p>
    <w:p w14:paraId="4FA2BA04"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Actions for Implementation</w:t>
      </w:r>
    </w:p>
    <w:p w14:paraId="30C703A5"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 xml:space="preserve">We recently learned that we </w:t>
      </w:r>
      <w:proofErr w:type="gramStart"/>
      <w:r w:rsidRPr="00F17482">
        <w:rPr>
          <w:rFonts w:ascii="Arial" w:hAnsi="Arial" w:cs="Arial"/>
          <w:sz w:val="24"/>
          <w:szCs w:val="24"/>
        </w:rPr>
        <w:t>will</w:t>
      </w:r>
      <w:proofErr w:type="gramEnd"/>
      <w:r w:rsidRPr="00F17482">
        <w:rPr>
          <w:rFonts w:ascii="Arial" w:hAnsi="Arial" w:cs="Arial"/>
          <w:sz w:val="24"/>
          <w:szCs w:val="24"/>
        </w:rPr>
        <w:t xml:space="preserve"> have funds from research overhead that will be coming into our department budget. We are planning to allocate some of these funds to help offset travel costs for visiting scholars who offer a seminar to our students. We plan to approach the Dean for matching funds. Seminars enhance the student experience by exposing them to researchers from outside the university and new ideas. We are also continuously on the lookout for funds and opportunities to support student led research and experiential learning.</w:t>
      </w:r>
    </w:p>
    <w:p w14:paraId="5DE3A2C3" w14:textId="77777777" w:rsidR="00F17482" w:rsidRPr="00F17482" w:rsidRDefault="00F17482" w:rsidP="00F17482">
      <w:pPr>
        <w:spacing w:after="0"/>
        <w:rPr>
          <w:rFonts w:ascii="Arial" w:hAnsi="Arial" w:cs="Arial"/>
          <w:sz w:val="24"/>
          <w:szCs w:val="24"/>
        </w:rPr>
      </w:pPr>
    </w:p>
    <w:p w14:paraId="00E7FA2C"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Role/Person responsible for implementation</w:t>
      </w:r>
    </w:p>
    <w:p w14:paraId="5E75099A"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The Chair oversees the administration of the funds for seminars. The Dean will hopefully provide matching funds. Department members are responsible for identifying potential opportunities for research experiences and experiential learning, as well as asking for funds to support visiting scholars giving a seminar.</w:t>
      </w:r>
    </w:p>
    <w:p w14:paraId="4AFE4BD0" w14:textId="77777777" w:rsidR="00F17482" w:rsidRPr="00F17482" w:rsidRDefault="00F17482" w:rsidP="00F17482">
      <w:pPr>
        <w:spacing w:after="0"/>
        <w:rPr>
          <w:rFonts w:ascii="Arial" w:hAnsi="Arial" w:cs="Arial"/>
          <w:sz w:val="24"/>
          <w:szCs w:val="24"/>
        </w:rPr>
      </w:pPr>
    </w:p>
    <w:p w14:paraId="18AF3AF7"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Timeline</w:t>
      </w:r>
    </w:p>
    <w:p w14:paraId="1575C563" w14:textId="77777777" w:rsidR="00F17482" w:rsidRPr="00F17482" w:rsidRDefault="00F17482" w:rsidP="00F17482">
      <w:pPr>
        <w:spacing w:after="0"/>
        <w:rPr>
          <w:rFonts w:ascii="Arial" w:hAnsi="Arial" w:cs="Arial"/>
          <w:sz w:val="24"/>
          <w:szCs w:val="24"/>
        </w:rPr>
      </w:pPr>
      <w:r w:rsidRPr="00F17482">
        <w:rPr>
          <w:rFonts w:ascii="Arial" w:hAnsi="Arial" w:cs="Arial"/>
          <w:sz w:val="24"/>
          <w:szCs w:val="24"/>
        </w:rPr>
        <w:t>These activities are ongoing because the nature of these opportunities is ongoing. We are continuously looking for opportunities to enhance the student experience.</w:t>
      </w:r>
    </w:p>
    <w:p w14:paraId="62222E85" w14:textId="77777777" w:rsidR="00F17482" w:rsidRPr="00F17482" w:rsidRDefault="00F17482" w:rsidP="00F17482">
      <w:pPr>
        <w:spacing w:after="0" w:line="276" w:lineRule="auto"/>
        <w:rPr>
          <w:rFonts w:ascii="Arial" w:hAnsi="Arial" w:cs="Arial"/>
          <w:color w:val="000000"/>
          <w:sz w:val="24"/>
          <w:szCs w:val="24"/>
        </w:rPr>
      </w:pPr>
      <w:r w:rsidRPr="00F17482">
        <w:rPr>
          <w:rFonts w:ascii="Arial" w:hAnsi="Arial" w:cs="Arial"/>
          <w:b/>
          <w:color w:val="44546A" w:themeColor="text2"/>
          <w:sz w:val="24"/>
          <w:szCs w:val="24"/>
        </w:rPr>
        <w:br/>
        <w:t>SES Decanal Response:</w:t>
      </w:r>
      <w:r w:rsidRPr="00F17482">
        <w:rPr>
          <w:rFonts w:ascii="Arial" w:hAnsi="Arial" w:cs="Arial"/>
          <w:b/>
          <w:color w:val="2E74B5" w:themeColor="accent1" w:themeShade="BF"/>
          <w:sz w:val="24"/>
          <w:szCs w:val="24"/>
        </w:rPr>
        <w:t xml:space="preserve"> </w:t>
      </w:r>
      <w:r w:rsidRPr="00F17482">
        <w:rPr>
          <w:rFonts w:ascii="Arial" w:hAnsi="Arial" w:cs="Arial"/>
          <w:b/>
          <w:color w:val="2E74B5" w:themeColor="accent1" w:themeShade="BF"/>
          <w:sz w:val="24"/>
          <w:szCs w:val="24"/>
        </w:rPr>
        <w:br/>
      </w:r>
      <w:r w:rsidRPr="00F17482">
        <w:rPr>
          <w:rFonts w:ascii="Arial" w:hAnsi="Arial" w:cs="Arial"/>
          <w:color w:val="000000"/>
          <w:sz w:val="24"/>
          <w:szCs w:val="24"/>
        </w:rPr>
        <w:t xml:space="preserve">The Department has developed an implementation plan that reflects the main themes of the review team’s recommendations. The main priority is getting approval to hire a tenure-track faculty member to increase the research and teaching capacity of the Department. I will make the department’s request for a full-time faculty member a priority when meeting with the </w:t>
      </w:r>
      <w:proofErr w:type="gramStart"/>
      <w:r w:rsidRPr="00F17482">
        <w:rPr>
          <w:rFonts w:ascii="Arial" w:hAnsi="Arial" w:cs="Arial"/>
          <w:color w:val="000000"/>
          <w:sz w:val="24"/>
          <w:szCs w:val="24"/>
        </w:rPr>
        <w:t>Provost</w:t>
      </w:r>
      <w:proofErr w:type="gramEnd"/>
      <w:r w:rsidRPr="00F17482">
        <w:rPr>
          <w:rFonts w:ascii="Arial" w:hAnsi="Arial" w:cs="Arial"/>
          <w:color w:val="000000"/>
          <w:sz w:val="24"/>
          <w:szCs w:val="24"/>
        </w:rPr>
        <w:t xml:space="preserve"> to discuss this year’s proposals. The department is highly efficient and lean in its operations (as mentioned earlier when I mentioned the University’s current work with a Curriculum Sustainability Review Framework). This </w:t>
      </w:r>
      <w:r w:rsidRPr="00F17482">
        <w:rPr>
          <w:rFonts w:ascii="Arial" w:hAnsi="Arial" w:cs="Arial"/>
          <w:color w:val="000000"/>
          <w:sz w:val="24"/>
          <w:szCs w:val="24"/>
        </w:rPr>
        <w:lastRenderedPageBreak/>
        <w:t>‘leanness’ (which has meant for ad-hoc arrangements and budget to ensure sabbatical coverage) together with the demographics of some of its faculty members underscores the priority in Physics towards faculty renewal. The other two priorities identified deal with resourcing labs and professional development opportunities for students. Though the department will undergo its external review next year I recognize that the conversations around a strategic investment in their teaching labs needs to begin now, particularly because resources are limited. I am supportive of the department’s efforts to enhance the student experience and to provide professional development opportunities for students. I will continue to work with the department to support their commitment to their students, which will include further discussions around matching funds to support guest lectures.</w:t>
      </w:r>
    </w:p>
    <w:p w14:paraId="23D39F36" w14:textId="77777777" w:rsidR="00E60DA6" w:rsidRPr="000E31AF" w:rsidRDefault="00E60DA6" w:rsidP="00F17482">
      <w:pPr>
        <w:pStyle w:val="Heading3"/>
        <w:spacing w:after="0"/>
        <w:rPr>
          <w:rFonts w:cstheme="minorHAnsi"/>
          <w:szCs w:val="24"/>
        </w:rPr>
      </w:pPr>
    </w:p>
    <w:sectPr w:rsidR="00E60DA6" w:rsidRPr="000E31AF" w:rsidSect="00E60DA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B715" w14:textId="77777777" w:rsidR="007022CA" w:rsidRDefault="007022CA" w:rsidP="00A35A85">
      <w:pPr>
        <w:spacing w:after="0" w:line="240" w:lineRule="auto"/>
      </w:pPr>
      <w:r>
        <w:separator/>
      </w:r>
    </w:p>
  </w:endnote>
  <w:endnote w:type="continuationSeparator" w:id="0">
    <w:p w14:paraId="24C50661" w14:textId="77777777" w:rsidR="007022CA" w:rsidRDefault="007022CA" w:rsidP="00A3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5023121"/>
      <w:docPartObj>
        <w:docPartGallery w:val="Page Numbers (Bottom of Page)"/>
        <w:docPartUnique/>
      </w:docPartObj>
    </w:sdtPr>
    <w:sdtContent>
      <w:p w14:paraId="75431CD3" w14:textId="19E0D492" w:rsidR="00A35A85" w:rsidRDefault="00A35A85" w:rsidP="00825E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A60CBA" w14:textId="77777777" w:rsidR="00A35A85" w:rsidRDefault="00A3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D45B" w14:textId="7CE39A0A" w:rsidR="003B3872" w:rsidRDefault="003B3872" w:rsidP="003B3872">
    <w:pPr>
      <w:pStyle w:val="Footer"/>
      <w:rPr>
        <w:rFonts w:ascii="Arial" w:hAnsi="Arial"/>
        <w:sz w:val="20"/>
        <w:szCs w:val="20"/>
      </w:rPr>
    </w:pPr>
    <w:r>
      <w:rPr>
        <w:rFonts w:ascii="Arial" w:hAnsi="Arial"/>
        <w:sz w:val="20"/>
        <w:szCs w:val="20"/>
      </w:rPr>
      <w:t>Executive Summary</w:t>
    </w:r>
    <w:r w:rsidRPr="000E2DBC">
      <w:rPr>
        <w:rFonts w:ascii="Arial" w:hAnsi="Arial"/>
        <w:sz w:val="20"/>
        <w:szCs w:val="20"/>
      </w:rPr>
      <w:t xml:space="preserve"> and Implementation Plan: </w:t>
    </w:r>
  </w:p>
  <w:p w14:paraId="24E490C1" w14:textId="2E033939" w:rsidR="00A35A85" w:rsidRPr="003B3872" w:rsidRDefault="00F17482">
    <w:pPr>
      <w:pStyle w:val="Footer"/>
      <w:rPr>
        <w:rFonts w:ascii="Arial" w:hAnsi="Arial"/>
        <w:sz w:val="20"/>
        <w:szCs w:val="20"/>
      </w:rPr>
    </w:pPr>
    <w:r>
      <w:rPr>
        <w:rFonts w:ascii="Arial" w:hAnsi="Arial"/>
        <w:sz w:val="20"/>
        <w:szCs w:val="20"/>
      </w:rPr>
      <w:t>Department of Physics – Undergraduate Programs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ED45F" w14:textId="77777777" w:rsidR="007022CA" w:rsidRDefault="007022CA" w:rsidP="00A35A85">
      <w:pPr>
        <w:spacing w:after="0" w:line="240" w:lineRule="auto"/>
      </w:pPr>
      <w:r>
        <w:separator/>
      </w:r>
    </w:p>
  </w:footnote>
  <w:footnote w:type="continuationSeparator" w:id="0">
    <w:p w14:paraId="4AFE113C" w14:textId="77777777" w:rsidR="007022CA" w:rsidRDefault="007022CA" w:rsidP="00A35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85494"/>
    <w:multiLevelType w:val="hybridMultilevel"/>
    <w:tmpl w:val="CEF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772AF"/>
    <w:multiLevelType w:val="hybridMultilevel"/>
    <w:tmpl w:val="5F6E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318A2"/>
    <w:multiLevelType w:val="multilevel"/>
    <w:tmpl w:val="66D8E89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D3E67BA"/>
    <w:multiLevelType w:val="hybridMultilevel"/>
    <w:tmpl w:val="50AC6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6603F"/>
    <w:multiLevelType w:val="hybridMultilevel"/>
    <w:tmpl w:val="13D0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D5834"/>
    <w:multiLevelType w:val="multilevel"/>
    <w:tmpl w:val="2EA6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252B78"/>
    <w:multiLevelType w:val="hybridMultilevel"/>
    <w:tmpl w:val="AC1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A6FE0"/>
    <w:multiLevelType w:val="hybridMultilevel"/>
    <w:tmpl w:val="4880E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42A48"/>
    <w:multiLevelType w:val="multilevel"/>
    <w:tmpl w:val="A23078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5D2F1CCA"/>
    <w:multiLevelType w:val="hybridMultilevel"/>
    <w:tmpl w:val="745C90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E7B3A48"/>
    <w:multiLevelType w:val="hybridMultilevel"/>
    <w:tmpl w:val="051085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A351D1"/>
    <w:multiLevelType w:val="hybridMultilevel"/>
    <w:tmpl w:val="1CA2B9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5CC7434"/>
    <w:multiLevelType w:val="multilevel"/>
    <w:tmpl w:val="6C4E86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7B000158"/>
    <w:multiLevelType w:val="hybridMultilevel"/>
    <w:tmpl w:val="9C44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0C414B"/>
    <w:multiLevelType w:val="hybridMultilevel"/>
    <w:tmpl w:val="542E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910578">
    <w:abstractNumId w:val="9"/>
  </w:num>
  <w:num w:numId="2" w16cid:durableId="631328774">
    <w:abstractNumId w:val="1"/>
  </w:num>
  <w:num w:numId="3" w16cid:durableId="720062047">
    <w:abstractNumId w:val="11"/>
  </w:num>
  <w:num w:numId="4" w16cid:durableId="1403486037">
    <w:abstractNumId w:val="13"/>
  </w:num>
  <w:num w:numId="5" w16cid:durableId="696000997">
    <w:abstractNumId w:val="3"/>
  </w:num>
  <w:num w:numId="6" w16cid:durableId="1855613146">
    <w:abstractNumId w:val="14"/>
  </w:num>
  <w:num w:numId="7" w16cid:durableId="2093575815">
    <w:abstractNumId w:val="6"/>
  </w:num>
  <w:num w:numId="8" w16cid:durableId="916137292">
    <w:abstractNumId w:val="5"/>
  </w:num>
  <w:num w:numId="9" w16cid:durableId="1720595406">
    <w:abstractNumId w:val="8"/>
  </w:num>
  <w:num w:numId="10" w16cid:durableId="1159425994">
    <w:abstractNumId w:val="2"/>
  </w:num>
  <w:num w:numId="11" w16cid:durableId="739644762">
    <w:abstractNumId w:val="12"/>
  </w:num>
  <w:num w:numId="12" w16cid:durableId="487022177">
    <w:abstractNumId w:val="10"/>
  </w:num>
  <w:num w:numId="13" w16cid:durableId="2031182515">
    <w:abstractNumId w:val="4"/>
  </w:num>
  <w:num w:numId="14" w16cid:durableId="401949860">
    <w:abstractNumId w:val="0"/>
  </w:num>
  <w:num w:numId="15" w16cid:durableId="1565097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E"/>
    <w:rsid w:val="000100B0"/>
    <w:rsid w:val="0003601E"/>
    <w:rsid w:val="00040916"/>
    <w:rsid w:val="00045EBE"/>
    <w:rsid w:val="00072250"/>
    <w:rsid w:val="000A3DEE"/>
    <w:rsid w:val="000E31AF"/>
    <w:rsid w:val="001039DE"/>
    <w:rsid w:val="00126818"/>
    <w:rsid w:val="001351B0"/>
    <w:rsid w:val="001377E7"/>
    <w:rsid w:val="00146BC1"/>
    <w:rsid w:val="001A6FC9"/>
    <w:rsid w:val="001B0FA5"/>
    <w:rsid w:val="001B21C4"/>
    <w:rsid w:val="001B77CB"/>
    <w:rsid w:val="001C5582"/>
    <w:rsid w:val="001F2A05"/>
    <w:rsid w:val="00201717"/>
    <w:rsid w:val="002110C5"/>
    <w:rsid w:val="002225CF"/>
    <w:rsid w:val="00263C3C"/>
    <w:rsid w:val="00274889"/>
    <w:rsid w:val="00280BF5"/>
    <w:rsid w:val="00307452"/>
    <w:rsid w:val="00315A19"/>
    <w:rsid w:val="003679FC"/>
    <w:rsid w:val="003B3872"/>
    <w:rsid w:val="003C1E1C"/>
    <w:rsid w:val="003D20B4"/>
    <w:rsid w:val="003D5F24"/>
    <w:rsid w:val="003E1C0F"/>
    <w:rsid w:val="003F6382"/>
    <w:rsid w:val="00405DF5"/>
    <w:rsid w:val="00441574"/>
    <w:rsid w:val="00454185"/>
    <w:rsid w:val="00455B62"/>
    <w:rsid w:val="00480140"/>
    <w:rsid w:val="00493B54"/>
    <w:rsid w:val="004E0E87"/>
    <w:rsid w:val="0050374C"/>
    <w:rsid w:val="0052183D"/>
    <w:rsid w:val="005536BD"/>
    <w:rsid w:val="00596438"/>
    <w:rsid w:val="00596C82"/>
    <w:rsid w:val="005B595F"/>
    <w:rsid w:val="005D1E6E"/>
    <w:rsid w:val="005D786D"/>
    <w:rsid w:val="005E1934"/>
    <w:rsid w:val="00606EBA"/>
    <w:rsid w:val="00634086"/>
    <w:rsid w:val="006347E2"/>
    <w:rsid w:val="00654EEA"/>
    <w:rsid w:val="00693CAE"/>
    <w:rsid w:val="007022CA"/>
    <w:rsid w:val="007113B3"/>
    <w:rsid w:val="007262E8"/>
    <w:rsid w:val="007477D8"/>
    <w:rsid w:val="00754B7B"/>
    <w:rsid w:val="0077711B"/>
    <w:rsid w:val="007841FE"/>
    <w:rsid w:val="00796C54"/>
    <w:rsid w:val="007D41BC"/>
    <w:rsid w:val="007E7B01"/>
    <w:rsid w:val="007F6E42"/>
    <w:rsid w:val="00837764"/>
    <w:rsid w:val="00865DEE"/>
    <w:rsid w:val="00885A41"/>
    <w:rsid w:val="008C2077"/>
    <w:rsid w:val="008D4521"/>
    <w:rsid w:val="008E743D"/>
    <w:rsid w:val="00931EBE"/>
    <w:rsid w:val="00932F1E"/>
    <w:rsid w:val="009363F1"/>
    <w:rsid w:val="009850BE"/>
    <w:rsid w:val="009F4927"/>
    <w:rsid w:val="00A23D06"/>
    <w:rsid w:val="00A23E61"/>
    <w:rsid w:val="00A24A49"/>
    <w:rsid w:val="00A35A85"/>
    <w:rsid w:val="00A51569"/>
    <w:rsid w:val="00A648E8"/>
    <w:rsid w:val="00A81AA7"/>
    <w:rsid w:val="00A909EF"/>
    <w:rsid w:val="00A94298"/>
    <w:rsid w:val="00AE440D"/>
    <w:rsid w:val="00B37A2C"/>
    <w:rsid w:val="00B45BDD"/>
    <w:rsid w:val="00B5115E"/>
    <w:rsid w:val="00B71DA3"/>
    <w:rsid w:val="00B806A1"/>
    <w:rsid w:val="00BE04C3"/>
    <w:rsid w:val="00C72993"/>
    <w:rsid w:val="00CB1039"/>
    <w:rsid w:val="00CB2602"/>
    <w:rsid w:val="00CC0D0F"/>
    <w:rsid w:val="00CF1013"/>
    <w:rsid w:val="00D0416B"/>
    <w:rsid w:val="00D15018"/>
    <w:rsid w:val="00D21979"/>
    <w:rsid w:val="00D262EE"/>
    <w:rsid w:val="00D31FDF"/>
    <w:rsid w:val="00D66A53"/>
    <w:rsid w:val="00D95271"/>
    <w:rsid w:val="00DB1178"/>
    <w:rsid w:val="00DD58DC"/>
    <w:rsid w:val="00DE41CE"/>
    <w:rsid w:val="00E60DA6"/>
    <w:rsid w:val="00E74F2F"/>
    <w:rsid w:val="00EB3FEC"/>
    <w:rsid w:val="00EE0B9C"/>
    <w:rsid w:val="00EF09B4"/>
    <w:rsid w:val="00F061E0"/>
    <w:rsid w:val="00F112D1"/>
    <w:rsid w:val="00F17482"/>
    <w:rsid w:val="00F5451D"/>
    <w:rsid w:val="00F818F5"/>
    <w:rsid w:val="00F870BD"/>
    <w:rsid w:val="00F93FBE"/>
    <w:rsid w:val="00F943AE"/>
    <w:rsid w:val="00FC0394"/>
    <w:rsid w:val="00FC517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EE3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0916"/>
  </w:style>
  <w:style w:type="paragraph" w:styleId="Heading1">
    <w:name w:val="heading 1"/>
    <w:basedOn w:val="Normal"/>
    <w:next w:val="Normal"/>
    <w:link w:val="Heading1Char"/>
    <w:uiPriority w:val="9"/>
    <w:qFormat/>
    <w:rsid w:val="00FC03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1F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41BC"/>
    <w:pPr>
      <w:spacing w:after="240" w:line="240" w:lineRule="auto"/>
      <w:outlineLvl w:val="2"/>
    </w:pPr>
    <w:rPr>
      <w:rFonts w:ascii="Arial" w:eastAsia="Times New Roman"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86"/>
    <w:pPr>
      <w:ind w:left="720"/>
      <w:contextualSpacing/>
    </w:pPr>
  </w:style>
  <w:style w:type="character" w:styleId="CommentReference">
    <w:name w:val="annotation reference"/>
    <w:basedOn w:val="DefaultParagraphFont"/>
    <w:uiPriority w:val="99"/>
    <w:semiHidden/>
    <w:unhideWhenUsed/>
    <w:rsid w:val="001351B0"/>
    <w:rPr>
      <w:sz w:val="16"/>
      <w:szCs w:val="16"/>
    </w:rPr>
  </w:style>
  <w:style w:type="paragraph" w:styleId="CommentText">
    <w:name w:val="annotation text"/>
    <w:basedOn w:val="Normal"/>
    <w:link w:val="CommentTextChar"/>
    <w:uiPriority w:val="99"/>
    <w:semiHidden/>
    <w:unhideWhenUsed/>
    <w:rsid w:val="001351B0"/>
    <w:pPr>
      <w:spacing w:line="240" w:lineRule="auto"/>
    </w:pPr>
    <w:rPr>
      <w:sz w:val="20"/>
      <w:szCs w:val="20"/>
    </w:rPr>
  </w:style>
  <w:style w:type="character" w:customStyle="1" w:styleId="CommentTextChar">
    <w:name w:val="Comment Text Char"/>
    <w:basedOn w:val="DefaultParagraphFont"/>
    <w:link w:val="CommentText"/>
    <w:uiPriority w:val="99"/>
    <w:semiHidden/>
    <w:rsid w:val="001351B0"/>
    <w:rPr>
      <w:sz w:val="20"/>
      <w:szCs w:val="20"/>
    </w:rPr>
  </w:style>
  <w:style w:type="paragraph" w:styleId="CommentSubject">
    <w:name w:val="annotation subject"/>
    <w:basedOn w:val="CommentText"/>
    <w:next w:val="CommentText"/>
    <w:link w:val="CommentSubjectChar"/>
    <w:uiPriority w:val="99"/>
    <w:semiHidden/>
    <w:unhideWhenUsed/>
    <w:rsid w:val="001351B0"/>
    <w:rPr>
      <w:b/>
      <w:bCs/>
    </w:rPr>
  </w:style>
  <w:style w:type="character" w:customStyle="1" w:styleId="CommentSubjectChar">
    <w:name w:val="Comment Subject Char"/>
    <w:basedOn w:val="CommentTextChar"/>
    <w:link w:val="CommentSubject"/>
    <w:uiPriority w:val="99"/>
    <w:semiHidden/>
    <w:rsid w:val="001351B0"/>
    <w:rPr>
      <w:b/>
      <w:bCs/>
      <w:sz w:val="20"/>
      <w:szCs w:val="20"/>
    </w:rPr>
  </w:style>
  <w:style w:type="paragraph" w:styleId="BalloonText">
    <w:name w:val="Balloon Text"/>
    <w:basedOn w:val="Normal"/>
    <w:link w:val="BalloonTextChar"/>
    <w:uiPriority w:val="99"/>
    <w:semiHidden/>
    <w:unhideWhenUsed/>
    <w:rsid w:val="00135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1B0"/>
    <w:rPr>
      <w:rFonts w:ascii="Tahoma" w:hAnsi="Tahoma" w:cs="Tahoma"/>
      <w:sz w:val="16"/>
      <w:szCs w:val="16"/>
    </w:rPr>
  </w:style>
  <w:style w:type="paragraph" w:styleId="BodyText">
    <w:name w:val="Body Text"/>
    <w:basedOn w:val="Normal"/>
    <w:link w:val="BodyTextChar"/>
    <w:uiPriority w:val="1"/>
    <w:qFormat/>
    <w:rsid w:val="00A23D06"/>
    <w:pPr>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1"/>
    <w:rsid w:val="00A23D06"/>
    <w:rPr>
      <w:rFonts w:ascii="Arial" w:eastAsia="Times New Roman" w:hAnsi="Arial" w:cs="Arial"/>
    </w:rPr>
  </w:style>
  <w:style w:type="paragraph" w:styleId="Date">
    <w:name w:val="Date"/>
    <w:basedOn w:val="Normal"/>
    <w:next w:val="Normal"/>
    <w:link w:val="DateChar"/>
    <w:uiPriority w:val="99"/>
    <w:semiHidden/>
    <w:unhideWhenUsed/>
    <w:rsid w:val="00A35A85"/>
  </w:style>
  <w:style w:type="character" w:customStyle="1" w:styleId="DateChar">
    <w:name w:val="Date Char"/>
    <w:basedOn w:val="DefaultParagraphFont"/>
    <w:link w:val="Date"/>
    <w:uiPriority w:val="99"/>
    <w:semiHidden/>
    <w:rsid w:val="00A35A85"/>
  </w:style>
  <w:style w:type="paragraph" w:styleId="Footer">
    <w:name w:val="footer"/>
    <w:basedOn w:val="Normal"/>
    <w:link w:val="FooterChar"/>
    <w:uiPriority w:val="99"/>
    <w:unhideWhenUsed/>
    <w:rsid w:val="00A35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A85"/>
  </w:style>
  <w:style w:type="character" w:styleId="PageNumber">
    <w:name w:val="page number"/>
    <w:basedOn w:val="DefaultParagraphFont"/>
    <w:uiPriority w:val="99"/>
    <w:semiHidden/>
    <w:unhideWhenUsed/>
    <w:rsid w:val="00A35A85"/>
  </w:style>
  <w:style w:type="character" w:customStyle="1" w:styleId="Heading3Char">
    <w:name w:val="Heading 3 Char"/>
    <w:basedOn w:val="DefaultParagraphFont"/>
    <w:link w:val="Heading3"/>
    <w:uiPriority w:val="9"/>
    <w:rsid w:val="007D41BC"/>
    <w:rPr>
      <w:rFonts w:ascii="Arial" w:eastAsia="Times New Roman" w:hAnsi="Arial" w:cs="Arial"/>
      <w:b/>
      <w:sz w:val="24"/>
    </w:rPr>
  </w:style>
  <w:style w:type="character" w:customStyle="1" w:styleId="Heading2Char">
    <w:name w:val="Heading 2 Char"/>
    <w:basedOn w:val="DefaultParagraphFont"/>
    <w:link w:val="Heading2"/>
    <w:uiPriority w:val="9"/>
    <w:rsid w:val="00D31FD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C039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B3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872"/>
  </w:style>
  <w:style w:type="paragraph" w:customStyle="1" w:styleId="Standard">
    <w:name w:val="Standard"/>
    <w:rsid w:val="00E60DA6"/>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Revision">
    <w:name w:val="Revision"/>
    <w:hidden/>
    <w:uiPriority w:val="99"/>
    <w:semiHidden/>
    <w:rsid w:val="00D219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36378">
      <w:bodyDiv w:val="1"/>
      <w:marLeft w:val="0"/>
      <w:marRight w:val="0"/>
      <w:marTop w:val="0"/>
      <w:marBottom w:val="0"/>
      <w:divBdr>
        <w:top w:val="none" w:sz="0" w:space="0" w:color="auto"/>
        <w:left w:val="none" w:sz="0" w:space="0" w:color="auto"/>
        <w:bottom w:val="none" w:sz="0" w:space="0" w:color="auto"/>
        <w:right w:val="none" w:sz="0" w:space="0" w:color="auto"/>
      </w:divBdr>
    </w:div>
    <w:div w:id="58375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Luckai</dc:creator>
  <cp:lastModifiedBy>Rhonda Koster</cp:lastModifiedBy>
  <cp:revision>2</cp:revision>
  <cp:lastPrinted>2019-10-01T17:58:00Z</cp:lastPrinted>
  <dcterms:created xsi:type="dcterms:W3CDTF">2025-10-31T20:03:00Z</dcterms:created>
  <dcterms:modified xsi:type="dcterms:W3CDTF">2025-10-31T20:03:00Z</dcterms:modified>
</cp:coreProperties>
</file>