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81C38" w14:textId="53C341DC" w:rsidR="00400005" w:rsidRPr="00E16CE8" w:rsidRDefault="00400005" w:rsidP="00084D61">
      <w:pPr>
        <w:pStyle w:val="Title"/>
        <w:spacing w:after="0"/>
        <w:rPr>
          <w:rFonts w:cs="Arial"/>
          <w:sz w:val="22"/>
          <w:szCs w:val="22"/>
        </w:rPr>
      </w:pPr>
      <w:bookmarkStart w:id="0" w:name="_Toc149842805"/>
      <w:bookmarkStart w:id="1" w:name="_Toc149843306"/>
      <w:bookmarkStart w:id="2" w:name="_Hlk70348367"/>
      <w:r w:rsidRPr="00E16CE8">
        <w:rPr>
          <w:rFonts w:cs="Arial"/>
          <w:noProof/>
          <w:sz w:val="22"/>
          <w:szCs w:val="22"/>
        </w:rPr>
        <w:drawing>
          <wp:inline distT="0" distB="0" distL="0" distR="0" wp14:anchorId="04C271FD" wp14:editId="07435F78">
            <wp:extent cx="2540000" cy="546100"/>
            <wp:effectExtent l="0" t="0" r="0" b="6350"/>
            <wp:docPr id="3" name="Picture 3" descr="Lakehea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 University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0000" cy="546100"/>
                    </a:xfrm>
                    <a:prstGeom prst="rect">
                      <a:avLst/>
                    </a:prstGeom>
                    <a:noFill/>
                    <a:ln>
                      <a:noFill/>
                    </a:ln>
                  </pic:spPr>
                </pic:pic>
              </a:graphicData>
            </a:graphic>
          </wp:inline>
        </w:drawing>
      </w:r>
    </w:p>
    <w:p w14:paraId="2AA9EBAE" w14:textId="4E02D4B3" w:rsidR="00400005" w:rsidRDefault="00400005" w:rsidP="00084D61">
      <w:pPr>
        <w:pStyle w:val="Title"/>
        <w:spacing w:after="0"/>
        <w:rPr>
          <w:rFonts w:cs="Arial"/>
          <w:sz w:val="22"/>
          <w:szCs w:val="22"/>
        </w:rPr>
      </w:pPr>
    </w:p>
    <w:p w14:paraId="5DA6BE5A" w14:textId="653E846F" w:rsidR="007F39D4" w:rsidRDefault="007F39D4" w:rsidP="00084D61">
      <w:pPr>
        <w:pStyle w:val="Title"/>
        <w:spacing w:after="0"/>
        <w:rPr>
          <w:rFonts w:cs="Arial"/>
          <w:sz w:val="22"/>
          <w:szCs w:val="22"/>
        </w:rPr>
      </w:pPr>
    </w:p>
    <w:p w14:paraId="2A6B745C" w14:textId="51847AA4" w:rsidR="007F39D4" w:rsidRDefault="008425D4" w:rsidP="00084D61">
      <w:pPr>
        <w:pStyle w:val="Title"/>
        <w:spacing w:after="0"/>
        <w:rPr>
          <w:rFonts w:cs="Arial"/>
          <w:sz w:val="22"/>
          <w:szCs w:val="22"/>
        </w:rPr>
      </w:pPr>
      <w:r>
        <w:rPr>
          <w:rFonts w:cs="Arial"/>
          <w:sz w:val="22"/>
          <w:szCs w:val="22"/>
        </w:rPr>
        <w:t>NEW PROGRAM TEMPLATE</w:t>
      </w:r>
    </w:p>
    <w:p w14:paraId="485EFF09" w14:textId="77777777" w:rsidR="008425D4" w:rsidRPr="00892CE0" w:rsidRDefault="008425D4" w:rsidP="008425D4">
      <w:pPr>
        <w:spacing w:after="0"/>
        <w:rPr>
          <w:rFonts w:cs="Arial"/>
          <w:iCs/>
          <w:szCs w:val="22"/>
        </w:rPr>
      </w:pPr>
      <w:bookmarkStart w:id="3" w:name="_Hlk70924469"/>
      <w:r w:rsidRPr="00892CE0">
        <w:rPr>
          <w:rFonts w:cs="Arial"/>
          <w:b/>
          <w:iCs/>
        </w:rPr>
        <w:t>INSTRUCTIONS</w:t>
      </w:r>
      <w:r>
        <w:rPr>
          <w:rFonts w:cs="Arial"/>
          <w:b/>
          <w:iCs/>
        </w:rPr>
        <w:t>:</w:t>
      </w:r>
    </w:p>
    <w:p w14:paraId="7F6ADC79" w14:textId="77777777" w:rsidR="008425D4" w:rsidRPr="00E16CE8" w:rsidRDefault="008425D4" w:rsidP="008425D4">
      <w:pPr>
        <w:pStyle w:val="ListParagraph"/>
        <w:numPr>
          <w:ilvl w:val="0"/>
          <w:numId w:val="39"/>
        </w:numPr>
        <w:spacing w:after="0"/>
        <w:rPr>
          <w:rFonts w:cs="Arial"/>
          <w:szCs w:val="22"/>
        </w:rPr>
      </w:pPr>
      <w:r w:rsidRPr="00E16CE8">
        <w:rPr>
          <w:rFonts w:cs="Arial"/>
          <w:szCs w:val="22"/>
        </w:rPr>
        <w:t xml:space="preserve">The Quality Assurance Framework is the final authority on the Protocol for New Programs. Lakehead University’s IQAP, and this template, are based on the Quality Council Framework. Please use this template in conjunction with the IQAP. </w:t>
      </w:r>
    </w:p>
    <w:p w14:paraId="419916DA" w14:textId="77777777" w:rsidR="008425D4" w:rsidRPr="00E16CE8" w:rsidRDefault="008425D4" w:rsidP="008425D4">
      <w:pPr>
        <w:pStyle w:val="ListParagraph"/>
        <w:numPr>
          <w:ilvl w:val="0"/>
          <w:numId w:val="39"/>
        </w:numPr>
        <w:spacing w:after="0"/>
        <w:rPr>
          <w:rFonts w:cs="Arial"/>
          <w:szCs w:val="22"/>
        </w:rPr>
      </w:pPr>
      <w:r w:rsidRPr="00E16CE8">
        <w:rPr>
          <w:rFonts w:cs="Arial"/>
          <w:szCs w:val="22"/>
        </w:rPr>
        <w:t>This template is to be used for either Undergraduate or Graduate programs; for Undergraduate programs, please delete any elements related to Graduate programs, and then renumber sections accordingly.</w:t>
      </w:r>
    </w:p>
    <w:p w14:paraId="290E7DA4" w14:textId="77777777" w:rsidR="008425D4" w:rsidRPr="00E16CE8" w:rsidRDefault="008425D4" w:rsidP="008425D4">
      <w:pPr>
        <w:pStyle w:val="ListParagraph"/>
        <w:numPr>
          <w:ilvl w:val="0"/>
          <w:numId w:val="39"/>
        </w:numPr>
        <w:spacing w:after="0"/>
        <w:rPr>
          <w:rFonts w:cs="Arial"/>
          <w:szCs w:val="22"/>
        </w:rPr>
      </w:pPr>
      <w:r w:rsidRPr="00E16CE8">
        <w:rPr>
          <w:rFonts w:cs="Arial"/>
          <w:szCs w:val="22"/>
        </w:rPr>
        <w:t xml:space="preserve">Replace explanatory text with relevant titles; for </w:t>
      </w:r>
      <w:proofErr w:type="gramStart"/>
      <w:r w:rsidRPr="00E16CE8">
        <w:rPr>
          <w:rFonts w:cs="Arial"/>
          <w:szCs w:val="22"/>
        </w:rPr>
        <w:t>example</w:t>
      </w:r>
      <w:proofErr w:type="gramEnd"/>
      <w:r w:rsidRPr="00E16CE8">
        <w:rPr>
          <w:rFonts w:cs="Arial"/>
          <w:szCs w:val="22"/>
        </w:rPr>
        <w:t xml:space="preserve"> replace “a) A BRIEF overview of the history and development of the Academic Unit and the programs contained within the Unit.” with “a) History and Development of (Academic Unit name)”</w:t>
      </w:r>
    </w:p>
    <w:p w14:paraId="35E04BD0" w14:textId="15EA9EC2" w:rsidR="008425D4" w:rsidRPr="008425D4" w:rsidRDefault="008425D4" w:rsidP="008425D4">
      <w:pPr>
        <w:pStyle w:val="ListParagraph"/>
        <w:numPr>
          <w:ilvl w:val="0"/>
          <w:numId w:val="31"/>
        </w:numPr>
        <w:spacing w:after="0"/>
        <w:rPr>
          <w:rFonts w:cs="Arial"/>
          <w:szCs w:val="22"/>
        </w:rPr>
      </w:pPr>
      <w:r w:rsidRPr="00E16CE8">
        <w:rPr>
          <w:rFonts w:cs="Arial"/>
          <w:szCs w:val="22"/>
        </w:rPr>
        <w:t xml:space="preserve">Remove all </w:t>
      </w:r>
      <w:r>
        <w:rPr>
          <w:rFonts w:cs="Arial"/>
          <w:szCs w:val="22"/>
        </w:rPr>
        <w:t>explanatory text (generally denoted by NOTE)</w:t>
      </w:r>
      <w:r w:rsidRPr="00E16CE8">
        <w:rPr>
          <w:rFonts w:cs="Arial"/>
          <w:szCs w:val="22"/>
        </w:rPr>
        <w:t>.</w:t>
      </w:r>
    </w:p>
    <w:p w14:paraId="1B2131AC" w14:textId="77777777" w:rsidR="008425D4" w:rsidRDefault="008425D4" w:rsidP="008425D4">
      <w:pPr>
        <w:pStyle w:val="ListParagraph"/>
        <w:numPr>
          <w:ilvl w:val="0"/>
          <w:numId w:val="31"/>
        </w:numPr>
        <w:spacing w:after="0"/>
        <w:rPr>
          <w:rFonts w:cs="Arial"/>
          <w:szCs w:val="22"/>
        </w:rPr>
      </w:pPr>
      <w:r w:rsidRPr="008425D4">
        <w:rPr>
          <w:rFonts w:cs="Arial"/>
          <w:szCs w:val="22"/>
        </w:rPr>
        <w:t>The submission should begin with a title page, containing the following information, followed by the Table of Contents.</w:t>
      </w:r>
    </w:p>
    <w:p w14:paraId="78C9442C" w14:textId="3DF2D6DA" w:rsidR="008425D4" w:rsidRPr="00284CBA" w:rsidRDefault="008425D4" w:rsidP="008425D4">
      <w:pPr>
        <w:pStyle w:val="ListParagraph"/>
        <w:numPr>
          <w:ilvl w:val="0"/>
          <w:numId w:val="31"/>
        </w:numPr>
        <w:spacing w:after="0"/>
        <w:rPr>
          <w:rFonts w:cs="Arial"/>
          <w:szCs w:val="22"/>
          <w:highlight w:val="yellow"/>
        </w:rPr>
      </w:pPr>
      <w:r w:rsidRPr="00284CBA">
        <w:rPr>
          <w:rFonts w:cs="Arial"/>
          <w:szCs w:val="22"/>
          <w:highlight w:val="yellow"/>
        </w:rPr>
        <w:t>Delete this instruction section prior to submission.</w:t>
      </w:r>
    </w:p>
    <w:bookmarkEnd w:id="3"/>
    <w:p w14:paraId="599A8D52" w14:textId="77777777" w:rsidR="008425D4" w:rsidRDefault="008425D4" w:rsidP="00084D61">
      <w:pPr>
        <w:pStyle w:val="Title"/>
        <w:spacing w:after="0"/>
        <w:rPr>
          <w:rFonts w:cs="Arial"/>
          <w:sz w:val="22"/>
          <w:szCs w:val="22"/>
        </w:rPr>
      </w:pPr>
    </w:p>
    <w:p w14:paraId="799DC385" w14:textId="3D6EE1C9" w:rsidR="007F39D4" w:rsidRDefault="007F39D4" w:rsidP="00084D61">
      <w:pPr>
        <w:pStyle w:val="Title"/>
        <w:spacing w:after="0"/>
        <w:rPr>
          <w:rFonts w:cs="Arial"/>
          <w:sz w:val="22"/>
          <w:szCs w:val="22"/>
        </w:rPr>
      </w:pPr>
    </w:p>
    <w:p w14:paraId="61D8B050" w14:textId="77777777" w:rsidR="007F39D4" w:rsidRPr="00E16CE8" w:rsidRDefault="007F39D4" w:rsidP="00084D61">
      <w:pPr>
        <w:pStyle w:val="Title"/>
        <w:spacing w:after="0"/>
        <w:rPr>
          <w:rFonts w:cs="Arial"/>
          <w:sz w:val="22"/>
          <w:szCs w:val="22"/>
        </w:rPr>
      </w:pPr>
    </w:p>
    <w:p w14:paraId="6605B6BD" w14:textId="5DD57747" w:rsidR="00F10B91" w:rsidRPr="00E16CE8" w:rsidRDefault="004C7ECF" w:rsidP="00084D61">
      <w:pPr>
        <w:pStyle w:val="Title"/>
        <w:spacing w:after="0"/>
        <w:rPr>
          <w:rFonts w:cs="Arial"/>
          <w:sz w:val="22"/>
          <w:szCs w:val="22"/>
          <w:lang w:val="en-GB"/>
        </w:rPr>
      </w:pPr>
      <w:bookmarkStart w:id="4" w:name="_Toc271106237"/>
      <w:bookmarkStart w:id="5" w:name="_Toc271190741"/>
      <w:r w:rsidRPr="00E16CE8">
        <w:rPr>
          <w:rFonts w:cs="Arial"/>
          <w:sz w:val="22"/>
          <w:szCs w:val="22"/>
          <w:lang w:val="en-GB"/>
        </w:rPr>
        <w:t xml:space="preserve">New </w:t>
      </w:r>
      <w:r w:rsidR="008E0849" w:rsidRPr="00E16CE8">
        <w:rPr>
          <w:rFonts w:cs="Arial"/>
          <w:sz w:val="22"/>
          <w:szCs w:val="22"/>
          <w:lang w:val="en-GB"/>
        </w:rPr>
        <w:t xml:space="preserve">Program </w:t>
      </w:r>
      <w:r w:rsidR="003260C1" w:rsidRPr="00E16CE8">
        <w:rPr>
          <w:rFonts w:cs="Arial"/>
          <w:sz w:val="22"/>
          <w:szCs w:val="22"/>
        </w:rPr>
        <w:t>Proposal</w:t>
      </w:r>
      <w:r w:rsidR="003260C1" w:rsidRPr="00E16CE8">
        <w:rPr>
          <w:rFonts w:cs="Arial"/>
          <w:sz w:val="22"/>
          <w:szCs w:val="22"/>
          <w:lang w:val="en-GB"/>
        </w:rPr>
        <w:t xml:space="preserve"> </w:t>
      </w:r>
      <w:bookmarkEnd w:id="0"/>
      <w:bookmarkEnd w:id="1"/>
      <w:r w:rsidR="00F10B91" w:rsidRPr="00E16CE8">
        <w:rPr>
          <w:rFonts w:cs="Arial"/>
          <w:sz w:val="22"/>
          <w:szCs w:val="22"/>
          <w:lang w:val="en-GB"/>
        </w:rPr>
        <w:br/>
      </w:r>
      <w:bookmarkStart w:id="6" w:name="_Toc149842806"/>
      <w:bookmarkStart w:id="7" w:name="_Toc149843307"/>
      <w:r w:rsidR="00F10B91" w:rsidRPr="00E16CE8">
        <w:rPr>
          <w:rFonts w:cs="Arial"/>
          <w:sz w:val="22"/>
          <w:szCs w:val="22"/>
          <w:lang w:val="en-GB"/>
        </w:rPr>
        <w:t>of the</w:t>
      </w:r>
      <w:bookmarkEnd w:id="6"/>
      <w:bookmarkEnd w:id="7"/>
      <w:r w:rsidR="00F10B91" w:rsidRPr="00E16CE8">
        <w:rPr>
          <w:rFonts w:cs="Arial"/>
          <w:sz w:val="22"/>
          <w:szCs w:val="22"/>
          <w:lang w:val="en-GB"/>
        </w:rPr>
        <w:br/>
      </w:r>
      <w:r w:rsidR="00DE2763" w:rsidRPr="00E16CE8">
        <w:rPr>
          <w:rFonts w:cs="Arial"/>
          <w:sz w:val="22"/>
          <w:szCs w:val="22"/>
          <w:highlight w:val="lightGray"/>
        </w:rPr>
        <w:fldChar w:fldCharType="begin"/>
      </w:r>
      <w:r w:rsidR="00DE2763" w:rsidRPr="00E16CE8">
        <w:rPr>
          <w:rFonts w:cs="Arial"/>
          <w:sz w:val="22"/>
          <w:szCs w:val="22"/>
          <w:highlight w:val="lightGray"/>
        </w:rPr>
        <w:instrText xml:space="preserve"> MACROBUTTON  AcceptAllChangesShown [Degree] </w:instrText>
      </w:r>
      <w:r w:rsidR="00DE2763" w:rsidRPr="00E16CE8">
        <w:rPr>
          <w:rFonts w:cs="Arial"/>
          <w:sz w:val="22"/>
          <w:szCs w:val="22"/>
          <w:highlight w:val="lightGray"/>
        </w:rPr>
        <w:fldChar w:fldCharType="end"/>
      </w:r>
      <w:r w:rsidR="00F10B91" w:rsidRPr="00E16CE8">
        <w:rPr>
          <w:rFonts w:cs="Arial"/>
          <w:sz w:val="22"/>
          <w:szCs w:val="22"/>
          <w:lang w:val="en-GB"/>
        </w:rPr>
        <w:br/>
      </w:r>
      <w:bookmarkStart w:id="8" w:name="_Toc149842808"/>
      <w:bookmarkStart w:id="9" w:name="_Toc149843309"/>
      <w:r w:rsidR="00F10B91" w:rsidRPr="00E16CE8">
        <w:rPr>
          <w:rFonts w:cs="Arial"/>
          <w:sz w:val="22"/>
          <w:szCs w:val="22"/>
          <w:lang w:val="en-GB"/>
        </w:rPr>
        <w:t>in</w:t>
      </w:r>
      <w:bookmarkEnd w:id="8"/>
      <w:bookmarkEnd w:id="9"/>
      <w:r w:rsidR="00F10B91" w:rsidRPr="00E16CE8">
        <w:rPr>
          <w:rFonts w:cs="Arial"/>
          <w:sz w:val="22"/>
          <w:szCs w:val="22"/>
          <w:lang w:val="en-GB"/>
        </w:rPr>
        <w:t xml:space="preserve"> </w:t>
      </w:r>
      <w:r w:rsidR="00F10B91" w:rsidRPr="00E16CE8">
        <w:rPr>
          <w:rFonts w:cs="Arial"/>
          <w:sz w:val="22"/>
          <w:szCs w:val="22"/>
          <w:lang w:val="en-GB"/>
        </w:rPr>
        <w:br/>
      </w:r>
      <w:r w:rsidR="005A2316" w:rsidRPr="00E16CE8">
        <w:rPr>
          <w:rFonts w:cs="Arial"/>
          <w:sz w:val="22"/>
          <w:szCs w:val="22"/>
          <w:highlight w:val="lightGray"/>
        </w:rPr>
        <w:fldChar w:fldCharType="begin"/>
      </w:r>
      <w:r w:rsidR="005A2316" w:rsidRPr="00E16CE8">
        <w:rPr>
          <w:rFonts w:cs="Arial"/>
          <w:sz w:val="22"/>
          <w:szCs w:val="22"/>
          <w:highlight w:val="lightGray"/>
        </w:rPr>
        <w:instrText xml:space="preserve"> MACROBUTTON  AcceptAllChangesShown "[program name]" </w:instrText>
      </w:r>
      <w:r w:rsidR="005A2316" w:rsidRPr="00E16CE8">
        <w:rPr>
          <w:rFonts w:cs="Arial"/>
          <w:sz w:val="22"/>
          <w:szCs w:val="22"/>
          <w:highlight w:val="lightGray"/>
        </w:rPr>
        <w:fldChar w:fldCharType="end"/>
      </w:r>
      <w:bookmarkEnd w:id="4"/>
      <w:bookmarkEnd w:id="5"/>
    </w:p>
    <w:p w14:paraId="69FCB373" w14:textId="58B780E3" w:rsidR="00400005" w:rsidRPr="00E16CE8" w:rsidRDefault="00400005" w:rsidP="00084D61">
      <w:pPr>
        <w:pStyle w:val="Title"/>
        <w:spacing w:after="0"/>
        <w:rPr>
          <w:rFonts w:cs="Arial"/>
          <w:sz w:val="22"/>
          <w:szCs w:val="22"/>
          <w:lang w:val="en-GB"/>
        </w:rPr>
      </w:pPr>
      <w:bookmarkStart w:id="10" w:name="_Toc149842810"/>
      <w:bookmarkStart w:id="11" w:name="_Toc149843311"/>
      <w:bookmarkStart w:id="12" w:name="_Toc271106238"/>
      <w:bookmarkStart w:id="13" w:name="_Toc271190742"/>
      <w:r w:rsidRPr="00E16CE8">
        <w:rPr>
          <w:rFonts w:cs="Arial"/>
          <w:sz w:val="22"/>
          <w:szCs w:val="22"/>
          <w:lang w:val="en-GB"/>
        </w:rPr>
        <w:t>Submitted to the</w:t>
      </w:r>
      <w:r w:rsidRPr="00E16CE8">
        <w:rPr>
          <w:rFonts w:cs="Arial"/>
          <w:sz w:val="22"/>
          <w:szCs w:val="22"/>
          <w:lang w:val="en-GB"/>
        </w:rPr>
        <w:br/>
        <w:t xml:space="preserve">Lakehead University </w:t>
      </w:r>
      <w:r w:rsidRPr="00E16CE8">
        <w:rPr>
          <w:rFonts w:cs="Arial"/>
          <w:sz w:val="22"/>
          <w:szCs w:val="22"/>
        </w:rPr>
        <w:t>Senate</w:t>
      </w:r>
      <w:r w:rsidRPr="00E16CE8">
        <w:rPr>
          <w:rFonts w:cs="Arial"/>
          <w:sz w:val="22"/>
          <w:szCs w:val="22"/>
          <w:lang w:val="en-GB"/>
        </w:rPr>
        <w:br/>
      </w:r>
      <w:r w:rsidRPr="00E16CE8">
        <w:rPr>
          <w:rFonts w:cs="Arial"/>
          <w:sz w:val="22"/>
          <w:szCs w:val="22"/>
          <w:highlight w:val="lightGray"/>
        </w:rPr>
        <w:fldChar w:fldCharType="begin"/>
      </w:r>
      <w:r w:rsidRPr="00E16CE8">
        <w:rPr>
          <w:rFonts w:cs="Arial"/>
          <w:sz w:val="22"/>
          <w:szCs w:val="22"/>
          <w:highlight w:val="lightGray"/>
        </w:rPr>
        <w:instrText xml:space="preserve"> MACROBUTTON  AcceptAllChangesShown [date] </w:instrText>
      </w:r>
      <w:r w:rsidRPr="00E16CE8">
        <w:rPr>
          <w:rFonts w:cs="Arial"/>
          <w:sz w:val="22"/>
          <w:szCs w:val="22"/>
          <w:highlight w:val="lightGray"/>
        </w:rPr>
        <w:fldChar w:fldCharType="end"/>
      </w:r>
    </w:p>
    <w:p w14:paraId="04404B2D" w14:textId="3DD55566" w:rsidR="00F10B91" w:rsidRDefault="00F10B91" w:rsidP="00084D61">
      <w:pPr>
        <w:pStyle w:val="Title"/>
        <w:spacing w:after="0"/>
        <w:rPr>
          <w:rFonts w:cs="Arial"/>
          <w:sz w:val="22"/>
          <w:szCs w:val="22"/>
        </w:rPr>
      </w:pPr>
      <w:r w:rsidRPr="00E16CE8">
        <w:rPr>
          <w:rFonts w:cs="Arial"/>
          <w:sz w:val="22"/>
          <w:szCs w:val="22"/>
          <w:lang w:val="en-GB"/>
        </w:rPr>
        <w:t>Submitted to the</w:t>
      </w:r>
      <w:bookmarkEnd w:id="10"/>
      <w:bookmarkEnd w:id="11"/>
      <w:r w:rsidRPr="00E16CE8">
        <w:rPr>
          <w:rFonts w:cs="Arial"/>
          <w:sz w:val="22"/>
          <w:szCs w:val="22"/>
          <w:lang w:val="en-GB"/>
        </w:rPr>
        <w:br/>
      </w:r>
      <w:bookmarkStart w:id="14" w:name="_Toc149842811"/>
      <w:bookmarkStart w:id="15" w:name="_Toc149843312"/>
      <w:r w:rsidRPr="00E16CE8">
        <w:rPr>
          <w:rFonts w:cs="Arial"/>
          <w:sz w:val="22"/>
          <w:szCs w:val="22"/>
          <w:lang w:val="en-GB"/>
        </w:rPr>
        <w:t xml:space="preserve">Ontario </w:t>
      </w:r>
      <w:r w:rsidR="002A39D3" w:rsidRPr="00E16CE8">
        <w:rPr>
          <w:rFonts w:cs="Arial"/>
          <w:sz w:val="22"/>
          <w:szCs w:val="22"/>
          <w:lang w:val="en-GB"/>
        </w:rPr>
        <w:t xml:space="preserve">Universities </w:t>
      </w:r>
      <w:r w:rsidRPr="00E16CE8">
        <w:rPr>
          <w:rFonts w:cs="Arial"/>
          <w:sz w:val="22"/>
          <w:szCs w:val="22"/>
        </w:rPr>
        <w:t>Council</w:t>
      </w:r>
      <w:r w:rsidRPr="00E16CE8">
        <w:rPr>
          <w:rFonts w:cs="Arial"/>
          <w:sz w:val="22"/>
          <w:szCs w:val="22"/>
          <w:lang w:val="en-GB"/>
        </w:rPr>
        <w:t xml:space="preserve"> </w:t>
      </w:r>
      <w:bookmarkEnd w:id="14"/>
      <w:bookmarkEnd w:id="15"/>
      <w:r w:rsidR="002A39D3" w:rsidRPr="00E16CE8">
        <w:rPr>
          <w:rFonts w:cs="Arial"/>
          <w:sz w:val="22"/>
          <w:szCs w:val="22"/>
          <w:lang w:val="en-GB"/>
        </w:rPr>
        <w:t>on Quality Assurance</w:t>
      </w:r>
      <w:r w:rsidRPr="00E16CE8">
        <w:rPr>
          <w:rFonts w:cs="Arial"/>
          <w:sz w:val="22"/>
          <w:szCs w:val="22"/>
          <w:lang w:val="en-GB"/>
        </w:rPr>
        <w:br/>
      </w:r>
      <w:r w:rsidRPr="00E16CE8">
        <w:rPr>
          <w:rFonts w:cs="Arial"/>
          <w:sz w:val="22"/>
          <w:szCs w:val="22"/>
          <w:highlight w:val="lightGray"/>
        </w:rPr>
        <w:fldChar w:fldCharType="begin"/>
      </w:r>
      <w:r w:rsidRPr="00E16CE8">
        <w:rPr>
          <w:rFonts w:cs="Arial"/>
          <w:sz w:val="22"/>
          <w:szCs w:val="22"/>
          <w:highlight w:val="lightGray"/>
        </w:rPr>
        <w:instrText xml:space="preserve"> MACROBUTTON  AcceptAllChangesShown [date] </w:instrText>
      </w:r>
      <w:r w:rsidRPr="00E16CE8">
        <w:rPr>
          <w:rFonts w:cs="Arial"/>
          <w:sz w:val="22"/>
          <w:szCs w:val="22"/>
          <w:highlight w:val="lightGray"/>
        </w:rPr>
        <w:fldChar w:fldCharType="end"/>
      </w:r>
      <w:bookmarkEnd w:id="12"/>
      <w:bookmarkEnd w:id="13"/>
    </w:p>
    <w:p w14:paraId="7845CEFD" w14:textId="77777777" w:rsidR="008425D4" w:rsidRDefault="008425D4" w:rsidP="008425D4">
      <w:pPr>
        <w:spacing w:after="0"/>
        <w:rPr>
          <w:rFonts w:cs="Arial"/>
          <w:b/>
          <w:bCs/>
          <w:szCs w:val="22"/>
        </w:rPr>
      </w:pPr>
      <w:r w:rsidRPr="007F39D4">
        <w:rPr>
          <w:rFonts w:cs="Arial"/>
          <w:b/>
          <w:bCs/>
          <w:szCs w:val="22"/>
        </w:rPr>
        <w:t>TABLE OF CONTENTS</w:t>
      </w:r>
    </w:p>
    <w:p w14:paraId="2922BFF7" w14:textId="77777777" w:rsidR="008425D4" w:rsidRPr="007F39D4" w:rsidRDefault="008425D4" w:rsidP="008425D4">
      <w:pPr>
        <w:spacing w:after="0"/>
        <w:rPr>
          <w:rFonts w:cs="Arial"/>
          <w:szCs w:val="22"/>
        </w:rPr>
      </w:pPr>
      <w:r>
        <w:rPr>
          <w:rFonts w:cs="Arial"/>
          <w:szCs w:val="22"/>
        </w:rPr>
        <w:t>(NOTE: Insert the table of contents on the page immediately following the title page, then begin the document on a fresh page).</w:t>
      </w:r>
    </w:p>
    <w:p w14:paraId="31F3FD36" w14:textId="77777777" w:rsidR="008425D4" w:rsidRPr="00E16CE8" w:rsidRDefault="008425D4" w:rsidP="00084D61">
      <w:pPr>
        <w:pStyle w:val="Title"/>
        <w:spacing w:after="0"/>
        <w:rPr>
          <w:rFonts w:cs="Arial"/>
          <w:sz w:val="22"/>
          <w:szCs w:val="22"/>
          <w:lang w:val="en-GB"/>
        </w:rPr>
      </w:pPr>
    </w:p>
    <w:p w14:paraId="79641597" w14:textId="77777777" w:rsidR="0067500F" w:rsidRPr="00E16CE8" w:rsidRDefault="0067500F" w:rsidP="00084D61">
      <w:pPr>
        <w:pStyle w:val="ListParagraph"/>
        <w:spacing w:after="0"/>
        <w:ind w:left="1080"/>
        <w:rPr>
          <w:rFonts w:cs="Arial"/>
          <w:szCs w:val="22"/>
        </w:rPr>
      </w:pPr>
    </w:p>
    <w:p w14:paraId="3B1F7761" w14:textId="77777777" w:rsidR="000B783B" w:rsidRPr="00E16CE8" w:rsidRDefault="000B783B" w:rsidP="00084D61">
      <w:pPr>
        <w:pStyle w:val="Heading1"/>
        <w:spacing w:before="0" w:after="0"/>
        <w:rPr>
          <w:rFonts w:cs="Arial"/>
          <w:sz w:val="22"/>
          <w:szCs w:val="22"/>
        </w:rPr>
      </w:pPr>
      <w:r w:rsidRPr="00E16CE8">
        <w:rPr>
          <w:rFonts w:cs="Arial"/>
          <w:sz w:val="22"/>
          <w:szCs w:val="22"/>
        </w:rPr>
        <w:t>Introduction</w:t>
      </w:r>
    </w:p>
    <w:p w14:paraId="3F23158E" w14:textId="2C34D9C9" w:rsidR="002855FC" w:rsidRPr="00E16CE8" w:rsidRDefault="002855FC" w:rsidP="00084D61">
      <w:pPr>
        <w:spacing w:after="0"/>
        <w:rPr>
          <w:rFonts w:cs="Arial"/>
          <w:szCs w:val="22"/>
        </w:rPr>
      </w:pPr>
      <w:r w:rsidRPr="00E16CE8">
        <w:rPr>
          <w:rFonts w:cs="Arial"/>
          <w:szCs w:val="22"/>
        </w:rPr>
        <w:t>An Introduction and Rationale for the Proposed Program</w:t>
      </w:r>
    </w:p>
    <w:p w14:paraId="3FFEC293" w14:textId="0D922D89" w:rsidR="002855FC" w:rsidRPr="00B7013D" w:rsidRDefault="00B7013D" w:rsidP="00B7013D">
      <w:pPr>
        <w:spacing w:after="0"/>
        <w:rPr>
          <w:rFonts w:cs="Arial"/>
          <w:szCs w:val="22"/>
        </w:rPr>
      </w:pPr>
      <w:r>
        <w:rPr>
          <w:rFonts w:cs="Arial"/>
          <w:szCs w:val="22"/>
        </w:rPr>
        <w:t xml:space="preserve">a) </w:t>
      </w:r>
      <w:r w:rsidR="002855FC" w:rsidRPr="00B7013D">
        <w:rPr>
          <w:rFonts w:cs="Arial"/>
          <w:szCs w:val="22"/>
        </w:rPr>
        <w:t>A BRIEF overview of the history and development of the Academic Unit and the programs contained within the Unit.</w:t>
      </w:r>
    </w:p>
    <w:p w14:paraId="0B509B43" w14:textId="77777777" w:rsidR="00E16CE8" w:rsidRPr="00E16CE8" w:rsidRDefault="00E16CE8" w:rsidP="00E16CE8">
      <w:pPr>
        <w:pStyle w:val="ListParagraph"/>
        <w:spacing w:after="0"/>
        <w:rPr>
          <w:rFonts w:cs="Arial"/>
          <w:szCs w:val="22"/>
        </w:rPr>
      </w:pPr>
    </w:p>
    <w:p w14:paraId="2B7B6103" w14:textId="2AC14C69" w:rsidR="002855FC" w:rsidRPr="00B7013D" w:rsidRDefault="00B7013D" w:rsidP="00B7013D">
      <w:pPr>
        <w:spacing w:after="0"/>
        <w:rPr>
          <w:rFonts w:cs="Arial"/>
          <w:szCs w:val="22"/>
        </w:rPr>
      </w:pPr>
      <w:bookmarkStart w:id="16" w:name="_Hlk110952583"/>
      <w:r>
        <w:rPr>
          <w:rFonts w:cs="Arial"/>
          <w:szCs w:val="22"/>
        </w:rPr>
        <w:t xml:space="preserve">b) </w:t>
      </w:r>
      <w:r w:rsidR="002855FC" w:rsidRPr="00B7013D">
        <w:rPr>
          <w:rFonts w:cs="Arial"/>
          <w:szCs w:val="22"/>
        </w:rPr>
        <w:t>A summary description of the proposed program. Identify unique curriculum or program innovations, creative components, or significant high impact practices. Include course descriptions for all courses (if extensive, these should be included as an Appendix).</w:t>
      </w:r>
    </w:p>
    <w:p w14:paraId="5BA2E631" w14:textId="77777777" w:rsidR="00E16CE8" w:rsidRPr="00E16CE8" w:rsidRDefault="00E16CE8" w:rsidP="00E16CE8">
      <w:pPr>
        <w:spacing w:after="0"/>
        <w:rPr>
          <w:rFonts w:cs="Arial"/>
          <w:szCs w:val="22"/>
        </w:rPr>
      </w:pPr>
    </w:p>
    <w:bookmarkEnd w:id="16"/>
    <w:p w14:paraId="3745813D" w14:textId="4A0888B1" w:rsidR="002855FC" w:rsidRPr="00B7013D" w:rsidRDefault="00B7013D" w:rsidP="00B7013D">
      <w:pPr>
        <w:spacing w:after="0"/>
        <w:rPr>
          <w:rFonts w:cs="Arial"/>
          <w:szCs w:val="22"/>
        </w:rPr>
      </w:pPr>
      <w:r>
        <w:rPr>
          <w:rFonts w:cs="Arial"/>
          <w:szCs w:val="22"/>
        </w:rPr>
        <w:t xml:space="preserve">c) </w:t>
      </w:r>
      <w:r w:rsidR="002855FC" w:rsidRPr="00B7013D">
        <w:rPr>
          <w:rFonts w:cs="Arial"/>
          <w:szCs w:val="22"/>
        </w:rPr>
        <w:t>A rationale for the development of the new program.</w:t>
      </w:r>
    </w:p>
    <w:p w14:paraId="6947E7CA" w14:textId="77777777" w:rsidR="00E16CE8" w:rsidRPr="00E16CE8" w:rsidRDefault="00E16CE8" w:rsidP="00E16CE8">
      <w:pPr>
        <w:spacing w:after="0"/>
        <w:rPr>
          <w:rFonts w:cs="Arial"/>
          <w:szCs w:val="22"/>
        </w:rPr>
      </w:pPr>
    </w:p>
    <w:p w14:paraId="007BD024" w14:textId="115280F0" w:rsidR="002855FC" w:rsidRPr="00B7013D" w:rsidRDefault="00B7013D" w:rsidP="00B7013D">
      <w:pPr>
        <w:spacing w:after="0"/>
        <w:rPr>
          <w:rFonts w:cs="Arial"/>
          <w:szCs w:val="22"/>
        </w:rPr>
      </w:pPr>
      <w:r>
        <w:rPr>
          <w:rFonts w:cs="Arial"/>
          <w:szCs w:val="22"/>
        </w:rPr>
        <w:t xml:space="preserve">d) </w:t>
      </w:r>
      <w:r w:rsidR="002855FC" w:rsidRPr="00B7013D">
        <w:rPr>
          <w:rFonts w:cs="Arial"/>
          <w:szCs w:val="22"/>
        </w:rPr>
        <w:t>A discussion related to demand for the proposed program, substantiated with data and/or research (</w:t>
      </w:r>
      <w:proofErr w:type="gramStart"/>
      <w:r w:rsidR="002855FC" w:rsidRPr="00B7013D">
        <w:rPr>
          <w:rFonts w:cs="Arial"/>
          <w:szCs w:val="22"/>
        </w:rPr>
        <w:t>e.g.</w:t>
      </w:r>
      <w:proofErr w:type="gramEnd"/>
      <w:r w:rsidR="002855FC" w:rsidRPr="00B7013D">
        <w:rPr>
          <w:rFonts w:cs="Arial"/>
          <w:szCs w:val="22"/>
        </w:rPr>
        <w:t xml:space="preserve"> Labour Market Information, employment demand, </w:t>
      </w:r>
      <w:r w:rsidR="00362701" w:rsidRPr="00B7013D">
        <w:rPr>
          <w:rFonts w:cs="Arial"/>
          <w:szCs w:val="22"/>
        </w:rPr>
        <w:t xml:space="preserve">student demand, </w:t>
      </w:r>
      <w:r w:rsidR="002855FC" w:rsidRPr="00B7013D">
        <w:rPr>
          <w:rFonts w:cs="Arial"/>
          <w:szCs w:val="22"/>
        </w:rPr>
        <w:t>etc.).</w:t>
      </w:r>
    </w:p>
    <w:p w14:paraId="4ADA98C2" w14:textId="115A0236" w:rsidR="002855FC" w:rsidRPr="00E16CE8" w:rsidRDefault="002855FC" w:rsidP="00084D61">
      <w:pPr>
        <w:spacing w:after="0"/>
        <w:rPr>
          <w:rFonts w:cs="Arial"/>
          <w:szCs w:val="22"/>
        </w:rPr>
      </w:pPr>
    </w:p>
    <w:p w14:paraId="7113DBAA" w14:textId="77777777" w:rsidR="000B783B" w:rsidRPr="00E16CE8" w:rsidRDefault="000B783B" w:rsidP="00084D61">
      <w:pPr>
        <w:pStyle w:val="Heading1"/>
        <w:spacing w:before="0" w:after="0"/>
        <w:rPr>
          <w:rFonts w:cs="Arial"/>
          <w:sz w:val="22"/>
          <w:szCs w:val="22"/>
        </w:rPr>
      </w:pPr>
      <w:r w:rsidRPr="00E16CE8">
        <w:rPr>
          <w:rFonts w:cs="Arial"/>
          <w:sz w:val="22"/>
          <w:szCs w:val="22"/>
        </w:rPr>
        <w:t>Evaluation Criteria</w:t>
      </w:r>
    </w:p>
    <w:p w14:paraId="21DEF5A1" w14:textId="6F17BD55" w:rsidR="00B27F1D" w:rsidRPr="00E16CE8" w:rsidRDefault="00B27F1D" w:rsidP="00084D61">
      <w:pPr>
        <w:pStyle w:val="Heading2"/>
        <w:numPr>
          <w:ilvl w:val="1"/>
          <w:numId w:val="16"/>
        </w:numPr>
        <w:spacing w:before="0" w:after="0"/>
        <w:ind w:left="567" w:hanging="567"/>
        <w:rPr>
          <w:rFonts w:cs="Arial"/>
          <w:szCs w:val="22"/>
        </w:rPr>
      </w:pPr>
      <w:bookmarkStart w:id="17" w:name="_Hlk67657694"/>
      <w:r w:rsidRPr="00E16CE8">
        <w:rPr>
          <w:rFonts w:cs="Arial"/>
          <w:szCs w:val="22"/>
        </w:rPr>
        <w:t xml:space="preserve">Objectives of the program </w:t>
      </w:r>
    </w:p>
    <w:p w14:paraId="00390BF9" w14:textId="7027B5E9" w:rsidR="002855FC" w:rsidRPr="00E16CE8" w:rsidRDefault="002855FC" w:rsidP="00B7013D">
      <w:pPr>
        <w:spacing w:after="0"/>
        <w:rPr>
          <w:rFonts w:cs="Arial"/>
          <w:szCs w:val="22"/>
        </w:rPr>
      </w:pPr>
      <w:r w:rsidRPr="00E16CE8">
        <w:rPr>
          <w:rFonts w:cs="Arial"/>
          <w:szCs w:val="22"/>
        </w:rPr>
        <w:t>a) The program’s objectives</w:t>
      </w:r>
      <w:r w:rsidR="00966EE4">
        <w:rPr>
          <w:rFonts w:cs="Arial"/>
          <w:szCs w:val="22"/>
        </w:rPr>
        <w:t>.</w:t>
      </w:r>
      <w:r w:rsidR="004B331A" w:rsidRPr="00E16CE8">
        <w:rPr>
          <w:rFonts w:cs="Arial"/>
          <w:szCs w:val="22"/>
        </w:rPr>
        <w:t xml:space="preserve"> (</w:t>
      </w:r>
      <w:r w:rsidR="00E16CE8">
        <w:rPr>
          <w:rFonts w:cs="Arial"/>
          <w:szCs w:val="22"/>
        </w:rPr>
        <w:t>NOTE: Objectives are c</w:t>
      </w:r>
      <w:r w:rsidR="004B331A" w:rsidRPr="00E16CE8">
        <w:rPr>
          <w:rFonts w:cs="Arial"/>
          <w:szCs w:val="22"/>
        </w:rPr>
        <w:t xml:space="preserve">lear and concise statements that describe the goals of the program. Program objectives explain the potential applications of the knowledge and skills acquired in the program; seek to help students connect learning across various contexts; situate the </w:t>
      </w:r>
      <w:proofErr w:type="gramStart"/>
      <w:r w:rsidR="004B331A" w:rsidRPr="00E16CE8">
        <w:rPr>
          <w:rFonts w:cs="Arial"/>
          <w:szCs w:val="22"/>
        </w:rPr>
        <w:t>particular program</w:t>
      </w:r>
      <w:proofErr w:type="gramEnd"/>
      <w:r w:rsidR="004B331A" w:rsidRPr="00E16CE8">
        <w:rPr>
          <w:rFonts w:cs="Arial"/>
          <w:szCs w:val="22"/>
        </w:rPr>
        <w:t xml:space="preserve"> in the context of the discipline as a whole; and are broader in scope than the program-level learning outcomes that they help to generate)</w:t>
      </w:r>
      <w:r w:rsidR="00966EE4">
        <w:rPr>
          <w:rFonts w:cs="Arial"/>
          <w:szCs w:val="22"/>
        </w:rPr>
        <w:t>.</w:t>
      </w:r>
      <w:r w:rsidRPr="00E16CE8">
        <w:rPr>
          <w:rFonts w:cs="Arial"/>
          <w:szCs w:val="22"/>
        </w:rPr>
        <w:t xml:space="preserve"> </w:t>
      </w:r>
    </w:p>
    <w:p w14:paraId="21815925" w14:textId="77777777" w:rsidR="006B68B5" w:rsidRPr="00E16CE8" w:rsidRDefault="006B68B5" w:rsidP="00084D61">
      <w:pPr>
        <w:spacing w:after="0"/>
        <w:ind w:left="720"/>
        <w:rPr>
          <w:rFonts w:cs="Arial"/>
          <w:szCs w:val="22"/>
        </w:rPr>
      </w:pPr>
    </w:p>
    <w:p w14:paraId="3D0C9176" w14:textId="67B31B80" w:rsidR="006B68B5" w:rsidRPr="00E16CE8" w:rsidRDefault="002855FC" w:rsidP="00B7013D">
      <w:pPr>
        <w:spacing w:after="0"/>
        <w:rPr>
          <w:rFonts w:cs="Arial"/>
          <w:szCs w:val="22"/>
        </w:rPr>
      </w:pPr>
      <w:r w:rsidRPr="00E16CE8">
        <w:rPr>
          <w:rFonts w:cs="Arial"/>
          <w:szCs w:val="22"/>
        </w:rPr>
        <w:t>b) Appropriateness of degree nomenclature given the program’s objectives</w:t>
      </w:r>
      <w:r w:rsidR="00966EE4">
        <w:rPr>
          <w:rFonts w:cs="Arial"/>
          <w:szCs w:val="22"/>
        </w:rPr>
        <w:t>.</w:t>
      </w:r>
    </w:p>
    <w:p w14:paraId="278CF36D" w14:textId="6F3E1DDD" w:rsidR="002855FC" w:rsidRPr="00E16CE8" w:rsidRDefault="002855FC" w:rsidP="00084D61">
      <w:pPr>
        <w:spacing w:after="0"/>
        <w:ind w:left="720"/>
        <w:rPr>
          <w:rFonts w:cs="Arial"/>
          <w:szCs w:val="22"/>
        </w:rPr>
      </w:pPr>
      <w:r w:rsidRPr="00E16CE8">
        <w:rPr>
          <w:rFonts w:cs="Arial"/>
          <w:szCs w:val="22"/>
        </w:rPr>
        <w:t xml:space="preserve"> </w:t>
      </w:r>
    </w:p>
    <w:p w14:paraId="65635744" w14:textId="049C13BC" w:rsidR="002855FC" w:rsidRPr="00E16CE8" w:rsidRDefault="002855FC" w:rsidP="00B7013D">
      <w:pPr>
        <w:spacing w:after="0"/>
        <w:rPr>
          <w:rFonts w:cs="Arial"/>
          <w:szCs w:val="22"/>
        </w:rPr>
      </w:pPr>
      <w:r w:rsidRPr="00E16CE8">
        <w:rPr>
          <w:rFonts w:cs="Arial"/>
          <w:szCs w:val="22"/>
        </w:rPr>
        <w:t>c) Consistency of the program’s objectives with the general framework of the University’s Mission and Strategic, Academic and Research Plans as well as the University’s Strategic Mandate Agreement.</w:t>
      </w:r>
    </w:p>
    <w:p w14:paraId="72ADB5B0" w14:textId="77777777" w:rsidR="00E16CE8" w:rsidRPr="00E16CE8" w:rsidRDefault="00E16CE8" w:rsidP="00084D61">
      <w:pPr>
        <w:spacing w:after="0"/>
        <w:ind w:left="720"/>
        <w:rPr>
          <w:rFonts w:cs="Arial"/>
          <w:szCs w:val="22"/>
        </w:rPr>
      </w:pPr>
    </w:p>
    <w:p w14:paraId="72265C19" w14:textId="7CC74B2E" w:rsidR="000546FB" w:rsidRPr="00E16CE8" w:rsidRDefault="00CA3C99" w:rsidP="00084D61">
      <w:pPr>
        <w:pStyle w:val="Heading2"/>
        <w:numPr>
          <w:ilvl w:val="1"/>
          <w:numId w:val="16"/>
        </w:numPr>
        <w:spacing w:before="0" w:after="0"/>
        <w:ind w:left="567" w:hanging="567"/>
        <w:rPr>
          <w:rFonts w:cs="Arial"/>
          <w:szCs w:val="22"/>
        </w:rPr>
      </w:pPr>
      <w:bookmarkStart w:id="18" w:name="Admissionrequirements"/>
      <w:r w:rsidRPr="00E16CE8">
        <w:rPr>
          <w:rFonts w:cs="Arial"/>
          <w:szCs w:val="22"/>
        </w:rPr>
        <w:t xml:space="preserve">Program Requirements </w:t>
      </w:r>
    </w:p>
    <w:p w14:paraId="3E0DCD1A" w14:textId="5B041096" w:rsidR="005A3787" w:rsidRPr="00E16CE8" w:rsidRDefault="002855FC" w:rsidP="00B7013D">
      <w:pPr>
        <w:spacing w:after="0"/>
        <w:rPr>
          <w:rFonts w:cs="Arial"/>
          <w:szCs w:val="22"/>
        </w:rPr>
      </w:pPr>
      <w:r w:rsidRPr="00E16CE8">
        <w:rPr>
          <w:rFonts w:cs="Arial"/>
          <w:szCs w:val="22"/>
        </w:rPr>
        <w:t xml:space="preserve">a) </w:t>
      </w:r>
      <w:r w:rsidR="005A3787" w:rsidRPr="00E16CE8">
        <w:rPr>
          <w:rFonts w:cs="Arial"/>
          <w:szCs w:val="22"/>
        </w:rPr>
        <w:t xml:space="preserve">A set of program learning outcomes for the proposed program (Table </w:t>
      </w:r>
      <w:r w:rsidR="00362701">
        <w:rPr>
          <w:rFonts w:cs="Arial"/>
          <w:szCs w:val="22"/>
        </w:rPr>
        <w:t>1</w:t>
      </w:r>
      <w:r w:rsidR="005A3787" w:rsidRPr="00E16CE8">
        <w:rPr>
          <w:rFonts w:cs="Arial"/>
          <w:szCs w:val="22"/>
        </w:rPr>
        <w:t>).</w:t>
      </w:r>
    </w:p>
    <w:p w14:paraId="3BB4EFAA" w14:textId="275B1B82" w:rsidR="00DD599D" w:rsidRPr="00E16CE8" w:rsidRDefault="00DD599D" w:rsidP="00084D61">
      <w:pPr>
        <w:spacing w:after="0"/>
        <w:ind w:left="720"/>
        <w:rPr>
          <w:rFonts w:cs="Arial"/>
          <w:szCs w:val="22"/>
        </w:rPr>
      </w:pPr>
    </w:p>
    <w:p w14:paraId="73B2569C" w14:textId="31B7166A" w:rsidR="00DD599D" w:rsidRPr="00E16CE8" w:rsidRDefault="00DD599D" w:rsidP="00084D61">
      <w:pPr>
        <w:spacing w:after="0"/>
        <w:contextualSpacing/>
        <w:rPr>
          <w:rFonts w:cs="Arial"/>
          <w:szCs w:val="22"/>
        </w:rPr>
      </w:pPr>
      <w:r w:rsidRPr="00E16CE8">
        <w:rPr>
          <w:rFonts w:cs="Arial"/>
          <w:szCs w:val="22"/>
        </w:rPr>
        <w:t xml:space="preserve">Table </w:t>
      </w:r>
      <w:r w:rsidR="00102BC6">
        <w:rPr>
          <w:rFonts w:cs="Arial"/>
          <w:szCs w:val="22"/>
        </w:rPr>
        <w:t>1</w:t>
      </w:r>
      <w:r w:rsidRPr="00E16CE8">
        <w:rPr>
          <w:rFonts w:cs="Arial"/>
          <w:szCs w:val="22"/>
        </w:rPr>
        <w:t xml:space="preserve">: Program Learning Outcomes (PLO’s) </w:t>
      </w:r>
    </w:p>
    <w:tbl>
      <w:tblPr>
        <w:tblStyle w:val="TableGrid"/>
        <w:tblW w:w="0" w:type="auto"/>
        <w:tblInd w:w="137" w:type="dxa"/>
        <w:tblLook w:val="04A0" w:firstRow="1" w:lastRow="0" w:firstColumn="1" w:lastColumn="0" w:noHBand="0" w:noVBand="1"/>
      </w:tblPr>
      <w:tblGrid>
        <w:gridCol w:w="8193"/>
      </w:tblGrid>
      <w:tr w:rsidR="00DD599D" w:rsidRPr="00E16CE8" w14:paraId="06E9B768" w14:textId="77777777" w:rsidTr="0089780C">
        <w:tc>
          <w:tcPr>
            <w:tcW w:w="8193" w:type="dxa"/>
          </w:tcPr>
          <w:p w14:paraId="1BB1968F" w14:textId="77777777" w:rsidR="00DD599D" w:rsidRPr="00E16CE8" w:rsidRDefault="00DD599D" w:rsidP="00084D61">
            <w:pPr>
              <w:spacing w:after="0"/>
              <w:rPr>
                <w:rFonts w:cs="Arial"/>
                <w:szCs w:val="22"/>
              </w:rPr>
            </w:pPr>
            <w:r w:rsidRPr="00E16CE8">
              <w:rPr>
                <w:rFonts w:cs="Arial"/>
                <w:szCs w:val="22"/>
              </w:rPr>
              <w:t>Program Learner Outcomes – After completing this program, students will be able to:</w:t>
            </w:r>
          </w:p>
        </w:tc>
      </w:tr>
      <w:tr w:rsidR="00DD599D" w:rsidRPr="00E16CE8" w14:paraId="294D8F78" w14:textId="77777777" w:rsidTr="0089780C">
        <w:tc>
          <w:tcPr>
            <w:tcW w:w="8193" w:type="dxa"/>
          </w:tcPr>
          <w:p w14:paraId="4F2DC0E2" w14:textId="737EDC52" w:rsidR="00DD599D" w:rsidRPr="00E16CE8" w:rsidRDefault="00920323" w:rsidP="00084D61">
            <w:pPr>
              <w:spacing w:after="0"/>
              <w:rPr>
                <w:rFonts w:cs="Arial"/>
                <w:szCs w:val="22"/>
              </w:rPr>
            </w:pPr>
            <w:r w:rsidRPr="00E16CE8">
              <w:rPr>
                <w:rFonts w:cs="Arial"/>
                <w:szCs w:val="22"/>
              </w:rPr>
              <w:t>1.</w:t>
            </w:r>
          </w:p>
        </w:tc>
      </w:tr>
      <w:tr w:rsidR="00DD599D" w:rsidRPr="00E16CE8" w14:paraId="696187C3" w14:textId="77777777" w:rsidTr="0089780C">
        <w:tc>
          <w:tcPr>
            <w:tcW w:w="8193" w:type="dxa"/>
          </w:tcPr>
          <w:p w14:paraId="1F85C19E" w14:textId="2AE6B4FF" w:rsidR="00DD599D" w:rsidRPr="00E16CE8" w:rsidRDefault="00920323" w:rsidP="00084D61">
            <w:pPr>
              <w:spacing w:after="0"/>
              <w:rPr>
                <w:rFonts w:cs="Arial"/>
                <w:szCs w:val="22"/>
              </w:rPr>
            </w:pPr>
            <w:r w:rsidRPr="00E16CE8">
              <w:rPr>
                <w:rFonts w:cs="Arial"/>
                <w:szCs w:val="22"/>
              </w:rPr>
              <w:t>2.</w:t>
            </w:r>
          </w:p>
        </w:tc>
      </w:tr>
      <w:tr w:rsidR="00DD599D" w:rsidRPr="00E16CE8" w14:paraId="33BD5B51" w14:textId="77777777" w:rsidTr="0089780C">
        <w:tc>
          <w:tcPr>
            <w:tcW w:w="8193" w:type="dxa"/>
          </w:tcPr>
          <w:p w14:paraId="5DA23AF9" w14:textId="5C8C7B17" w:rsidR="00DD599D" w:rsidRPr="00E16CE8" w:rsidRDefault="00920323" w:rsidP="00084D61">
            <w:pPr>
              <w:spacing w:after="0"/>
              <w:rPr>
                <w:rFonts w:cs="Arial"/>
                <w:szCs w:val="22"/>
              </w:rPr>
            </w:pPr>
            <w:r w:rsidRPr="00E16CE8">
              <w:rPr>
                <w:rFonts w:cs="Arial"/>
                <w:szCs w:val="22"/>
              </w:rPr>
              <w:t>3.</w:t>
            </w:r>
          </w:p>
        </w:tc>
      </w:tr>
      <w:tr w:rsidR="00DD599D" w:rsidRPr="00E16CE8" w14:paraId="79803F47" w14:textId="77777777" w:rsidTr="0089780C">
        <w:tc>
          <w:tcPr>
            <w:tcW w:w="8193" w:type="dxa"/>
          </w:tcPr>
          <w:p w14:paraId="02650BBF" w14:textId="33939C2B" w:rsidR="00DD599D" w:rsidRPr="00E16CE8" w:rsidRDefault="00920323" w:rsidP="00084D61">
            <w:pPr>
              <w:spacing w:after="0"/>
              <w:rPr>
                <w:rFonts w:cs="Arial"/>
                <w:szCs w:val="22"/>
              </w:rPr>
            </w:pPr>
            <w:r w:rsidRPr="00E16CE8">
              <w:rPr>
                <w:rFonts w:cs="Arial"/>
                <w:szCs w:val="22"/>
              </w:rPr>
              <w:t xml:space="preserve">4. </w:t>
            </w:r>
          </w:p>
        </w:tc>
      </w:tr>
      <w:tr w:rsidR="00DD599D" w:rsidRPr="00E16CE8" w14:paraId="08B17E97" w14:textId="77777777" w:rsidTr="0089780C">
        <w:tc>
          <w:tcPr>
            <w:tcW w:w="8193" w:type="dxa"/>
          </w:tcPr>
          <w:p w14:paraId="48087D08" w14:textId="287193C8" w:rsidR="00DD599D" w:rsidRPr="00E16CE8" w:rsidRDefault="00920323" w:rsidP="00084D61">
            <w:pPr>
              <w:spacing w:after="0"/>
              <w:rPr>
                <w:rFonts w:cs="Arial"/>
                <w:szCs w:val="22"/>
              </w:rPr>
            </w:pPr>
            <w:r w:rsidRPr="00E16CE8">
              <w:rPr>
                <w:rFonts w:cs="Arial"/>
                <w:szCs w:val="22"/>
              </w:rPr>
              <w:t>5.</w:t>
            </w:r>
          </w:p>
        </w:tc>
      </w:tr>
    </w:tbl>
    <w:p w14:paraId="1C5222CD" w14:textId="77777777" w:rsidR="00DD599D" w:rsidRPr="00E16CE8" w:rsidRDefault="00DD599D" w:rsidP="00084D61">
      <w:pPr>
        <w:spacing w:after="0"/>
        <w:rPr>
          <w:rFonts w:cs="Arial"/>
          <w:szCs w:val="22"/>
        </w:rPr>
      </w:pPr>
    </w:p>
    <w:p w14:paraId="6D3B2064" w14:textId="77777777" w:rsidR="00DD599D" w:rsidRPr="00E16CE8" w:rsidRDefault="00DD599D" w:rsidP="00084D61">
      <w:pPr>
        <w:spacing w:after="0"/>
        <w:ind w:left="720"/>
        <w:rPr>
          <w:rFonts w:cs="Arial"/>
          <w:szCs w:val="22"/>
        </w:rPr>
      </w:pPr>
    </w:p>
    <w:p w14:paraId="1CA3D454" w14:textId="77777777" w:rsidR="00362701" w:rsidRDefault="005A3787" w:rsidP="00B7013D">
      <w:pPr>
        <w:spacing w:after="0"/>
        <w:rPr>
          <w:rFonts w:cs="Arial"/>
          <w:szCs w:val="22"/>
        </w:rPr>
      </w:pPr>
      <w:r w:rsidRPr="00E16CE8">
        <w:rPr>
          <w:rFonts w:cs="Arial"/>
          <w:szCs w:val="22"/>
        </w:rPr>
        <w:t xml:space="preserve">b) </w:t>
      </w:r>
      <w:r w:rsidR="002855FC" w:rsidRPr="00E16CE8">
        <w:rPr>
          <w:rFonts w:cs="Arial"/>
          <w:szCs w:val="22"/>
        </w:rPr>
        <w:t>Appropriateness of the program's structure and the requirements to meet both the program objectives and program-level learning outcomes. Include the connections between course learning outcomes and Program Learning Outcomes.</w:t>
      </w:r>
      <w:r w:rsidR="00DD599D" w:rsidRPr="00E16CE8">
        <w:rPr>
          <w:rFonts w:cs="Arial"/>
          <w:szCs w:val="22"/>
        </w:rPr>
        <w:t xml:space="preserve"> </w:t>
      </w:r>
    </w:p>
    <w:p w14:paraId="515ACF90" w14:textId="77777777" w:rsidR="00362701" w:rsidRDefault="00362701" w:rsidP="00084D61">
      <w:pPr>
        <w:spacing w:after="0"/>
        <w:ind w:left="720"/>
        <w:rPr>
          <w:rFonts w:cs="Arial"/>
          <w:szCs w:val="22"/>
        </w:rPr>
      </w:pPr>
    </w:p>
    <w:p w14:paraId="4D1C93BA" w14:textId="54155496" w:rsidR="002855FC" w:rsidRPr="00966EE4" w:rsidRDefault="00DD599D" w:rsidP="00084D61">
      <w:pPr>
        <w:spacing w:after="0"/>
        <w:ind w:left="720"/>
        <w:rPr>
          <w:rFonts w:cs="Arial"/>
          <w:szCs w:val="22"/>
          <w:highlight w:val="lightGray"/>
        </w:rPr>
      </w:pPr>
      <w:r w:rsidRPr="00966EE4">
        <w:rPr>
          <w:rFonts w:cs="Arial"/>
          <w:szCs w:val="22"/>
        </w:rPr>
        <w:t xml:space="preserve">(NOTE: Ensure that the proposal makes a clear distinction between program objectives and program-level learning outcomes. Guidance on program objectives and program-level learning outcomes, including examples, is available </w:t>
      </w:r>
      <w:hyperlink r:id="rId8" w:history="1">
        <w:r w:rsidRPr="00966EE4">
          <w:rPr>
            <w:rStyle w:val="Hyperlink"/>
            <w:rFonts w:cs="Arial"/>
            <w:szCs w:val="22"/>
          </w:rPr>
          <w:t>here</w:t>
        </w:r>
      </w:hyperlink>
      <w:r w:rsidRPr="00966EE4">
        <w:rPr>
          <w:rFonts w:cs="Arial"/>
          <w:szCs w:val="22"/>
        </w:rPr>
        <w:t xml:space="preserve">. It may be helpful to include a table that maps program requirements (i.e., courses, experiential education requirements, </w:t>
      </w:r>
      <w:proofErr w:type="gramStart"/>
      <w:r w:rsidRPr="00966EE4">
        <w:rPr>
          <w:rFonts w:cs="Arial"/>
          <w:szCs w:val="22"/>
        </w:rPr>
        <w:t>theses</w:t>
      </w:r>
      <w:proofErr w:type="gramEnd"/>
      <w:r w:rsidRPr="00966EE4">
        <w:rPr>
          <w:rFonts w:cs="Arial"/>
          <w:szCs w:val="22"/>
        </w:rPr>
        <w:t xml:space="preserve"> or major research projects) to program objectives and program-level learning outcomes.)</w:t>
      </w:r>
    </w:p>
    <w:p w14:paraId="5ED39B08" w14:textId="77777777" w:rsidR="006B68B5" w:rsidRPr="00E16CE8" w:rsidRDefault="006B68B5" w:rsidP="00084D61">
      <w:pPr>
        <w:spacing w:after="0"/>
        <w:ind w:left="720"/>
        <w:rPr>
          <w:rFonts w:cs="Arial"/>
          <w:szCs w:val="22"/>
        </w:rPr>
      </w:pPr>
    </w:p>
    <w:p w14:paraId="721BC367" w14:textId="0BC86FA8" w:rsidR="00362701" w:rsidRDefault="005A3787" w:rsidP="00B7013D">
      <w:pPr>
        <w:spacing w:after="0"/>
        <w:rPr>
          <w:rFonts w:cs="Arial"/>
          <w:szCs w:val="22"/>
        </w:rPr>
      </w:pPr>
      <w:r w:rsidRPr="00E16CE8">
        <w:rPr>
          <w:rFonts w:cs="Arial"/>
          <w:szCs w:val="22"/>
        </w:rPr>
        <w:t>c</w:t>
      </w:r>
      <w:r w:rsidR="002855FC" w:rsidRPr="00E16CE8">
        <w:rPr>
          <w:rFonts w:cs="Arial"/>
          <w:szCs w:val="22"/>
        </w:rPr>
        <w:t xml:space="preserve">) Appropriateness of the program’s structure, </w:t>
      </w:r>
      <w:proofErr w:type="gramStart"/>
      <w:r w:rsidR="002855FC" w:rsidRPr="00E16CE8">
        <w:rPr>
          <w:rFonts w:cs="Arial"/>
          <w:szCs w:val="22"/>
        </w:rPr>
        <w:t>requirements</w:t>
      </w:r>
      <w:proofErr w:type="gramEnd"/>
      <w:r w:rsidR="002855FC" w:rsidRPr="00E16CE8">
        <w:rPr>
          <w:rFonts w:cs="Arial"/>
          <w:szCs w:val="22"/>
        </w:rPr>
        <w:t xml:space="preserve"> and program-level learning outcomes in meeting the institution’s undergraduate or graduate Degree Level Expectations</w:t>
      </w:r>
      <w:r w:rsidR="00362701">
        <w:rPr>
          <w:rFonts w:cs="Arial"/>
          <w:szCs w:val="22"/>
        </w:rPr>
        <w:t>.</w:t>
      </w:r>
      <w:r w:rsidR="00DD599D" w:rsidRPr="00E16CE8">
        <w:rPr>
          <w:rFonts w:cs="Arial"/>
          <w:szCs w:val="22"/>
        </w:rPr>
        <w:t xml:space="preserve"> </w:t>
      </w:r>
    </w:p>
    <w:p w14:paraId="3E26B0FF" w14:textId="77777777" w:rsidR="00362701" w:rsidRDefault="00362701" w:rsidP="00084D61">
      <w:pPr>
        <w:spacing w:after="0"/>
        <w:ind w:left="720"/>
        <w:rPr>
          <w:rFonts w:cs="Arial"/>
          <w:szCs w:val="22"/>
        </w:rPr>
      </w:pPr>
    </w:p>
    <w:p w14:paraId="5C5C2FC5" w14:textId="3B6AD05E" w:rsidR="002855FC" w:rsidRPr="00E16CE8" w:rsidRDefault="00DD599D" w:rsidP="00084D61">
      <w:pPr>
        <w:spacing w:after="0"/>
        <w:ind w:left="720"/>
        <w:rPr>
          <w:rFonts w:cs="Arial"/>
          <w:szCs w:val="22"/>
        </w:rPr>
      </w:pPr>
      <w:r w:rsidRPr="00E16CE8">
        <w:rPr>
          <w:rFonts w:cs="Arial"/>
          <w:szCs w:val="22"/>
        </w:rPr>
        <w:t>(</w:t>
      </w:r>
      <w:r w:rsidR="00966EE4">
        <w:rPr>
          <w:rFonts w:cs="Arial"/>
          <w:szCs w:val="22"/>
        </w:rPr>
        <w:t>NOTE:</w:t>
      </w:r>
      <w:r w:rsidR="004B331A" w:rsidRPr="00E16CE8">
        <w:rPr>
          <w:rFonts w:cs="Arial"/>
          <w:szCs w:val="22"/>
        </w:rPr>
        <w:t xml:space="preserve"> a table is provided for </w:t>
      </w:r>
      <w:r w:rsidR="00DC0501" w:rsidRPr="00E16CE8">
        <w:rPr>
          <w:rFonts w:cs="Arial"/>
          <w:szCs w:val="22"/>
        </w:rPr>
        <w:t xml:space="preserve">both </w:t>
      </w:r>
      <w:r w:rsidR="004B331A" w:rsidRPr="00E16CE8">
        <w:rPr>
          <w:rFonts w:cs="Arial"/>
          <w:szCs w:val="22"/>
        </w:rPr>
        <w:t xml:space="preserve">Undergraduate and Graduate programs - </w:t>
      </w:r>
      <w:r w:rsidRPr="00E16CE8">
        <w:rPr>
          <w:rFonts w:cs="Arial"/>
          <w:szCs w:val="22"/>
        </w:rPr>
        <w:t xml:space="preserve">use </w:t>
      </w:r>
      <w:r w:rsidR="004B331A" w:rsidRPr="00E16CE8">
        <w:rPr>
          <w:rFonts w:cs="Arial"/>
          <w:szCs w:val="22"/>
        </w:rPr>
        <w:t xml:space="preserve">the </w:t>
      </w:r>
      <w:r w:rsidR="00DC0501" w:rsidRPr="00E16CE8">
        <w:rPr>
          <w:rFonts w:cs="Arial"/>
          <w:szCs w:val="22"/>
        </w:rPr>
        <w:t>appropriate</w:t>
      </w:r>
      <w:r w:rsidR="004B331A" w:rsidRPr="00E16CE8">
        <w:rPr>
          <w:rFonts w:cs="Arial"/>
          <w:szCs w:val="22"/>
        </w:rPr>
        <w:t xml:space="preserve"> table</w:t>
      </w:r>
      <w:r w:rsidR="00DC0501" w:rsidRPr="00E16CE8">
        <w:rPr>
          <w:rFonts w:cs="Arial"/>
          <w:szCs w:val="22"/>
        </w:rPr>
        <w:t xml:space="preserve"> and delete the other;</w:t>
      </w:r>
      <w:r w:rsidR="004B331A" w:rsidRPr="00E16CE8">
        <w:rPr>
          <w:rFonts w:cs="Arial"/>
          <w:szCs w:val="22"/>
        </w:rPr>
        <w:t xml:space="preserve"> within th</w:t>
      </w:r>
      <w:r w:rsidR="00DC0501" w:rsidRPr="00E16CE8">
        <w:rPr>
          <w:rFonts w:cs="Arial"/>
          <w:szCs w:val="22"/>
        </w:rPr>
        <w:t xml:space="preserve">e correct </w:t>
      </w:r>
      <w:r w:rsidR="004B331A" w:rsidRPr="00E16CE8">
        <w:rPr>
          <w:rFonts w:cs="Arial"/>
          <w:szCs w:val="22"/>
        </w:rPr>
        <w:t xml:space="preserve">table, </w:t>
      </w:r>
      <w:r w:rsidR="00DC0501" w:rsidRPr="00E16CE8">
        <w:rPr>
          <w:rFonts w:cs="Arial"/>
          <w:szCs w:val="22"/>
        </w:rPr>
        <w:t xml:space="preserve">use </w:t>
      </w:r>
      <w:r w:rsidRPr="00E16CE8">
        <w:rPr>
          <w:rFonts w:cs="Arial"/>
          <w:szCs w:val="22"/>
        </w:rPr>
        <w:t>only the appropriate degree level</w:t>
      </w:r>
      <w:r w:rsidR="00DC0501" w:rsidRPr="00E16CE8">
        <w:rPr>
          <w:rFonts w:cs="Arial"/>
          <w:szCs w:val="22"/>
        </w:rPr>
        <w:t xml:space="preserve"> and</w:t>
      </w:r>
      <w:r w:rsidRPr="00E16CE8">
        <w:rPr>
          <w:rFonts w:cs="Arial"/>
          <w:szCs w:val="22"/>
        </w:rPr>
        <w:t xml:space="preserve"> delete the other column)</w:t>
      </w:r>
    </w:p>
    <w:p w14:paraId="0469F24A" w14:textId="6F80B003" w:rsidR="00DD599D" w:rsidRPr="00E16CE8" w:rsidRDefault="00DD599D" w:rsidP="00084D61">
      <w:pPr>
        <w:spacing w:after="0"/>
        <w:ind w:left="720"/>
        <w:rPr>
          <w:rFonts w:cs="Arial"/>
          <w:szCs w:val="22"/>
        </w:rPr>
      </w:pPr>
    </w:p>
    <w:p w14:paraId="238BA75B" w14:textId="77777777" w:rsidR="00362701" w:rsidRDefault="00362701" w:rsidP="00084D61">
      <w:pPr>
        <w:spacing w:after="0"/>
        <w:contextualSpacing/>
        <w:rPr>
          <w:rFonts w:cs="Arial"/>
          <w:szCs w:val="22"/>
        </w:rPr>
      </w:pPr>
    </w:p>
    <w:p w14:paraId="7BAC30CE" w14:textId="77777777" w:rsidR="00362701" w:rsidRDefault="00362701" w:rsidP="00084D61">
      <w:pPr>
        <w:spacing w:after="0"/>
        <w:contextualSpacing/>
        <w:rPr>
          <w:rFonts w:cs="Arial"/>
          <w:szCs w:val="22"/>
        </w:rPr>
      </w:pPr>
    </w:p>
    <w:p w14:paraId="01C0E97A" w14:textId="3BA4DB11" w:rsidR="004B331A" w:rsidRPr="00E16CE8" w:rsidRDefault="004B331A" w:rsidP="00084D61">
      <w:pPr>
        <w:spacing w:after="0"/>
        <w:contextualSpacing/>
        <w:rPr>
          <w:rFonts w:cs="Arial"/>
          <w:szCs w:val="22"/>
        </w:rPr>
      </w:pPr>
      <w:r w:rsidRPr="00E16CE8">
        <w:rPr>
          <w:rFonts w:cs="Arial"/>
          <w:szCs w:val="22"/>
        </w:rPr>
        <w:lastRenderedPageBreak/>
        <w:t xml:space="preserve">Table </w:t>
      </w:r>
      <w:r w:rsidR="00102BC6">
        <w:rPr>
          <w:rFonts w:cs="Arial"/>
          <w:szCs w:val="22"/>
        </w:rPr>
        <w:t>2</w:t>
      </w:r>
      <w:r w:rsidRPr="00E16CE8">
        <w:rPr>
          <w:rFonts w:cs="Arial"/>
          <w:szCs w:val="22"/>
        </w:rPr>
        <w:t xml:space="preserve">: Mapping of Program LO’s to Lakehead University’s </w:t>
      </w:r>
      <w:r w:rsidRPr="00E16CE8">
        <w:rPr>
          <w:rFonts w:cs="Arial"/>
          <w:b/>
          <w:szCs w:val="22"/>
        </w:rPr>
        <w:t>Undergraduate</w:t>
      </w:r>
      <w:r w:rsidRPr="00E16CE8">
        <w:rPr>
          <w:rFonts w:cs="Arial"/>
          <w:szCs w:val="22"/>
        </w:rPr>
        <w:t xml:space="preserve"> Degree Level Expectations (DLE’s).  </w:t>
      </w:r>
      <w:bookmarkStart w:id="19" w:name="_Hlk71548550"/>
      <w:r w:rsidRPr="00E16CE8">
        <w:rPr>
          <w:rFonts w:cs="Arial"/>
          <w:szCs w:val="22"/>
        </w:rPr>
        <w:t>(</w:t>
      </w:r>
      <w:r w:rsidR="00362701">
        <w:rPr>
          <w:rFonts w:cs="Arial"/>
          <w:szCs w:val="22"/>
        </w:rPr>
        <w:t xml:space="preserve">NOTE: </w:t>
      </w:r>
      <w:r w:rsidRPr="00E16CE8">
        <w:rPr>
          <w:rFonts w:cs="Arial"/>
          <w:szCs w:val="22"/>
        </w:rPr>
        <w:t>use only the appropriate degree level, delete the other column)</w:t>
      </w:r>
      <w:bookmarkEnd w:id="19"/>
    </w:p>
    <w:tbl>
      <w:tblPr>
        <w:tblStyle w:val="TableGrid"/>
        <w:tblW w:w="0" w:type="auto"/>
        <w:jc w:val="center"/>
        <w:tblLook w:val="04A0" w:firstRow="1" w:lastRow="0" w:firstColumn="1" w:lastColumn="0" w:noHBand="0" w:noVBand="1"/>
      </w:tblPr>
      <w:tblGrid>
        <w:gridCol w:w="1803"/>
        <w:gridCol w:w="2895"/>
        <w:gridCol w:w="2895"/>
        <w:gridCol w:w="1757"/>
      </w:tblGrid>
      <w:tr w:rsidR="004B331A" w:rsidRPr="00966EE4" w14:paraId="0CF5F517" w14:textId="77777777" w:rsidTr="00103C23">
        <w:trPr>
          <w:jc w:val="center"/>
        </w:trPr>
        <w:tc>
          <w:tcPr>
            <w:tcW w:w="1817" w:type="dxa"/>
          </w:tcPr>
          <w:p w14:paraId="60C9ABBC" w14:textId="77777777" w:rsidR="004B331A" w:rsidRPr="00966EE4" w:rsidRDefault="004B331A" w:rsidP="00084D61">
            <w:pPr>
              <w:spacing w:after="0"/>
              <w:rPr>
                <w:rFonts w:cs="Arial"/>
                <w:b/>
                <w:bCs/>
                <w:szCs w:val="22"/>
              </w:rPr>
            </w:pPr>
            <w:r w:rsidRPr="00966EE4">
              <w:rPr>
                <w:rFonts w:cs="Arial"/>
                <w:b/>
                <w:bCs/>
                <w:szCs w:val="22"/>
              </w:rPr>
              <w:t>OCAV (2007)</w:t>
            </w:r>
          </w:p>
          <w:p w14:paraId="33CE30E7" w14:textId="77777777" w:rsidR="004B331A" w:rsidRPr="00966EE4" w:rsidRDefault="004B331A" w:rsidP="00084D61">
            <w:pPr>
              <w:spacing w:after="0"/>
              <w:rPr>
                <w:rFonts w:cs="Arial"/>
                <w:b/>
                <w:bCs/>
                <w:szCs w:val="22"/>
              </w:rPr>
            </w:pPr>
            <w:r w:rsidRPr="00966EE4">
              <w:rPr>
                <w:rFonts w:cs="Arial"/>
                <w:b/>
                <w:bCs/>
                <w:szCs w:val="22"/>
              </w:rPr>
              <w:t xml:space="preserve">Guidelines for University Undergraduate Degree Level Expectations </w:t>
            </w:r>
          </w:p>
        </w:tc>
        <w:tc>
          <w:tcPr>
            <w:tcW w:w="2895" w:type="dxa"/>
          </w:tcPr>
          <w:p w14:paraId="0836E417" w14:textId="77777777" w:rsidR="004B331A" w:rsidRPr="00966EE4" w:rsidRDefault="004B331A" w:rsidP="00084D61">
            <w:pPr>
              <w:spacing w:after="0"/>
              <w:rPr>
                <w:rFonts w:cs="Arial"/>
                <w:b/>
                <w:bCs/>
                <w:szCs w:val="22"/>
              </w:rPr>
            </w:pPr>
            <w:r w:rsidRPr="00966EE4">
              <w:rPr>
                <w:rFonts w:cs="Arial"/>
                <w:b/>
                <w:bCs/>
                <w:szCs w:val="22"/>
              </w:rPr>
              <w:t>Degree Level Expectation</w:t>
            </w:r>
          </w:p>
          <w:p w14:paraId="3CD8F57C" w14:textId="77777777" w:rsidR="004B331A" w:rsidRPr="00966EE4" w:rsidRDefault="004B331A" w:rsidP="00084D61">
            <w:pPr>
              <w:spacing w:after="0"/>
              <w:rPr>
                <w:rFonts w:cs="Arial"/>
                <w:b/>
                <w:bCs/>
                <w:szCs w:val="22"/>
              </w:rPr>
            </w:pPr>
            <w:r w:rsidRPr="00966EE4">
              <w:rPr>
                <w:rFonts w:cs="Arial"/>
                <w:b/>
                <w:bCs/>
                <w:szCs w:val="22"/>
              </w:rPr>
              <w:t>Baccalaureate/</w:t>
            </w:r>
            <w:proofErr w:type="gramStart"/>
            <w:r w:rsidRPr="00966EE4">
              <w:rPr>
                <w:rFonts w:cs="Arial"/>
                <w:b/>
                <w:bCs/>
                <w:szCs w:val="22"/>
              </w:rPr>
              <w:t>Bachelor’s Degree</w:t>
            </w:r>
            <w:proofErr w:type="gramEnd"/>
          </w:p>
          <w:p w14:paraId="6A4E798D" w14:textId="77777777" w:rsidR="004B331A" w:rsidRPr="00966EE4" w:rsidRDefault="004B331A" w:rsidP="00084D61">
            <w:pPr>
              <w:spacing w:after="0"/>
              <w:rPr>
                <w:rFonts w:cs="Arial"/>
                <w:b/>
                <w:bCs/>
                <w:szCs w:val="22"/>
              </w:rPr>
            </w:pPr>
            <w:r w:rsidRPr="00966EE4">
              <w:rPr>
                <w:rFonts w:cs="Arial"/>
                <w:b/>
                <w:bCs/>
                <w:szCs w:val="22"/>
              </w:rPr>
              <w:t>This degree is awarded to students who have demonstrated:</w:t>
            </w:r>
          </w:p>
        </w:tc>
        <w:tc>
          <w:tcPr>
            <w:tcW w:w="2895" w:type="dxa"/>
          </w:tcPr>
          <w:p w14:paraId="5F99F874" w14:textId="77777777" w:rsidR="004B331A" w:rsidRPr="00966EE4" w:rsidRDefault="004B331A" w:rsidP="00084D61">
            <w:pPr>
              <w:spacing w:after="0"/>
              <w:rPr>
                <w:rFonts w:cs="Arial"/>
                <w:b/>
                <w:bCs/>
                <w:szCs w:val="22"/>
              </w:rPr>
            </w:pPr>
            <w:r w:rsidRPr="00966EE4">
              <w:rPr>
                <w:rFonts w:cs="Arial"/>
                <w:b/>
                <w:bCs/>
                <w:szCs w:val="22"/>
              </w:rPr>
              <w:t>Degree Level Expectation</w:t>
            </w:r>
          </w:p>
          <w:p w14:paraId="30DD5900" w14:textId="77777777" w:rsidR="004B331A" w:rsidRPr="00966EE4" w:rsidRDefault="004B331A" w:rsidP="00084D61">
            <w:pPr>
              <w:spacing w:after="0"/>
              <w:rPr>
                <w:rFonts w:cs="Arial"/>
                <w:b/>
                <w:bCs/>
                <w:szCs w:val="22"/>
              </w:rPr>
            </w:pPr>
            <w:r w:rsidRPr="00966EE4">
              <w:rPr>
                <w:rFonts w:cs="Arial"/>
                <w:b/>
                <w:bCs/>
                <w:szCs w:val="22"/>
              </w:rPr>
              <w:t>Baccalaureate/</w:t>
            </w:r>
            <w:proofErr w:type="gramStart"/>
            <w:r w:rsidRPr="00966EE4">
              <w:rPr>
                <w:rFonts w:cs="Arial"/>
                <w:b/>
                <w:bCs/>
                <w:szCs w:val="22"/>
              </w:rPr>
              <w:t>Bachelor’s Degree</w:t>
            </w:r>
            <w:proofErr w:type="gramEnd"/>
            <w:r w:rsidRPr="00966EE4">
              <w:rPr>
                <w:rFonts w:cs="Arial"/>
                <w:b/>
                <w:bCs/>
                <w:szCs w:val="22"/>
              </w:rPr>
              <w:t>: Honours</w:t>
            </w:r>
          </w:p>
          <w:p w14:paraId="36AC2D31" w14:textId="77777777" w:rsidR="004B331A" w:rsidRPr="00966EE4" w:rsidRDefault="004B331A" w:rsidP="00084D61">
            <w:pPr>
              <w:spacing w:after="0"/>
              <w:rPr>
                <w:rFonts w:cs="Arial"/>
                <w:b/>
                <w:bCs/>
                <w:szCs w:val="22"/>
              </w:rPr>
            </w:pPr>
            <w:r w:rsidRPr="00966EE4">
              <w:rPr>
                <w:rFonts w:cs="Arial"/>
                <w:b/>
                <w:bCs/>
                <w:szCs w:val="22"/>
              </w:rPr>
              <w:t>This degree is awarded to students who have demonstrated:</w:t>
            </w:r>
          </w:p>
        </w:tc>
        <w:tc>
          <w:tcPr>
            <w:tcW w:w="1994" w:type="dxa"/>
          </w:tcPr>
          <w:p w14:paraId="064E82A0" w14:textId="77777777" w:rsidR="004B331A" w:rsidRPr="00966EE4" w:rsidRDefault="004B331A" w:rsidP="00084D61">
            <w:pPr>
              <w:spacing w:after="0"/>
              <w:rPr>
                <w:rFonts w:cs="Arial"/>
                <w:b/>
                <w:bCs/>
                <w:szCs w:val="22"/>
              </w:rPr>
            </w:pPr>
            <w:r w:rsidRPr="00966EE4">
              <w:rPr>
                <w:rFonts w:cs="Arial"/>
                <w:b/>
                <w:bCs/>
                <w:szCs w:val="22"/>
              </w:rPr>
              <w:t>Program Learner Outcomes (normally there would be multiple PLOs addressing each DLE)</w:t>
            </w:r>
          </w:p>
        </w:tc>
      </w:tr>
      <w:tr w:rsidR="004B331A" w:rsidRPr="00E16CE8" w14:paraId="3883C3AB" w14:textId="77777777" w:rsidTr="00103C23">
        <w:trPr>
          <w:jc w:val="center"/>
        </w:trPr>
        <w:tc>
          <w:tcPr>
            <w:tcW w:w="1817" w:type="dxa"/>
          </w:tcPr>
          <w:p w14:paraId="52C83956" w14:textId="77777777" w:rsidR="004B331A" w:rsidRPr="00E16CE8" w:rsidRDefault="004B331A" w:rsidP="00084D61">
            <w:pPr>
              <w:spacing w:after="0"/>
              <w:rPr>
                <w:rFonts w:cs="Arial"/>
                <w:szCs w:val="22"/>
              </w:rPr>
            </w:pPr>
            <w:r w:rsidRPr="00E16CE8">
              <w:rPr>
                <w:rFonts w:cs="Arial"/>
                <w:szCs w:val="22"/>
              </w:rPr>
              <w:t>1. Depth and Breadth of Knowledge</w:t>
            </w:r>
          </w:p>
        </w:tc>
        <w:tc>
          <w:tcPr>
            <w:tcW w:w="2895" w:type="dxa"/>
          </w:tcPr>
          <w:p w14:paraId="664C8B1B" w14:textId="77777777" w:rsidR="004B331A" w:rsidRPr="00E16CE8" w:rsidRDefault="004B331A" w:rsidP="00084D61">
            <w:pPr>
              <w:spacing w:after="0"/>
              <w:rPr>
                <w:rFonts w:cs="Arial"/>
                <w:szCs w:val="22"/>
              </w:rPr>
            </w:pPr>
            <w:r w:rsidRPr="00E16CE8">
              <w:rPr>
                <w:rFonts w:cs="Arial"/>
                <w:szCs w:val="22"/>
              </w:rPr>
              <w:t xml:space="preserve">a) a general knowledge and understanding of many key concepts, methodologies, theoretical </w:t>
            </w:r>
            <w:proofErr w:type="gramStart"/>
            <w:r w:rsidRPr="00E16CE8">
              <w:rPr>
                <w:rFonts w:cs="Arial"/>
                <w:szCs w:val="22"/>
              </w:rPr>
              <w:t>approaches</w:t>
            </w:r>
            <w:proofErr w:type="gramEnd"/>
            <w:r w:rsidRPr="00E16CE8">
              <w:rPr>
                <w:rFonts w:cs="Arial"/>
                <w:szCs w:val="22"/>
              </w:rPr>
              <w:t xml:space="preserve"> and assumptions in a discipline </w:t>
            </w:r>
          </w:p>
          <w:p w14:paraId="2181761C" w14:textId="77777777" w:rsidR="004B331A" w:rsidRPr="00E16CE8" w:rsidRDefault="004B331A" w:rsidP="00084D61">
            <w:pPr>
              <w:spacing w:after="0"/>
              <w:rPr>
                <w:rFonts w:cs="Arial"/>
                <w:szCs w:val="22"/>
              </w:rPr>
            </w:pPr>
          </w:p>
          <w:p w14:paraId="7E9CC7D7" w14:textId="77777777" w:rsidR="004B331A" w:rsidRPr="00E16CE8" w:rsidRDefault="004B331A" w:rsidP="00084D61">
            <w:pPr>
              <w:spacing w:after="0"/>
              <w:rPr>
                <w:rFonts w:cs="Arial"/>
                <w:szCs w:val="22"/>
              </w:rPr>
            </w:pPr>
          </w:p>
          <w:p w14:paraId="5FAB81BC" w14:textId="77777777" w:rsidR="004B331A" w:rsidRPr="00E16CE8" w:rsidRDefault="004B331A" w:rsidP="00084D61">
            <w:pPr>
              <w:spacing w:after="0"/>
              <w:rPr>
                <w:rFonts w:cs="Arial"/>
                <w:szCs w:val="22"/>
              </w:rPr>
            </w:pPr>
          </w:p>
        </w:tc>
        <w:tc>
          <w:tcPr>
            <w:tcW w:w="2895" w:type="dxa"/>
          </w:tcPr>
          <w:p w14:paraId="519CE23C" w14:textId="77777777" w:rsidR="004B331A" w:rsidRPr="00E16CE8" w:rsidRDefault="004B331A" w:rsidP="00084D61">
            <w:pPr>
              <w:spacing w:after="0"/>
              <w:rPr>
                <w:rFonts w:cs="Arial"/>
                <w:szCs w:val="22"/>
              </w:rPr>
            </w:pPr>
            <w:r w:rsidRPr="00E16CE8">
              <w:rPr>
                <w:rFonts w:cs="Arial"/>
                <w:szCs w:val="22"/>
              </w:rPr>
              <w:t xml:space="preserve">a) a developed knowledge and critical understanding of the key concepts, methodologies, current advances, theoretical </w:t>
            </w:r>
            <w:proofErr w:type="gramStart"/>
            <w:r w:rsidRPr="00E16CE8">
              <w:rPr>
                <w:rFonts w:cs="Arial"/>
                <w:szCs w:val="22"/>
              </w:rPr>
              <w:t>approaches</w:t>
            </w:r>
            <w:proofErr w:type="gramEnd"/>
            <w:r w:rsidRPr="00E16CE8">
              <w:rPr>
                <w:rFonts w:cs="Arial"/>
                <w:szCs w:val="22"/>
              </w:rPr>
              <w:t xml:space="preserve"> and assumptions in a discipline overall, as well as in a specialized area of a discipline</w:t>
            </w:r>
          </w:p>
        </w:tc>
        <w:tc>
          <w:tcPr>
            <w:tcW w:w="1994" w:type="dxa"/>
          </w:tcPr>
          <w:p w14:paraId="0AA008F1" w14:textId="77777777" w:rsidR="004B331A" w:rsidRPr="00E16CE8" w:rsidRDefault="004B331A" w:rsidP="00084D61">
            <w:pPr>
              <w:spacing w:after="0"/>
              <w:rPr>
                <w:rFonts w:cs="Arial"/>
                <w:szCs w:val="22"/>
              </w:rPr>
            </w:pPr>
          </w:p>
        </w:tc>
      </w:tr>
      <w:tr w:rsidR="004B331A" w:rsidRPr="00E16CE8" w14:paraId="1DAA8134" w14:textId="77777777" w:rsidTr="00103C23">
        <w:trPr>
          <w:jc w:val="center"/>
        </w:trPr>
        <w:tc>
          <w:tcPr>
            <w:tcW w:w="1817" w:type="dxa"/>
          </w:tcPr>
          <w:p w14:paraId="31F640DA" w14:textId="77777777" w:rsidR="004B331A" w:rsidRPr="00E16CE8" w:rsidRDefault="004B331A" w:rsidP="00084D61">
            <w:pPr>
              <w:spacing w:after="0"/>
              <w:rPr>
                <w:rFonts w:cs="Arial"/>
                <w:szCs w:val="22"/>
              </w:rPr>
            </w:pPr>
          </w:p>
        </w:tc>
        <w:tc>
          <w:tcPr>
            <w:tcW w:w="2895" w:type="dxa"/>
          </w:tcPr>
          <w:p w14:paraId="4F22BAD8" w14:textId="77777777" w:rsidR="004B331A" w:rsidRPr="00E16CE8" w:rsidRDefault="004B331A" w:rsidP="00084D61">
            <w:pPr>
              <w:spacing w:after="0"/>
              <w:rPr>
                <w:rFonts w:cs="Arial"/>
                <w:szCs w:val="22"/>
              </w:rPr>
            </w:pPr>
            <w:r w:rsidRPr="00E16CE8">
              <w:rPr>
                <w:rFonts w:cs="Arial"/>
                <w:szCs w:val="22"/>
              </w:rPr>
              <w:t xml:space="preserve">b) a broad understanding of some of the major fields in a discipline, including, where appropriate, from an interdisciplinary perspective, and how the fields may intersect with fields in related disciplines </w:t>
            </w:r>
          </w:p>
        </w:tc>
        <w:tc>
          <w:tcPr>
            <w:tcW w:w="2895" w:type="dxa"/>
          </w:tcPr>
          <w:p w14:paraId="0266CD89" w14:textId="77777777" w:rsidR="004B331A" w:rsidRPr="00E16CE8" w:rsidRDefault="004B331A" w:rsidP="00084D61">
            <w:pPr>
              <w:spacing w:after="0"/>
              <w:rPr>
                <w:rFonts w:cs="Arial"/>
                <w:szCs w:val="22"/>
              </w:rPr>
            </w:pPr>
            <w:r w:rsidRPr="00E16CE8">
              <w:rPr>
                <w:rFonts w:cs="Arial"/>
                <w:szCs w:val="22"/>
              </w:rPr>
              <w:t xml:space="preserve">b) a developed understanding of many of the major fields in a discipline, including, where appropriate, from an interdisciplinary perspective, and how the fields may intersect with fields in related disciplines </w:t>
            </w:r>
          </w:p>
        </w:tc>
        <w:tc>
          <w:tcPr>
            <w:tcW w:w="1994" w:type="dxa"/>
          </w:tcPr>
          <w:p w14:paraId="3CE7A4D0" w14:textId="77777777" w:rsidR="004B331A" w:rsidRPr="00E16CE8" w:rsidRDefault="004B331A" w:rsidP="00084D61">
            <w:pPr>
              <w:spacing w:after="0"/>
              <w:rPr>
                <w:rFonts w:cs="Arial"/>
                <w:szCs w:val="22"/>
              </w:rPr>
            </w:pPr>
          </w:p>
        </w:tc>
      </w:tr>
      <w:tr w:rsidR="004B331A" w:rsidRPr="00E16CE8" w14:paraId="382DE40D" w14:textId="77777777" w:rsidTr="00103C23">
        <w:trPr>
          <w:jc w:val="center"/>
        </w:trPr>
        <w:tc>
          <w:tcPr>
            <w:tcW w:w="1817" w:type="dxa"/>
          </w:tcPr>
          <w:p w14:paraId="312B76DE" w14:textId="77777777" w:rsidR="004B331A" w:rsidRPr="00E16CE8" w:rsidRDefault="004B331A" w:rsidP="00084D61">
            <w:pPr>
              <w:spacing w:after="0"/>
              <w:rPr>
                <w:rFonts w:cs="Arial"/>
                <w:szCs w:val="22"/>
              </w:rPr>
            </w:pPr>
          </w:p>
        </w:tc>
        <w:tc>
          <w:tcPr>
            <w:tcW w:w="2895" w:type="dxa"/>
          </w:tcPr>
          <w:p w14:paraId="6B7BE75B" w14:textId="77777777" w:rsidR="004B331A" w:rsidRPr="00E16CE8" w:rsidRDefault="004B331A" w:rsidP="00084D61">
            <w:pPr>
              <w:spacing w:after="0"/>
              <w:rPr>
                <w:rFonts w:cs="Arial"/>
                <w:szCs w:val="22"/>
              </w:rPr>
            </w:pPr>
            <w:r w:rsidRPr="00E16CE8">
              <w:rPr>
                <w:rFonts w:cs="Arial"/>
                <w:szCs w:val="22"/>
              </w:rPr>
              <w:t xml:space="preserve">c) an ability to gather, review, evaluate and interpret information relevant to one or more of the major fields in a discipline </w:t>
            </w:r>
          </w:p>
          <w:p w14:paraId="0B677D8E" w14:textId="77777777" w:rsidR="004B331A" w:rsidRPr="00E16CE8" w:rsidRDefault="004B331A" w:rsidP="00084D61">
            <w:pPr>
              <w:spacing w:after="0"/>
              <w:rPr>
                <w:rFonts w:cs="Arial"/>
                <w:szCs w:val="22"/>
              </w:rPr>
            </w:pPr>
          </w:p>
        </w:tc>
        <w:tc>
          <w:tcPr>
            <w:tcW w:w="2895" w:type="dxa"/>
          </w:tcPr>
          <w:p w14:paraId="1C486EDB" w14:textId="77777777" w:rsidR="004B331A" w:rsidRPr="00E16CE8" w:rsidRDefault="004B331A" w:rsidP="00084D61">
            <w:pPr>
              <w:spacing w:after="0"/>
              <w:rPr>
                <w:rFonts w:cs="Arial"/>
                <w:szCs w:val="22"/>
              </w:rPr>
            </w:pPr>
            <w:r w:rsidRPr="00E16CE8">
              <w:rPr>
                <w:rFonts w:cs="Arial"/>
                <w:szCs w:val="22"/>
              </w:rPr>
              <w:t xml:space="preserve">c) a developed ability to: </w:t>
            </w:r>
          </w:p>
          <w:p w14:paraId="21D178DD" w14:textId="77777777" w:rsidR="004B331A" w:rsidRPr="00E16CE8" w:rsidRDefault="004B331A" w:rsidP="00084D61">
            <w:pPr>
              <w:spacing w:after="0"/>
              <w:rPr>
                <w:rFonts w:cs="Arial"/>
                <w:szCs w:val="22"/>
              </w:rPr>
            </w:pPr>
            <w:r w:rsidRPr="00E16CE8">
              <w:rPr>
                <w:rFonts w:cs="Arial"/>
                <w:szCs w:val="22"/>
              </w:rPr>
              <w:t>- gather, review, evaluate and</w:t>
            </w:r>
          </w:p>
          <w:p w14:paraId="7C167DB0" w14:textId="77777777" w:rsidR="004B331A" w:rsidRPr="00E16CE8" w:rsidRDefault="004B331A" w:rsidP="00084D61">
            <w:pPr>
              <w:spacing w:after="0"/>
              <w:rPr>
                <w:rFonts w:cs="Arial"/>
                <w:szCs w:val="22"/>
              </w:rPr>
            </w:pPr>
            <w:r w:rsidRPr="00E16CE8">
              <w:rPr>
                <w:rFonts w:cs="Arial"/>
                <w:szCs w:val="22"/>
              </w:rPr>
              <w:t xml:space="preserve">- interpret information; and </w:t>
            </w:r>
          </w:p>
          <w:p w14:paraId="05E0CD1D" w14:textId="77777777" w:rsidR="004B331A" w:rsidRPr="00E16CE8" w:rsidRDefault="004B331A" w:rsidP="00084D61">
            <w:pPr>
              <w:spacing w:after="0"/>
              <w:rPr>
                <w:rFonts w:cs="Arial"/>
                <w:szCs w:val="22"/>
              </w:rPr>
            </w:pPr>
            <w:r w:rsidRPr="00E16CE8">
              <w:rPr>
                <w:rFonts w:cs="Arial"/>
                <w:szCs w:val="22"/>
              </w:rPr>
              <w:t>- compare the merits of alternate</w:t>
            </w:r>
          </w:p>
          <w:p w14:paraId="1C2994E6" w14:textId="77777777" w:rsidR="004B331A" w:rsidRPr="00E16CE8" w:rsidRDefault="004B331A" w:rsidP="00084D61">
            <w:pPr>
              <w:spacing w:after="0"/>
              <w:rPr>
                <w:rFonts w:cs="Arial"/>
                <w:szCs w:val="22"/>
              </w:rPr>
            </w:pPr>
            <w:r w:rsidRPr="00E16CE8">
              <w:rPr>
                <w:rFonts w:cs="Arial"/>
                <w:szCs w:val="22"/>
              </w:rPr>
              <w:t xml:space="preserve">- hypotheses or creative options, relevant to one or more of the major fields in a discipline </w:t>
            </w:r>
          </w:p>
        </w:tc>
        <w:tc>
          <w:tcPr>
            <w:tcW w:w="1994" w:type="dxa"/>
          </w:tcPr>
          <w:p w14:paraId="0241FA59" w14:textId="77777777" w:rsidR="004B331A" w:rsidRPr="00E16CE8" w:rsidRDefault="004B331A" w:rsidP="00084D61">
            <w:pPr>
              <w:spacing w:after="0"/>
              <w:rPr>
                <w:rFonts w:cs="Arial"/>
                <w:szCs w:val="22"/>
              </w:rPr>
            </w:pPr>
          </w:p>
        </w:tc>
      </w:tr>
      <w:tr w:rsidR="004B331A" w:rsidRPr="00E16CE8" w14:paraId="673D86BB" w14:textId="77777777" w:rsidTr="00103C23">
        <w:trPr>
          <w:jc w:val="center"/>
        </w:trPr>
        <w:tc>
          <w:tcPr>
            <w:tcW w:w="1817" w:type="dxa"/>
          </w:tcPr>
          <w:p w14:paraId="539297A6" w14:textId="77777777" w:rsidR="004B331A" w:rsidRPr="00E16CE8" w:rsidRDefault="004B331A" w:rsidP="00084D61">
            <w:pPr>
              <w:spacing w:after="0"/>
              <w:rPr>
                <w:rFonts w:cs="Arial"/>
                <w:szCs w:val="22"/>
              </w:rPr>
            </w:pPr>
          </w:p>
        </w:tc>
        <w:tc>
          <w:tcPr>
            <w:tcW w:w="2895" w:type="dxa"/>
          </w:tcPr>
          <w:p w14:paraId="39D08C61" w14:textId="77777777" w:rsidR="004B331A" w:rsidRPr="00E16CE8" w:rsidRDefault="004B331A" w:rsidP="00084D61">
            <w:pPr>
              <w:spacing w:after="0"/>
              <w:rPr>
                <w:rFonts w:cs="Arial"/>
                <w:szCs w:val="22"/>
              </w:rPr>
            </w:pPr>
            <w:r w:rsidRPr="00E16CE8">
              <w:rPr>
                <w:rFonts w:cs="Arial"/>
                <w:szCs w:val="22"/>
              </w:rPr>
              <w:t>d) some detailed knowledge in an area of the discipline</w:t>
            </w:r>
          </w:p>
          <w:p w14:paraId="10A62D3F" w14:textId="77777777" w:rsidR="004B331A" w:rsidRPr="00E16CE8" w:rsidRDefault="004B331A" w:rsidP="00084D61">
            <w:pPr>
              <w:spacing w:after="0"/>
              <w:rPr>
                <w:rFonts w:cs="Arial"/>
                <w:szCs w:val="22"/>
              </w:rPr>
            </w:pPr>
          </w:p>
        </w:tc>
        <w:tc>
          <w:tcPr>
            <w:tcW w:w="2895" w:type="dxa"/>
          </w:tcPr>
          <w:p w14:paraId="522292B7" w14:textId="77777777" w:rsidR="004B331A" w:rsidRPr="00E16CE8" w:rsidRDefault="004B331A" w:rsidP="00084D61">
            <w:pPr>
              <w:spacing w:after="0"/>
              <w:rPr>
                <w:rFonts w:cs="Arial"/>
                <w:szCs w:val="22"/>
              </w:rPr>
            </w:pPr>
            <w:r w:rsidRPr="00E16CE8">
              <w:rPr>
                <w:rFonts w:cs="Arial"/>
                <w:szCs w:val="22"/>
              </w:rPr>
              <w:t>d) a developed, detailed knowledge of and experience in research in an area of the discipline</w:t>
            </w:r>
          </w:p>
        </w:tc>
        <w:tc>
          <w:tcPr>
            <w:tcW w:w="1994" w:type="dxa"/>
          </w:tcPr>
          <w:p w14:paraId="1363659A" w14:textId="77777777" w:rsidR="004B331A" w:rsidRPr="00E16CE8" w:rsidRDefault="004B331A" w:rsidP="00084D61">
            <w:pPr>
              <w:spacing w:after="0"/>
              <w:rPr>
                <w:rFonts w:cs="Arial"/>
                <w:szCs w:val="22"/>
              </w:rPr>
            </w:pPr>
          </w:p>
        </w:tc>
      </w:tr>
      <w:tr w:rsidR="004B331A" w:rsidRPr="00E16CE8" w14:paraId="5F67C31F" w14:textId="77777777" w:rsidTr="00103C23">
        <w:trPr>
          <w:jc w:val="center"/>
        </w:trPr>
        <w:tc>
          <w:tcPr>
            <w:tcW w:w="1817" w:type="dxa"/>
          </w:tcPr>
          <w:p w14:paraId="3E66A035" w14:textId="77777777" w:rsidR="004B331A" w:rsidRPr="00E16CE8" w:rsidRDefault="004B331A" w:rsidP="00084D61">
            <w:pPr>
              <w:spacing w:after="0"/>
              <w:rPr>
                <w:rFonts w:cs="Arial"/>
                <w:szCs w:val="22"/>
              </w:rPr>
            </w:pPr>
          </w:p>
        </w:tc>
        <w:tc>
          <w:tcPr>
            <w:tcW w:w="2895" w:type="dxa"/>
          </w:tcPr>
          <w:p w14:paraId="021CD6CB" w14:textId="77777777" w:rsidR="004B331A" w:rsidRPr="00E16CE8" w:rsidRDefault="004B331A" w:rsidP="00084D61">
            <w:pPr>
              <w:spacing w:after="0"/>
              <w:rPr>
                <w:rFonts w:cs="Arial"/>
                <w:szCs w:val="22"/>
              </w:rPr>
            </w:pPr>
            <w:r w:rsidRPr="00E16CE8">
              <w:rPr>
                <w:rFonts w:cs="Arial"/>
                <w:szCs w:val="22"/>
              </w:rPr>
              <w:t>e) critical thinking and analytical skills inside and outside the discipline</w:t>
            </w:r>
          </w:p>
        </w:tc>
        <w:tc>
          <w:tcPr>
            <w:tcW w:w="2895" w:type="dxa"/>
          </w:tcPr>
          <w:p w14:paraId="2768CC71" w14:textId="77777777" w:rsidR="004B331A" w:rsidRPr="00E16CE8" w:rsidRDefault="004B331A" w:rsidP="00084D61">
            <w:pPr>
              <w:spacing w:after="0"/>
              <w:rPr>
                <w:rFonts w:cs="Arial"/>
                <w:szCs w:val="22"/>
              </w:rPr>
            </w:pPr>
            <w:r w:rsidRPr="00E16CE8">
              <w:rPr>
                <w:rFonts w:cs="Arial"/>
                <w:szCs w:val="22"/>
              </w:rPr>
              <w:t xml:space="preserve">e) developed critical thinking and analytical skills inside and outside the discipline </w:t>
            </w:r>
          </w:p>
        </w:tc>
        <w:tc>
          <w:tcPr>
            <w:tcW w:w="1994" w:type="dxa"/>
          </w:tcPr>
          <w:p w14:paraId="7A77C259" w14:textId="77777777" w:rsidR="004B331A" w:rsidRPr="00E16CE8" w:rsidRDefault="004B331A" w:rsidP="00084D61">
            <w:pPr>
              <w:spacing w:after="0"/>
              <w:rPr>
                <w:rFonts w:cs="Arial"/>
                <w:szCs w:val="22"/>
              </w:rPr>
            </w:pPr>
          </w:p>
        </w:tc>
      </w:tr>
      <w:tr w:rsidR="004B331A" w:rsidRPr="00E16CE8" w14:paraId="5439D795" w14:textId="77777777" w:rsidTr="00103C23">
        <w:trPr>
          <w:jc w:val="center"/>
        </w:trPr>
        <w:tc>
          <w:tcPr>
            <w:tcW w:w="1817" w:type="dxa"/>
          </w:tcPr>
          <w:p w14:paraId="2AB56098" w14:textId="77777777" w:rsidR="004B331A" w:rsidRPr="00E16CE8" w:rsidRDefault="004B331A" w:rsidP="00084D61">
            <w:pPr>
              <w:spacing w:after="0"/>
              <w:rPr>
                <w:rFonts w:cs="Arial"/>
                <w:szCs w:val="22"/>
              </w:rPr>
            </w:pPr>
          </w:p>
        </w:tc>
        <w:tc>
          <w:tcPr>
            <w:tcW w:w="2895" w:type="dxa"/>
          </w:tcPr>
          <w:p w14:paraId="0B476304" w14:textId="77777777" w:rsidR="004B331A" w:rsidRPr="00E16CE8" w:rsidRDefault="004B331A" w:rsidP="00084D61">
            <w:pPr>
              <w:spacing w:after="0"/>
              <w:rPr>
                <w:rFonts w:cs="Arial"/>
                <w:szCs w:val="22"/>
              </w:rPr>
            </w:pPr>
            <w:r w:rsidRPr="00E16CE8">
              <w:rPr>
                <w:rFonts w:cs="Arial"/>
                <w:szCs w:val="22"/>
              </w:rPr>
              <w:t>f) the ability to apply learning from one or more areas outside the discipline</w:t>
            </w:r>
          </w:p>
        </w:tc>
        <w:tc>
          <w:tcPr>
            <w:tcW w:w="2895" w:type="dxa"/>
          </w:tcPr>
          <w:p w14:paraId="4CAE41FB" w14:textId="77777777" w:rsidR="004B331A" w:rsidRPr="00E16CE8" w:rsidRDefault="004B331A" w:rsidP="00084D61">
            <w:pPr>
              <w:spacing w:after="0"/>
              <w:rPr>
                <w:rFonts w:cs="Arial"/>
                <w:szCs w:val="22"/>
              </w:rPr>
            </w:pPr>
            <w:r w:rsidRPr="00E16CE8">
              <w:rPr>
                <w:rFonts w:cs="Arial"/>
                <w:szCs w:val="22"/>
              </w:rPr>
              <w:t>f) the ability to apply learning from one or more areas outside the discipline</w:t>
            </w:r>
          </w:p>
        </w:tc>
        <w:tc>
          <w:tcPr>
            <w:tcW w:w="1994" w:type="dxa"/>
          </w:tcPr>
          <w:p w14:paraId="5426167F" w14:textId="77777777" w:rsidR="004B331A" w:rsidRPr="00E16CE8" w:rsidRDefault="004B331A" w:rsidP="00084D61">
            <w:pPr>
              <w:spacing w:after="0"/>
              <w:rPr>
                <w:rFonts w:cs="Arial"/>
                <w:szCs w:val="22"/>
              </w:rPr>
            </w:pPr>
          </w:p>
        </w:tc>
      </w:tr>
      <w:tr w:rsidR="004B331A" w:rsidRPr="00E16CE8" w14:paraId="105C8CF4" w14:textId="77777777" w:rsidTr="00103C23">
        <w:trPr>
          <w:jc w:val="center"/>
        </w:trPr>
        <w:tc>
          <w:tcPr>
            <w:tcW w:w="1817" w:type="dxa"/>
          </w:tcPr>
          <w:p w14:paraId="4A1059FA" w14:textId="77777777" w:rsidR="004B331A" w:rsidRPr="00E16CE8" w:rsidRDefault="004B331A" w:rsidP="00084D61">
            <w:pPr>
              <w:spacing w:after="0"/>
              <w:rPr>
                <w:rFonts w:cs="Arial"/>
                <w:szCs w:val="22"/>
              </w:rPr>
            </w:pPr>
            <w:r w:rsidRPr="00E16CE8">
              <w:rPr>
                <w:rFonts w:cs="Arial"/>
                <w:szCs w:val="22"/>
              </w:rPr>
              <w:lastRenderedPageBreak/>
              <w:t>2. Knowledge of Methodologies</w:t>
            </w:r>
          </w:p>
        </w:tc>
        <w:tc>
          <w:tcPr>
            <w:tcW w:w="2895" w:type="dxa"/>
          </w:tcPr>
          <w:p w14:paraId="7058A668" w14:textId="77777777" w:rsidR="004B331A" w:rsidRPr="00E16CE8" w:rsidRDefault="004B331A" w:rsidP="00084D61">
            <w:pPr>
              <w:spacing w:after="0"/>
              <w:rPr>
                <w:rFonts w:cs="Arial"/>
                <w:szCs w:val="22"/>
              </w:rPr>
            </w:pPr>
            <w:r w:rsidRPr="00E16CE8">
              <w:rPr>
                <w:rFonts w:cs="Arial"/>
                <w:szCs w:val="22"/>
              </w:rPr>
              <w:t xml:space="preserve">… an understanding of methods of enquiry or creative activity, or both, in their primary area of study that enables the student to: </w:t>
            </w:r>
          </w:p>
          <w:p w14:paraId="13F4D4C7" w14:textId="77777777" w:rsidR="004B331A" w:rsidRPr="00E16CE8" w:rsidRDefault="004B331A" w:rsidP="00084D61">
            <w:pPr>
              <w:spacing w:after="0"/>
              <w:rPr>
                <w:rFonts w:cs="Arial"/>
                <w:szCs w:val="22"/>
              </w:rPr>
            </w:pPr>
            <w:r w:rsidRPr="00E16CE8">
              <w:rPr>
                <w:rFonts w:cs="Arial"/>
                <w:szCs w:val="22"/>
              </w:rPr>
              <w:t xml:space="preserve">evaluate the appropriateness of different approaches to solving problems using well established ideas and techniques; and </w:t>
            </w:r>
          </w:p>
          <w:p w14:paraId="32938679" w14:textId="77777777" w:rsidR="004B331A" w:rsidRPr="00E16CE8" w:rsidRDefault="004B331A" w:rsidP="00084D61">
            <w:pPr>
              <w:spacing w:after="0"/>
              <w:rPr>
                <w:rFonts w:cs="Arial"/>
                <w:szCs w:val="22"/>
              </w:rPr>
            </w:pPr>
            <w:r w:rsidRPr="00E16CE8">
              <w:rPr>
                <w:rFonts w:cs="Arial"/>
                <w:szCs w:val="22"/>
              </w:rPr>
              <w:t xml:space="preserve">devise and sustain arguments or solve problems using these methods. </w:t>
            </w:r>
          </w:p>
          <w:p w14:paraId="609AA1ED" w14:textId="77777777" w:rsidR="004B331A" w:rsidRPr="00E16CE8" w:rsidRDefault="004B331A" w:rsidP="00084D61">
            <w:pPr>
              <w:spacing w:after="0"/>
              <w:rPr>
                <w:rFonts w:cs="Arial"/>
                <w:szCs w:val="22"/>
              </w:rPr>
            </w:pPr>
          </w:p>
        </w:tc>
        <w:tc>
          <w:tcPr>
            <w:tcW w:w="2895" w:type="dxa"/>
          </w:tcPr>
          <w:p w14:paraId="2742F65D" w14:textId="77777777" w:rsidR="004B331A" w:rsidRPr="00E16CE8" w:rsidRDefault="004B331A" w:rsidP="00084D61">
            <w:pPr>
              <w:spacing w:after="0"/>
              <w:rPr>
                <w:rFonts w:cs="Arial"/>
                <w:szCs w:val="22"/>
              </w:rPr>
            </w:pPr>
            <w:r w:rsidRPr="00E16CE8">
              <w:rPr>
                <w:rFonts w:cs="Arial"/>
                <w:szCs w:val="22"/>
              </w:rPr>
              <w:t xml:space="preserve">… an understanding of methods of enquiry or creative activity, or both, in their primary area of study that enables the student to: </w:t>
            </w:r>
          </w:p>
          <w:p w14:paraId="4EF20B87" w14:textId="77777777" w:rsidR="004B331A" w:rsidRPr="00E16CE8" w:rsidRDefault="004B331A" w:rsidP="00084D61">
            <w:pPr>
              <w:spacing w:after="0"/>
              <w:rPr>
                <w:rFonts w:cs="Arial"/>
                <w:szCs w:val="22"/>
              </w:rPr>
            </w:pPr>
            <w:r w:rsidRPr="00E16CE8">
              <w:rPr>
                <w:rFonts w:cs="Arial"/>
                <w:szCs w:val="22"/>
              </w:rPr>
              <w:t xml:space="preserve">evaluate the appropriateness of different approaches to solving problems using well established ideas and </w:t>
            </w:r>
            <w:proofErr w:type="gramStart"/>
            <w:r w:rsidRPr="00E16CE8">
              <w:rPr>
                <w:rFonts w:cs="Arial"/>
                <w:szCs w:val="22"/>
              </w:rPr>
              <w:t>techniques;</w:t>
            </w:r>
            <w:proofErr w:type="gramEnd"/>
            <w:r w:rsidRPr="00E16CE8">
              <w:rPr>
                <w:rFonts w:cs="Arial"/>
                <w:szCs w:val="22"/>
              </w:rPr>
              <w:t xml:space="preserve"> </w:t>
            </w:r>
          </w:p>
          <w:p w14:paraId="36B1074C" w14:textId="77777777" w:rsidR="004B331A" w:rsidRPr="00E16CE8" w:rsidRDefault="004B331A" w:rsidP="00084D61">
            <w:pPr>
              <w:spacing w:after="0"/>
              <w:rPr>
                <w:rFonts w:cs="Arial"/>
                <w:szCs w:val="22"/>
              </w:rPr>
            </w:pPr>
            <w:r w:rsidRPr="00E16CE8">
              <w:rPr>
                <w:rFonts w:cs="Arial"/>
                <w:szCs w:val="22"/>
              </w:rPr>
              <w:t xml:space="preserve">devise and sustain arguments or solve problems using these methods; and </w:t>
            </w:r>
          </w:p>
          <w:p w14:paraId="4071AC80" w14:textId="77777777" w:rsidR="004B331A" w:rsidRPr="00E16CE8" w:rsidRDefault="004B331A" w:rsidP="00084D61">
            <w:pPr>
              <w:spacing w:after="0"/>
              <w:rPr>
                <w:rFonts w:cs="Arial"/>
                <w:szCs w:val="22"/>
              </w:rPr>
            </w:pPr>
            <w:r w:rsidRPr="00E16CE8">
              <w:rPr>
                <w:rFonts w:cs="Arial"/>
                <w:szCs w:val="22"/>
              </w:rPr>
              <w:t xml:space="preserve">describe and comment upon </w:t>
            </w:r>
            <w:proofErr w:type="gramStart"/>
            <w:r w:rsidRPr="00E16CE8">
              <w:rPr>
                <w:rFonts w:cs="Arial"/>
                <w:szCs w:val="22"/>
              </w:rPr>
              <w:t>particular aspects</w:t>
            </w:r>
            <w:proofErr w:type="gramEnd"/>
            <w:r w:rsidRPr="00E16CE8">
              <w:rPr>
                <w:rFonts w:cs="Arial"/>
                <w:szCs w:val="22"/>
              </w:rPr>
              <w:t xml:space="preserve"> of current research or equivalent advanced scholarship.</w:t>
            </w:r>
          </w:p>
        </w:tc>
        <w:tc>
          <w:tcPr>
            <w:tcW w:w="1994" w:type="dxa"/>
          </w:tcPr>
          <w:p w14:paraId="63F385B0" w14:textId="77777777" w:rsidR="004B331A" w:rsidRPr="00E16CE8" w:rsidRDefault="004B331A" w:rsidP="00084D61">
            <w:pPr>
              <w:spacing w:after="0"/>
              <w:rPr>
                <w:rFonts w:cs="Arial"/>
                <w:szCs w:val="22"/>
              </w:rPr>
            </w:pPr>
          </w:p>
        </w:tc>
      </w:tr>
      <w:tr w:rsidR="004B331A" w:rsidRPr="00E16CE8" w14:paraId="4F86587A" w14:textId="77777777" w:rsidTr="00103C23">
        <w:trPr>
          <w:jc w:val="center"/>
        </w:trPr>
        <w:tc>
          <w:tcPr>
            <w:tcW w:w="1817" w:type="dxa"/>
          </w:tcPr>
          <w:p w14:paraId="49982237" w14:textId="77777777" w:rsidR="004B331A" w:rsidRPr="00E16CE8" w:rsidRDefault="004B331A" w:rsidP="00084D61">
            <w:pPr>
              <w:spacing w:after="0"/>
              <w:rPr>
                <w:rFonts w:cs="Arial"/>
                <w:szCs w:val="22"/>
              </w:rPr>
            </w:pPr>
            <w:r w:rsidRPr="00E16CE8">
              <w:rPr>
                <w:rFonts w:cs="Arial"/>
                <w:szCs w:val="22"/>
              </w:rPr>
              <w:t>3. Application of Knowledge</w:t>
            </w:r>
          </w:p>
        </w:tc>
        <w:tc>
          <w:tcPr>
            <w:tcW w:w="2895" w:type="dxa"/>
          </w:tcPr>
          <w:p w14:paraId="6C656CF2" w14:textId="77777777" w:rsidR="004B331A" w:rsidRPr="00E16CE8" w:rsidRDefault="004B331A" w:rsidP="00084D61">
            <w:pPr>
              <w:spacing w:after="0"/>
              <w:rPr>
                <w:rFonts w:cs="Arial"/>
                <w:szCs w:val="22"/>
              </w:rPr>
            </w:pPr>
            <w:r w:rsidRPr="00E16CE8">
              <w:rPr>
                <w:rFonts w:cs="Arial"/>
                <w:szCs w:val="22"/>
              </w:rPr>
              <w:t xml:space="preserve">a) the ability to review, present, and interpret quantitative and qualitative information to: </w:t>
            </w:r>
          </w:p>
          <w:p w14:paraId="0A117F5F" w14:textId="77777777" w:rsidR="004B331A" w:rsidRPr="00E16CE8" w:rsidRDefault="004B331A" w:rsidP="00084D61">
            <w:pPr>
              <w:spacing w:after="0"/>
              <w:rPr>
                <w:rFonts w:cs="Arial"/>
                <w:szCs w:val="22"/>
              </w:rPr>
            </w:pPr>
            <w:r w:rsidRPr="00E16CE8">
              <w:rPr>
                <w:rFonts w:cs="Arial"/>
                <w:szCs w:val="22"/>
              </w:rPr>
              <w:t xml:space="preserve">develop lines of </w:t>
            </w:r>
            <w:proofErr w:type="gramStart"/>
            <w:r w:rsidRPr="00E16CE8">
              <w:rPr>
                <w:rFonts w:cs="Arial"/>
                <w:szCs w:val="22"/>
              </w:rPr>
              <w:t>argument;</w:t>
            </w:r>
            <w:proofErr w:type="gramEnd"/>
            <w:r w:rsidRPr="00E16CE8">
              <w:rPr>
                <w:rFonts w:cs="Arial"/>
                <w:szCs w:val="22"/>
              </w:rPr>
              <w:t xml:space="preserve"> </w:t>
            </w:r>
          </w:p>
          <w:p w14:paraId="5C5011F0" w14:textId="77777777" w:rsidR="004B331A" w:rsidRPr="00E16CE8" w:rsidRDefault="004B331A" w:rsidP="00084D61">
            <w:pPr>
              <w:spacing w:after="0"/>
              <w:rPr>
                <w:rFonts w:cs="Arial"/>
                <w:szCs w:val="22"/>
              </w:rPr>
            </w:pPr>
            <w:r w:rsidRPr="00E16CE8">
              <w:rPr>
                <w:rFonts w:cs="Arial"/>
                <w:szCs w:val="22"/>
              </w:rPr>
              <w:t xml:space="preserve">make sound judgments in accordance with the major theories, </w:t>
            </w:r>
            <w:proofErr w:type="gramStart"/>
            <w:r w:rsidRPr="00E16CE8">
              <w:rPr>
                <w:rFonts w:cs="Arial"/>
                <w:szCs w:val="22"/>
              </w:rPr>
              <w:t>concepts</w:t>
            </w:r>
            <w:proofErr w:type="gramEnd"/>
            <w:r w:rsidRPr="00E16CE8">
              <w:rPr>
                <w:rFonts w:cs="Arial"/>
                <w:szCs w:val="22"/>
              </w:rPr>
              <w:t xml:space="preserve"> and methods of the subject(s) of study; and</w:t>
            </w:r>
          </w:p>
          <w:p w14:paraId="06CD0765" w14:textId="77777777" w:rsidR="004B331A" w:rsidRPr="00E16CE8" w:rsidRDefault="004B331A" w:rsidP="00084D61">
            <w:pPr>
              <w:spacing w:after="0"/>
              <w:rPr>
                <w:rFonts w:cs="Arial"/>
                <w:szCs w:val="22"/>
              </w:rPr>
            </w:pPr>
          </w:p>
          <w:p w14:paraId="02A1740E" w14:textId="77777777" w:rsidR="004B331A" w:rsidRPr="00E16CE8" w:rsidRDefault="004B331A" w:rsidP="00084D61">
            <w:pPr>
              <w:spacing w:after="0"/>
              <w:rPr>
                <w:rFonts w:cs="Arial"/>
                <w:szCs w:val="22"/>
              </w:rPr>
            </w:pPr>
          </w:p>
          <w:p w14:paraId="06EDDFB5" w14:textId="77777777" w:rsidR="004B331A" w:rsidRPr="00E16CE8" w:rsidRDefault="004B331A" w:rsidP="00084D61">
            <w:pPr>
              <w:spacing w:after="0"/>
              <w:rPr>
                <w:rFonts w:cs="Arial"/>
                <w:szCs w:val="22"/>
              </w:rPr>
            </w:pPr>
          </w:p>
          <w:p w14:paraId="6EABD315" w14:textId="77777777" w:rsidR="004B331A" w:rsidRPr="00E16CE8" w:rsidRDefault="004B331A" w:rsidP="00084D61">
            <w:pPr>
              <w:spacing w:after="0"/>
              <w:rPr>
                <w:rFonts w:cs="Arial"/>
                <w:szCs w:val="22"/>
              </w:rPr>
            </w:pPr>
          </w:p>
          <w:p w14:paraId="50CDC388" w14:textId="77777777" w:rsidR="004B331A" w:rsidRPr="00E16CE8" w:rsidRDefault="004B331A" w:rsidP="00084D61">
            <w:pPr>
              <w:spacing w:after="0"/>
              <w:rPr>
                <w:rFonts w:cs="Arial"/>
                <w:szCs w:val="22"/>
              </w:rPr>
            </w:pPr>
          </w:p>
          <w:p w14:paraId="00D30D28" w14:textId="77777777" w:rsidR="004B331A" w:rsidRPr="00E16CE8" w:rsidRDefault="004B331A" w:rsidP="00084D61">
            <w:pPr>
              <w:spacing w:after="0"/>
              <w:rPr>
                <w:rFonts w:cs="Arial"/>
                <w:szCs w:val="22"/>
              </w:rPr>
            </w:pPr>
          </w:p>
          <w:p w14:paraId="3BAC555A" w14:textId="77777777" w:rsidR="004B331A" w:rsidRPr="00E16CE8" w:rsidRDefault="004B331A" w:rsidP="00084D61">
            <w:pPr>
              <w:spacing w:after="0"/>
              <w:rPr>
                <w:rFonts w:cs="Arial"/>
                <w:szCs w:val="22"/>
              </w:rPr>
            </w:pPr>
          </w:p>
        </w:tc>
        <w:tc>
          <w:tcPr>
            <w:tcW w:w="2895" w:type="dxa"/>
          </w:tcPr>
          <w:p w14:paraId="5D5342C6" w14:textId="77777777" w:rsidR="004B331A" w:rsidRPr="00E16CE8" w:rsidRDefault="004B331A" w:rsidP="00084D61">
            <w:pPr>
              <w:spacing w:after="0"/>
              <w:rPr>
                <w:rFonts w:cs="Arial"/>
                <w:szCs w:val="22"/>
              </w:rPr>
            </w:pPr>
            <w:r w:rsidRPr="00E16CE8">
              <w:rPr>
                <w:rFonts w:cs="Arial"/>
                <w:szCs w:val="22"/>
              </w:rPr>
              <w:t xml:space="preserve">a) the ability to review, present and critically evaluate qualitative and quantitative information to: </w:t>
            </w:r>
          </w:p>
          <w:p w14:paraId="5E358C81" w14:textId="77777777" w:rsidR="004B331A" w:rsidRPr="00E16CE8" w:rsidRDefault="004B331A" w:rsidP="00084D61">
            <w:pPr>
              <w:spacing w:after="0"/>
              <w:rPr>
                <w:rFonts w:cs="Arial"/>
                <w:szCs w:val="22"/>
              </w:rPr>
            </w:pPr>
            <w:r w:rsidRPr="00E16CE8">
              <w:rPr>
                <w:rFonts w:cs="Arial"/>
                <w:szCs w:val="22"/>
              </w:rPr>
              <w:t xml:space="preserve">develop lines of </w:t>
            </w:r>
            <w:proofErr w:type="gramStart"/>
            <w:r w:rsidRPr="00E16CE8">
              <w:rPr>
                <w:rFonts w:cs="Arial"/>
                <w:szCs w:val="22"/>
              </w:rPr>
              <w:t>argument;</w:t>
            </w:r>
            <w:proofErr w:type="gramEnd"/>
            <w:r w:rsidRPr="00E16CE8">
              <w:rPr>
                <w:rFonts w:cs="Arial"/>
                <w:szCs w:val="22"/>
              </w:rPr>
              <w:t xml:space="preserve"> </w:t>
            </w:r>
          </w:p>
          <w:p w14:paraId="475C2441" w14:textId="77777777" w:rsidR="004B331A" w:rsidRPr="00E16CE8" w:rsidRDefault="004B331A" w:rsidP="00084D61">
            <w:pPr>
              <w:spacing w:after="0"/>
              <w:rPr>
                <w:rFonts w:cs="Arial"/>
                <w:szCs w:val="22"/>
              </w:rPr>
            </w:pPr>
            <w:r w:rsidRPr="00E16CE8">
              <w:rPr>
                <w:rFonts w:cs="Arial"/>
                <w:szCs w:val="22"/>
              </w:rPr>
              <w:t xml:space="preserve">make sound judgments in accordance with the major theories, concepts and methods of the subject(s) of </w:t>
            </w:r>
            <w:proofErr w:type="gramStart"/>
            <w:r w:rsidRPr="00E16CE8">
              <w:rPr>
                <w:rFonts w:cs="Arial"/>
                <w:szCs w:val="22"/>
              </w:rPr>
              <w:t>study;</w:t>
            </w:r>
            <w:proofErr w:type="gramEnd"/>
            <w:r w:rsidRPr="00E16CE8">
              <w:rPr>
                <w:rFonts w:cs="Arial"/>
                <w:szCs w:val="22"/>
              </w:rPr>
              <w:t xml:space="preserve"> </w:t>
            </w:r>
          </w:p>
          <w:p w14:paraId="34E7A0F7" w14:textId="77777777" w:rsidR="004B331A" w:rsidRPr="00E16CE8" w:rsidRDefault="004B331A" w:rsidP="00084D61">
            <w:pPr>
              <w:spacing w:after="0"/>
              <w:rPr>
                <w:rFonts w:cs="Arial"/>
                <w:szCs w:val="22"/>
              </w:rPr>
            </w:pPr>
            <w:r w:rsidRPr="00E16CE8">
              <w:rPr>
                <w:rFonts w:cs="Arial"/>
                <w:szCs w:val="22"/>
              </w:rPr>
              <w:t xml:space="preserve">apply underlying concepts, principles, and techniques of analysis, both within and outside the </w:t>
            </w:r>
            <w:proofErr w:type="gramStart"/>
            <w:r w:rsidRPr="00E16CE8">
              <w:rPr>
                <w:rFonts w:cs="Arial"/>
                <w:szCs w:val="22"/>
              </w:rPr>
              <w:t>discipline;</w:t>
            </w:r>
            <w:proofErr w:type="gramEnd"/>
            <w:r w:rsidRPr="00E16CE8">
              <w:rPr>
                <w:rFonts w:cs="Arial"/>
                <w:szCs w:val="22"/>
              </w:rPr>
              <w:t xml:space="preserve"> </w:t>
            </w:r>
          </w:p>
          <w:p w14:paraId="3516E4EB" w14:textId="77777777" w:rsidR="004B331A" w:rsidRPr="00E16CE8" w:rsidRDefault="004B331A" w:rsidP="00084D61">
            <w:pPr>
              <w:spacing w:after="0"/>
              <w:rPr>
                <w:rFonts w:cs="Arial"/>
                <w:szCs w:val="22"/>
              </w:rPr>
            </w:pPr>
            <w:r w:rsidRPr="00E16CE8">
              <w:rPr>
                <w:rFonts w:cs="Arial"/>
                <w:szCs w:val="22"/>
              </w:rPr>
              <w:t>where appropriate use this knowledge in the creative process; and</w:t>
            </w:r>
          </w:p>
        </w:tc>
        <w:tc>
          <w:tcPr>
            <w:tcW w:w="1994" w:type="dxa"/>
          </w:tcPr>
          <w:p w14:paraId="4A58E642" w14:textId="77777777" w:rsidR="004B331A" w:rsidRPr="00E16CE8" w:rsidRDefault="004B331A" w:rsidP="00084D61">
            <w:pPr>
              <w:spacing w:after="0"/>
              <w:rPr>
                <w:rFonts w:cs="Arial"/>
                <w:szCs w:val="22"/>
              </w:rPr>
            </w:pPr>
          </w:p>
        </w:tc>
      </w:tr>
      <w:tr w:rsidR="004B331A" w:rsidRPr="00E16CE8" w14:paraId="73CAFD8A" w14:textId="77777777" w:rsidTr="00103C23">
        <w:trPr>
          <w:jc w:val="center"/>
        </w:trPr>
        <w:tc>
          <w:tcPr>
            <w:tcW w:w="1817" w:type="dxa"/>
          </w:tcPr>
          <w:p w14:paraId="6FFD2CBD" w14:textId="77777777" w:rsidR="004B331A" w:rsidRPr="00E16CE8" w:rsidRDefault="004B331A" w:rsidP="00084D61">
            <w:pPr>
              <w:spacing w:after="0"/>
              <w:rPr>
                <w:rFonts w:cs="Arial"/>
                <w:szCs w:val="22"/>
              </w:rPr>
            </w:pPr>
          </w:p>
        </w:tc>
        <w:tc>
          <w:tcPr>
            <w:tcW w:w="2895" w:type="dxa"/>
          </w:tcPr>
          <w:p w14:paraId="5EAA487E" w14:textId="77777777" w:rsidR="004B331A" w:rsidRPr="00E16CE8" w:rsidRDefault="004B331A" w:rsidP="00084D61">
            <w:pPr>
              <w:spacing w:after="0"/>
              <w:rPr>
                <w:rFonts w:cs="Arial"/>
                <w:szCs w:val="22"/>
              </w:rPr>
            </w:pPr>
            <w:r w:rsidRPr="00E16CE8">
              <w:rPr>
                <w:rFonts w:cs="Arial"/>
                <w:szCs w:val="22"/>
              </w:rPr>
              <w:t xml:space="preserve">b) the ability to use a basic range of established techniques to: </w:t>
            </w:r>
          </w:p>
          <w:p w14:paraId="45ABF119" w14:textId="77777777" w:rsidR="004B331A" w:rsidRPr="00E16CE8" w:rsidRDefault="004B331A" w:rsidP="00084D61">
            <w:pPr>
              <w:spacing w:after="0"/>
              <w:rPr>
                <w:rFonts w:cs="Arial"/>
                <w:szCs w:val="22"/>
              </w:rPr>
            </w:pPr>
            <w:r w:rsidRPr="00E16CE8">
              <w:rPr>
                <w:rFonts w:cs="Arial"/>
                <w:szCs w:val="22"/>
              </w:rPr>
              <w:t xml:space="preserve">analyse </w:t>
            </w:r>
            <w:proofErr w:type="gramStart"/>
            <w:r w:rsidRPr="00E16CE8">
              <w:rPr>
                <w:rFonts w:cs="Arial"/>
                <w:szCs w:val="22"/>
              </w:rPr>
              <w:t>information;</w:t>
            </w:r>
            <w:proofErr w:type="gramEnd"/>
            <w:r w:rsidRPr="00E16CE8">
              <w:rPr>
                <w:rFonts w:cs="Arial"/>
                <w:szCs w:val="22"/>
              </w:rPr>
              <w:t xml:space="preserve"> </w:t>
            </w:r>
          </w:p>
          <w:p w14:paraId="704D386D" w14:textId="77777777" w:rsidR="004B331A" w:rsidRPr="00E16CE8" w:rsidRDefault="004B331A" w:rsidP="00084D61">
            <w:pPr>
              <w:spacing w:after="0"/>
              <w:rPr>
                <w:rFonts w:cs="Arial"/>
                <w:szCs w:val="22"/>
              </w:rPr>
            </w:pPr>
            <w:r w:rsidRPr="00E16CE8">
              <w:rPr>
                <w:rFonts w:cs="Arial"/>
                <w:szCs w:val="22"/>
              </w:rPr>
              <w:t xml:space="preserve">evaluate the appropriateness of different approaches to solving problems related to their area(s) of </w:t>
            </w:r>
            <w:proofErr w:type="gramStart"/>
            <w:r w:rsidRPr="00E16CE8">
              <w:rPr>
                <w:rFonts w:cs="Arial"/>
                <w:szCs w:val="22"/>
              </w:rPr>
              <w:t>study;</w:t>
            </w:r>
            <w:proofErr w:type="gramEnd"/>
          </w:p>
          <w:p w14:paraId="5D7AA076" w14:textId="77777777" w:rsidR="004B331A" w:rsidRPr="00E16CE8" w:rsidRDefault="004B331A" w:rsidP="00084D61">
            <w:pPr>
              <w:spacing w:after="0"/>
              <w:rPr>
                <w:rFonts w:cs="Arial"/>
                <w:szCs w:val="22"/>
              </w:rPr>
            </w:pPr>
            <w:r w:rsidRPr="00E16CE8">
              <w:rPr>
                <w:rFonts w:cs="Arial"/>
                <w:szCs w:val="22"/>
              </w:rPr>
              <w:t xml:space="preserve">propose solutions; and </w:t>
            </w:r>
          </w:p>
          <w:p w14:paraId="446ABA3D" w14:textId="77777777" w:rsidR="004B331A" w:rsidRPr="00E16CE8" w:rsidRDefault="004B331A" w:rsidP="00084D61">
            <w:pPr>
              <w:spacing w:after="0"/>
              <w:rPr>
                <w:rFonts w:cs="Arial"/>
                <w:szCs w:val="22"/>
              </w:rPr>
            </w:pPr>
          </w:p>
          <w:p w14:paraId="4D779B2A" w14:textId="77777777" w:rsidR="004B331A" w:rsidRPr="00E16CE8" w:rsidRDefault="004B331A" w:rsidP="00084D61">
            <w:pPr>
              <w:spacing w:after="0"/>
              <w:rPr>
                <w:rFonts w:cs="Arial"/>
                <w:szCs w:val="22"/>
              </w:rPr>
            </w:pPr>
          </w:p>
        </w:tc>
        <w:tc>
          <w:tcPr>
            <w:tcW w:w="2895" w:type="dxa"/>
          </w:tcPr>
          <w:p w14:paraId="00886E68" w14:textId="77777777" w:rsidR="004B331A" w:rsidRPr="00E16CE8" w:rsidRDefault="004B331A" w:rsidP="00084D61">
            <w:pPr>
              <w:spacing w:after="0"/>
              <w:rPr>
                <w:rFonts w:cs="Arial"/>
                <w:szCs w:val="22"/>
              </w:rPr>
            </w:pPr>
            <w:r w:rsidRPr="00E16CE8">
              <w:rPr>
                <w:rFonts w:cs="Arial"/>
                <w:szCs w:val="22"/>
              </w:rPr>
              <w:t xml:space="preserve">b) the ability to use a range of established techniques to: </w:t>
            </w:r>
          </w:p>
          <w:p w14:paraId="0D003E96" w14:textId="77777777" w:rsidR="004B331A" w:rsidRPr="00E16CE8" w:rsidRDefault="004B331A" w:rsidP="00084D61">
            <w:pPr>
              <w:spacing w:after="0"/>
              <w:rPr>
                <w:rFonts w:cs="Arial"/>
                <w:szCs w:val="22"/>
              </w:rPr>
            </w:pPr>
            <w:r w:rsidRPr="00E16CE8">
              <w:rPr>
                <w:rFonts w:cs="Arial"/>
                <w:szCs w:val="22"/>
              </w:rPr>
              <w:t xml:space="preserve">initiate and undertake critical evaluation of arguments, assumptions, abstract concepts and </w:t>
            </w:r>
            <w:proofErr w:type="gramStart"/>
            <w:r w:rsidRPr="00E16CE8">
              <w:rPr>
                <w:rFonts w:cs="Arial"/>
                <w:szCs w:val="22"/>
              </w:rPr>
              <w:t>information;</w:t>
            </w:r>
            <w:proofErr w:type="gramEnd"/>
            <w:r w:rsidRPr="00E16CE8">
              <w:rPr>
                <w:rFonts w:cs="Arial"/>
                <w:szCs w:val="22"/>
              </w:rPr>
              <w:t xml:space="preserve"> </w:t>
            </w:r>
          </w:p>
          <w:p w14:paraId="5D6DB9D0" w14:textId="77777777" w:rsidR="004B331A" w:rsidRPr="00E16CE8" w:rsidRDefault="004B331A" w:rsidP="00084D61">
            <w:pPr>
              <w:spacing w:after="0"/>
              <w:rPr>
                <w:rFonts w:cs="Arial"/>
                <w:szCs w:val="22"/>
              </w:rPr>
            </w:pPr>
            <w:r w:rsidRPr="00E16CE8">
              <w:rPr>
                <w:rFonts w:cs="Arial"/>
                <w:szCs w:val="22"/>
              </w:rPr>
              <w:t xml:space="preserve">propose </w:t>
            </w:r>
            <w:proofErr w:type="gramStart"/>
            <w:r w:rsidRPr="00E16CE8">
              <w:rPr>
                <w:rFonts w:cs="Arial"/>
                <w:szCs w:val="22"/>
              </w:rPr>
              <w:t>solutions;</w:t>
            </w:r>
            <w:proofErr w:type="gramEnd"/>
            <w:r w:rsidRPr="00E16CE8">
              <w:rPr>
                <w:rFonts w:cs="Arial"/>
                <w:szCs w:val="22"/>
              </w:rPr>
              <w:t xml:space="preserve"> </w:t>
            </w:r>
          </w:p>
          <w:p w14:paraId="557E442E" w14:textId="77777777" w:rsidR="004B331A" w:rsidRPr="00E16CE8" w:rsidRDefault="004B331A" w:rsidP="00084D61">
            <w:pPr>
              <w:spacing w:after="0"/>
              <w:rPr>
                <w:rFonts w:cs="Arial"/>
                <w:szCs w:val="22"/>
              </w:rPr>
            </w:pPr>
            <w:r w:rsidRPr="00E16CE8">
              <w:rPr>
                <w:rFonts w:cs="Arial"/>
                <w:szCs w:val="22"/>
              </w:rPr>
              <w:t xml:space="preserve">frame appropriate questions for the purpose of solving a problem; </w:t>
            </w:r>
          </w:p>
        </w:tc>
        <w:tc>
          <w:tcPr>
            <w:tcW w:w="1994" w:type="dxa"/>
          </w:tcPr>
          <w:p w14:paraId="680A722C" w14:textId="77777777" w:rsidR="004B331A" w:rsidRPr="00E16CE8" w:rsidRDefault="004B331A" w:rsidP="00084D61">
            <w:pPr>
              <w:spacing w:after="0"/>
              <w:rPr>
                <w:rFonts w:cs="Arial"/>
                <w:szCs w:val="22"/>
              </w:rPr>
            </w:pPr>
          </w:p>
        </w:tc>
      </w:tr>
      <w:tr w:rsidR="004B331A" w:rsidRPr="00E16CE8" w14:paraId="5CE66902" w14:textId="77777777" w:rsidTr="00103C23">
        <w:trPr>
          <w:jc w:val="center"/>
        </w:trPr>
        <w:tc>
          <w:tcPr>
            <w:tcW w:w="1817" w:type="dxa"/>
          </w:tcPr>
          <w:p w14:paraId="4D6D8521" w14:textId="77777777" w:rsidR="004B331A" w:rsidRPr="00E16CE8" w:rsidRDefault="004B331A" w:rsidP="00084D61">
            <w:pPr>
              <w:spacing w:after="0"/>
              <w:rPr>
                <w:rFonts w:cs="Arial"/>
                <w:szCs w:val="22"/>
              </w:rPr>
            </w:pPr>
          </w:p>
        </w:tc>
        <w:tc>
          <w:tcPr>
            <w:tcW w:w="2895" w:type="dxa"/>
          </w:tcPr>
          <w:p w14:paraId="7D990F56" w14:textId="77777777" w:rsidR="004B331A" w:rsidRPr="00E16CE8" w:rsidRDefault="004B331A" w:rsidP="00084D61">
            <w:pPr>
              <w:spacing w:after="0"/>
              <w:rPr>
                <w:rFonts w:cs="Arial"/>
                <w:szCs w:val="22"/>
              </w:rPr>
            </w:pPr>
            <w:r w:rsidRPr="00E16CE8">
              <w:rPr>
                <w:rFonts w:cs="Arial"/>
                <w:szCs w:val="22"/>
              </w:rPr>
              <w:t>c) the ability to make use of scholarly reviews and primary sources.</w:t>
            </w:r>
          </w:p>
        </w:tc>
        <w:tc>
          <w:tcPr>
            <w:tcW w:w="2895" w:type="dxa"/>
          </w:tcPr>
          <w:p w14:paraId="73EE59F7" w14:textId="77777777" w:rsidR="004B331A" w:rsidRPr="00E16CE8" w:rsidRDefault="004B331A" w:rsidP="00084D61">
            <w:pPr>
              <w:spacing w:after="0"/>
              <w:rPr>
                <w:rFonts w:cs="Arial"/>
                <w:szCs w:val="22"/>
              </w:rPr>
            </w:pPr>
            <w:r w:rsidRPr="00E16CE8">
              <w:rPr>
                <w:rFonts w:cs="Arial"/>
                <w:szCs w:val="22"/>
              </w:rPr>
              <w:t xml:space="preserve">c) solve a problem or create a new work; and </w:t>
            </w:r>
          </w:p>
          <w:p w14:paraId="19FE3F29" w14:textId="77777777" w:rsidR="004B331A" w:rsidRPr="00E16CE8" w:rsidRDefault="004B331A" w:rsidP="00084D61">
            <w:pPr>
              <w:spacing w:after="0"/>
              <w:rPr>
                <w:rFonts w:cs="Arial"/>
                <w:szCs w:val="22"/>
              </w:rPr>
            </w:pPr>
          </w:p>
        </w:tc>
        <w:tc>
          <w:tcPr>
            <w:tcW w:w="1994" w:type="dxa"/>
          </w:tcPr>
          <w:p w14:paraId="49C9C70F" w14:textId="77777777" w:rsidR="004B331A" w:rsidRPr="00E16CE8" w:rsidRDefault="004B331A" w:rsidP="00084D61">
            <w:pPr>
              <w:spacing w:after="0"/>
              <w:rPr>
                <w:rFonts w:cs="Arial"/>
                <w:szCs w:val="22"/>
              </w:rPr>
            </w:pPr>
          </w:p>
        </w:tc>
      </w:tr>
      <w:tr w:rsidR="004B331A" w:rsidRPr="00E16CE8" w14:paraId="55C39C9E" w14:textId="77777777" w:rsidTr="00103C23">
        <w:trPr>
          <w:jc w:val="center"/>
        </w:trPr>
        <w:tc>
          <w:tcPr>
            <w:tcW w:w="1817" w:type="dxa"/>
          </w:tcPr>
          <w:p w14:paraId="0E575469" w14:textId="77777777" w:rsidR="004B331A" w:rsidRPr="00E16CE8" w:rsidRDefault="004B331A" w:rsidP="00084D61">
            <w:pPr>
              <w:spacing w:after="0"/>
              <w:rPr>
                <w:rFonts w:cs="Arial"/>
                <w:szCs w:val="22"/>
              </w:rPr>
            </w:pPr>
          </w:p>
        </w:tc>
        <w:tc>
          <w:tcPr>
            <w:tcW w:w="2895" w:type="dxa"/>
          </w:tcPr>
          <w:p w14:paraId="474DFC16" w14:textId="77777777" w:rsidR="004B331A" w:rsidRPr="00E16CE8" w:rsidRDefault="004B331A" w:rsidP="00084D61">
            <w:pPr>
              <w:spacing w:after="0"/>
              <w:rPr>
                <w:rFonts w:cs="Arial"/>
                <w:szCs w:val="22"/>
              </w:rPr>
            </w:pPr>
          </w:p>
        </w:tc>
        <w:tc>
          <w:tcPr>
            <w:tcW w:w="2895" w:type="dxa"/>
          </w:tcPr>
          <w:p w14:paraId="15CCBDD3" w14:textId="77777777" w:rsidR="004B331A" w:rsidRPr="00E16CE8" w:rsidRDefault="004B331A" w:rsidP="00084D61">
            <w:pPr>
              <w:spacing w:after="0"/>
              <w:rPr>
                <w:rFonts w:cs="Arial"/>
                <w:szCs w:val="22"/>
              </w:rPr>
            </w:pPr>
            <w:r w:rsidRPr="00E16CE8">
              <w:rPr>
                <w:rFonts w:cs="Arial"/>
                <w:szCs w:val="22"/>
              </w:rPr>
              <w:t>d) the ability to make critical use of scholarly reviews and primary sources.</w:t>
            </w:r>
          </w:p>
        </w:tc>
        <w:tc>
          <w:tcPr>
            <w:tcW w:w="1994" w:type="dxa"/>
          </w:tcPr>
          <w:p w14:paraId="6A9AF55B" w14:textId="77777777" w:rsidR="004B331A" w:rsidRPr="00E16CE8" w:rsidRDefault="004B331A" w:rsidP="00084D61">
            <w:pPr>
              <w:spacing w:after="0"/>
              <w:rPr>
                <w:rFonts w:cs="Arial"/>
                <w:szCs w:val="22"/>
              </w:rPr>
            </w:pPr>
          </w:p>
        </w:tc>
      </w:tr>
      <w:tr w:rsidR="004B331A" w:rsidRPr="00E16CE8" w14:paraId="3FE79293" w14:textId="77777777" w:rsidTr="00103C23">
        <w:trPr>
          <w:jc w:val="center"/>
        </w:trPr>
        <w:tc>
          <w:tcPr>
            <w:tcW w:w="1817" w:type="dxa"/>
          </w:tcPr>
          <w:p w14:paraId="4C5C3D34" w14:textId="77777777" w:rsidR="004B331A" w:rsidRPr="00E16CE8" w:rsidRDefault="004B331A" w:rsidP="00084D61">
            <w:pPr>
              <w:spacing w:after="0"/>
              <w:rPr>
                <w:rFonts w:cs="Arial"/>
                <w:szCs w:val="22"/>
              </w:rPr>
            </w:pPr>
            <w:r w:rsidRPr="00E16CE8">
              <w:rPr>
                <w:rFonts w:cs="Arial"/>
                <w:szCs w:val="22"/>
              </w:rPr>
              <w:t>4. Communication Skills</w:t>
            </w:r>
          </w:p>
        </w:tc>
        <w:tc>
          <w:tcPr>
            <w:tcW w:w="2895" w:type="dxa"/>
          </w:tcPr>
          <w:p w14:paraId="09A4CBA3" w14:textId="77777777" w:rsidR="004B331A" w:rsidRPr="00E16CE8" w:rsidRDefault="004B331A" w:rsidP="00084D61">
            <w:pPr>
              <w:spacing w:after="0"/>
              <w:rPr>
                <w:rFonts w:cs="Arial"/>
                <w:szCs w:val="22"/>
              </w:rPr>
            </w:pPr>
            <w:r w:rsidRPr="00E16CE8">
              <w:rPr>
                <w:rFonts w:cs="Arial"/>
                <w:szCs w:val="22"/>
              </w:rPr>
              <w:t>… the ability to communicate accurately and reliably, orally and in writing to a range of audiences.</w:t>
            </w:r>
          </w:p>
        </w:tc>
        <w:tc>
          <w:tcPr>
            <w:tcW w:w="2895" w:type="dxa"/>
          </w:tcPr>
          <w:p w14:paraId="1224D43B" w14:textId="77777777" w:rsidR="004B331A" w:rsidRPr="00E16CE8" w:rsidRDefault="004B331A" w:rsidP="00084D61">
            <w:pPr>
              <w:spacing w:after="0"/>
              <w:rPr>
                <w:rFonts w:cs="Arial"/>
                <w:szCs w:val="22"/>
              </w:rPr>
            </w:pPr>
            <w:r w:rsidRPr="00E16CE8">
              <w:rPr>
                <w:rFonts w:cs="Arial"/>
                <w:szCs w:val="22"/>
              </w:rPr>
              <w:t xml:space="preserve">… the ability to communicate information, arguments, and analyses accurately and reliably, orally and in writing to a range of audiences. </w:t>
            </w:r>
          </w:p>
        </w:tc>
        <w:tc>
          <w:tcPr>
            <w:tcW w:w="1994" w:type="dxa"/>
          </w:tcPr>
          <w:p w14:paraId="29EE8EC3" w14:textId="77777777" w:rsidR="004B331A" w:rsidRPr="00E16CE8" w:rsidRDefault="004B331A" w:rsidP="00084D61">
            <w:pPr>
              <w:spacing w:after="0"/>
              <w:rPr>
                <w:rFonts w:cs="Arial"/>
                <w:szCs w:val="22"/>
              </w:rPr>
            </w:pPr>
          </w:p>
        </w:tc>
      </w:tr>
      <w:tr w:rsidR="004B331A" w:rsidRPr="00E16CE8" w14:paraId="0D1FCCB2" w14:textId="77777777" w:rsidTr="00103C23">
        <w:trPr>
          <w:jc w:val="center"/>
        </w:trPr>
        <w:tc>
          <w:tcPr>
            <w:tcW w:w="1817" w:type="dxa"/>
          </w:tcPr>
          <w:p w14:paraId="31EEF309" w14:textId="77777777" w:rsidR="004B331A" w:rsidRPr="00E16CE8" w:rsidRDefault="004B331A" w:rsidP="00084D61">
            <w:pPr>
              <w:spacing w:after="0"/>
              <w:rPr>
                <w:rFonts w:cs="Arial"/>
                <w:szCs w:val="22"/>
              </w:rPr>
            </w:pPr>
            <w:r w:rsidRPr="00E16CE8">
              <w:rPr>
                <w:rFonts w:cs="Arial"/>
                <w:szCs w:val="22"/>
              </w:rPr>
              <w:t>5. Awareness of Limits of Knowledge</w:t>
            </w:r>
          </w:p>
        </w:tc>
        <w:tc>
          <w:tcPr>
            <w:tcW w:w="2895" w:type="dxa"/>
          </w:tcPr>
          <w:p w14:paraId="36EE6DBF" w14:textId="77777777" w:rsidR="004B331A" w:rsidRPr="00E16CE8" w:rsidRDefault="004B331A" w:rsidP="00084D61">
            <w:pPr>
              <w:spacing w:after="0"/>
              <w:rPr>
                <w:rFonts w:cs="Arial"/>
                <w:szCs w:val="22"/>
              </w:rPr>
            </w:pPr>
            <w:r w:rsidRPr="00E16CE8">
              <w:rPr>
                <w:rFonts w:cs="Arial"/>
                <w:szCs w:val="22"/>
              </w:rPr>
              <w:t>… an understanding of the limits to their own knowledge and how this might influence their analyses and interpretations.</w:t>
            </w:r>
          </w:p>
        </w:tc>
        <w:tc>
          <w:tcPr>
            <w:tcW w:w="2895" w:type="dxa"/>
          </w:tcPr>
          <w:p w14:paraId="73F50B2E" w14:textId="77777777" w:rsidR="004B331A" w:rsidRPr="00E16CE8" w:rsidRDefault="004B331A" w:rsidP="00084D61">
            <w:pPr>
              <w:spacing w:after="0"/>
              <w:rPr>
                <w:rFonts w:cs="Arial"/>
                <w:szCs w:val="22"/>
              </w:rPr>
            </w:pPr>
            <w:r w:rsidRPr="00E16CE8">
              <w:rPr>
                <w:rFonts w:cs="Arial"/>
                <w:szCs w:val="22"/>
              </w:rPr>
              <w:t xml:space="preserve">… an understanding of the limits to their own knowledge and ability, and an appreciation of the uncertainty, </w:t>
            </w:r>
            <w:proofErr w:type="gramStart"/>
            <w:r w:rsidRPr="00E16CE8">
              <w:rPr>
                <w:rFonts w:cs="Arial"/>
                <w:szCs w:val="22"/>
              </w:rPr>
              <w:t>ambiguity</w:t>
            </w:r>
            <w:proofErr w:type="gramEnd"/>
            <w:r w:rsidRPr="00E16CE8">
              <w:rPr>
                <w:rFonts w:cs="Arial"/>
                <w:szCs w:val="22"/>
              </w:rPr>
              <w:t xml:space="preserve"> and limits to knowledge and how this might influence analyses and interpretations.</w:t>
            </w:r>
          </w:p>
        </w:tc>
        <w:tc>
          <w:tcPr>
            <w:tcW w:w="1994" w:type="dxa"/>
          </w:tcPr>
          <w:p w14:paraId="1ABAD8E7" w14:textId="77777777" w:rsidR="004B331A" w:rsidRPr="00E16CE8" w:rsidRDefault="004B331A" w:rsidP="00084D61">
            <w:pPr>
              <w:spacing w:after="0"/>
              <w:rPr>
                <w:rFonts w:cs="Arial"/>
                <w:szCs w:val="22"/>
              </w:rPr>
            </w:pPr>
          </w:p>
        </w:tc>
      </w:tr>
      <w:tr w:rsidR="004B331A" w:rsidRPr="00E16CE8" w14:paraId="04337014" w14:textId="77777777" w:rsidTr="00103C23">
        <w:trPr>
          <w:jc w:val="center"/>
        </w:trPr>
        <w:tc>
          <w:tcPr>
            <w:tcW w:w="1817" w:type="dxa"/>
          </w:tcPr>
          <w:p w14:paraId="17FC73AD" w14:textId="77777777" w:rsidR="004B331A" w:rsidRPr="00E16CE8" w:rsidRDefault="004B331A" w:rsidP="00084D61">
            <w:pPr>
              <w:spacing w:after="0"/>
              <w:rPr>
                <w:rFonts w:cs="Arial"/>
                <w:szCs w:val="22"/>
              </w:rPr>
            </w:pPr>
            <w:r w:rsidRPr="00E16CE8">
              <w:rPr>
                <w:rFonts w:cs="Arial"/>
                <w:szCs w:val="22"/>
              </w:rPr>
              <w:t>6. Autonomy and Professional Capacity</w:t>
            </w:r>
          </w:p>
        </w:tc>
        <w:tc>
          <w:tcPr>
            <w:tcW w:w="2895" w:type="dxa"/>
          </w:tcPr>
          <w:p w14:paraId="4AEE715D" w14:textId="77777777" w:rsidR="004B331A" w:rsidRPr="00E16CE8" w:rsidRDefault="004B331A" w:rsidP="00084D61">
            <w:pPr>
              <w:spacing w:after="0"/>
              <w:rPr>
                <w:rFonts w:cs="Arial"/>
                <w:szCs w:val="22"/>
              </w:rPr>
            </w:pPr>
            <w:r w:rsidRPr="00E16CE8">
              <w:rPr>
                <w:rFonts w:cs="Arial"/>
                <w:szCs w:val="22"/>
              </w:rPr>
              <w:t xml:space="preserve">a) qualities and transferable skills necessary for further study, employment, community involvement and other activities requiring: </w:t>
            </w:r>
          </w:p>
          <w:p w14:paraId="387FDB7F" w14:textId="77777777" w:rsidR="004B331A" w:rsidRPr="00E16CE8" w:rsidRDefault="004B331A" w:rsidP="00084D61">
            <w:pPr>
              <w:spacing w:after="0"/>
              <w:rPr>
                <w:rFonts w:cs="Arial"/>
                <w:szCs w:val="22"/>
              </w:rPr>
            </w:pPr>
            <w:r w:rsidRPr="00E16CE8">
              <w:rPr>
                <w:rFonts w:cs="Arial"/>
                <w:szCs w:val="22"/>
              </w:rPr>
              <w:t xml:space="preserve">the exercise of personal responsibility and </w:t>
            </w:r>
            <w:proofErr w:type="gramStart"/>
            <w:r w:rsidRPr="00E16CE8">
              <w:rPr>
                <w:rFonts w:cs="Arial"/>
                <w:szCs w:val="22"/>
              </w:rPr>
              <w:t>decision-making;</w:t>
            </w:r>
            <w:proofErr w:type="gramEnd"/>
            <w:r w:rsidRPr="00E16CE8">
              <w:rPr>
                <w:rFonts w:cs="Arial"/>
                <w:szCs w:val="22"/>
              </w:rPr>
              <w:t xml:space="preserve"> </w:t>
            </w:r>
          </w:p>
          <w:p w14:paraId="1C146165" w14:textId="77777777" w:rsidR="004B331A" w:rsidRPr="00E16CE8" w:rsidRDefault="004B331A" w:rsidP="00084D61">
            <w:pPr>
              <w:spacing w:after="0"/>
              <w:rPr>
                <w:rFonts w:cs="Arial"/>
                <w:szCs w:val="22"/>
              </w:rPr>
            </w:pPr>
            <w:r w:rsidRPr="00E16CE8">
              <w:rPr>
                <w:rFonts w:cs="Arial"/>
                <w:szCs w:val="22"/>
              </w:rPr>
              <w:t xml:space="preserve">working effectively with </w:t>
            </w:r>
            <w:proofErr w:type="gramStart"/>
            <w:r w:rsidRPr="00E16CE8">
              <w:rPr>
                <w:rFonts w:cs="Arial"/>
                <w:szCs w:val="22"/>
              </w:rPr>
              <w:t>others;</w:t>
            </w:r>
            <w:proofErr w:type="gramEnd"/>
            <w:r w:rsidRPr="00E16CE8">
              <w:rPr>
                <w:rFonts w:cs="Arial"/>
                <w:szCs w:val="22"/>
              </w:rPr>
              <w:t xml:space="preserve"> </w:t>
            </w:r>
          </w:p>
          <w:p w14:paraId="54E91364" w14:textId="77777777" w:rsidR="004B331A" w:rsidRPr="00E16CE8" w:rsidRDefault="004B331A" w:rsidP="00084D61">
            <w:pPr>
              <w:spacing w:after="0"/>
              <w:rPr>
                <w:rFonts w:cs="Arial"/>
                <w:szCs w:val="22"/>
              </w:rPr>
            </w:pPr>
          </w:p>
        </w:tc>
        <w:tc>
          <w:tcPr>
            <w:tcW w:w="2895" w:type="dxa"/>
          </w:tcPr>
          <w:p w14:paraId="0C99C9E9" w14:textId="77777777" w:rsidR="004B331A" w:rsidRPr="00E16CE8" w:rsidRDefault="004B331A" w:rsidP="00084D61">
            <w:pPr>
              <w:spacing w:after="0"/>
              <w:rPr>
                <w:rFonts w:cs="Arial"/>
                <w:szCs w:val="22"/>
              </w:rPr>
            </w:pPr>
            <w:r w:rsidRPr="00E16CE8">
              <w:rPr>
                <w:rFonts w:cs="Arial"/>
                <w:szCs w:val="22"/>
              </w:rPr>
              <w:t xml:space="preserve">a) qualities and transferable skills necessary for further study, employment, community involvement and other activities requiring: </w:t>
            </w:r>
          </w:p>
          <w:p w14:paraId="02E39650" w14:textId="77777777" w:rsidR="004B331A" w:rsidRPr="00E16CE8" w:rsidRDefault="004B331A" w:rsidP="00084D61">
            <w:pPr>
              <w:spacing w:after="0"/>
              <w:rPr>
                <w:rFonts w:cs="Arial"/>
                <w:szCs w:val="22"/>
              </w:rPr>
            </w:pPr>
            <w:r w:rsidRPr="00E16CE8">
              <w:rPr>
                <w:rFonts w:cs="Arial"/>
                <w:szCs w:val="22"/>
              </w:rPr>
              <w:t xml:space="preserve">the exercise of initiative, personal responsibility and accountability in both personal and group </w:t>
            </w:r>
            <w:proofErr w:type="gramStart"/>
            <w:r w:rsidRPr="00E16CE8">
              <w:rPr>
                <w:rFonts w:cs="Arial"/>
                <w:szCs w:val="22"/>
              </w:rPr>
              <w:t>contexts;</w:t>
            </w:r>
            <w:proofErr w:type="gramEnd"/>
            <w:r w:rsidRPr="00E16CE8">
              <w:rPr>
                <w:rFonts w:cs="Arial"/>
                <w:szCs w:val="22"/>
              </w:rPr>
              <w:t xml:space="preserve"> </w:t>
            </w:r>
          </w:p>
          <w:p w14:paraId="700A240C" w14:textId="77777777" w:rsidR="004B331A" w:rsidRPr="00E16CE8" w:rsidRDefault="004B331A" w:rsidP="00084D61">
            <w:pPr>
              <w:spacing w:after="0"/>
              <w:rPr>
                <w:rFonts w:cs="Arial"/>
                <w:szCs w:val="22"/>
              </w:rPr>
            </w:pPr>
            <w:r w:rsidRPr="00E16CE8">
              <w:rPr>
                <w:rFonts w:cs="Arial"/>
                <w:szCs w:val="22"/>
              </w:rPr>
              <w:t xml:space="preserve">working effectively with </w:t>
            </w:r>
            <w:proofErr w:type="gramStart"/>
            <w:r w:rsidRPr="00E16CE8">
              <w:rPr>
                <w:rFonts w:cs="Arial"/>
                <w:szCs w:val="22"/>
              </w:rPr>
              <w:t>others;</w:t>
            </w:r>
            <w:proofErr w:type="gramEnd"/>
            <w:r w:rsidRPr="00E16CE8">
              <w:rPr>
                <w:rFonts w:cs="Arial"/>
                <w:szCs w:val="22"/>
              </w:rPr>
              <w:t xml:space="preserve"> </w:t>
            </w:r>
          </w:p>
          <w:p w14:paraId="5015C7E9" w14:textId="77777777" w:rsidR="004B331A" w:rsidRPr="00E16CE8" w:rsidRDefault="004B331A" w:rsidP="00084D61">
            <w:pPr>
              <w:spacing w:after="0"/>
              <w:rPr>
                <w:rFonts w:cs="Arial"/>
                <w:szCs w:val="22"/>
              </w:rPr>
            </w:pPr>
            <w:r w:rsidRPr="00E16CE8">
              <w:rPr>
                <w:rFonts w:cs="Arial"/>
                <w:szCs w:val="22"/>
              </w:rPr>
              <w:t xml:space="preserve">decision-making in complex contexts; </w:t>
            </w:r>
          </w:p>
        </w:tc>
        <w:tc>
          <w:tcPr>
            <w:tcW w:w="1994" w:type="dxa"/>
          </w:tcPr>
          <w:p w14:paraId="6EA3279C" w14:textId="77777777" w:rsidR="004B331A" w:rsidRPr="00E16CE8" w:rsidRDefault="004B331A" w:rsidP="00084D61">
            <w:pPr>
              <w:spacing w:after="0"/>
              <w:rPr>
                <w:rFonts w:cs="Arial"/>
                <w:szCs w:val="22"/>
              </w:rPr>
            </w:pPr>
          </w:p>
        </w:tc>
      </w:tr>
      <w:tr w:rsidR="004B331A" w:rsidRPr="00E16CE8" w14:paraId="21D9FD18" w14:textId="77777777" w:rsidTr="00103C23">
        <w:trPr>
          <w:jc w:val="center"/>
        </w:trPr>
        <w:tc>
          <w:tcPr>
            <w:tcW w:w="1817" w:type="dxa"/>
          </w:tcPr>
          <w:p w14:paraId="445F7207" w14:textId="77777777" w:rsidR="004B331A" w:rsidRPr="00E16CE8" w:rsidRDefault="004B331A" w:rsidP="00084D61">
            <w:pPr>
              <w:spacing w:after="0"/>
              <w:rPr>
                <w:rFonts w:cs="Arial"/>
                <w:szCs w:val="22"/>
              </w:rPr>
            </w:pPr>
          </w:p>
        </w:tc>
        <w:tc>
          <w:tcPr>
            <w:tcW w:w="2895" w:type="dxa"/>
          </w:tcPr>
          <w:p w14:paraId="1CA64A51" w14:textId="77777777" w:rsidR="004B331A" w:rsidRPr="00E16CE8" w:rsidRDefault="004B331A" w:rsidP="00084D61">
            <w:pPr>
              <w:spacing w:after="0"/>
              <w:rPr>
                <w:rFonts w:cs="Arial"/>
                <w:szCs w:val="22"/>
              </w:rPr>
            </w:pPr>
            <w:r w:rsidRPr="00E16CE8">
              <w:rPr>
                <w:rFonts w:cs="Arial"/>
                <w:szCs w:val="22"/>
              </w:rPr>
              <w:t>b) the ability to identify and address their own learning needs in changing circumstances and to select an appropriate program of further study; and</w:t>
            </w:r>
          </w:p>
        </w:tc>
        <w:tc>
          <w:tcPr>
            <w:tcW w:w="2895" w:type="dxa"/>
          </w:tcPr>
          <w:p w14:paraId="327DBBC0" w14:textId="77777777" w:rsidR="004B331A" w:rsidRPr="00E16CE8" w:rsidRDefault="004B331A" w:rsidP="00084D61">
            <w:pPr>
              <w:spacing w:after="0"/>
              <w:rPr>
                <w:rFonts w:cs="Arial"/>
                <w:szCs w:val="22"/>
              </w:rPr>
            </w:pPr>
            <w:r w:rsidRPr="00E16CE8">
              <w:rPr>
                <w:rFonts w:cs="Arial"/>
                <w:szCs w:val="22"/>
              </w:rPr>
              <w:t>b) the ability to manage their own learning in changing circumstances, both within and outside the discipline and to select an appropriate program of further study; and</w:t>
            </w:r>
          </w:p>
        </w:tc>
        <w:tc>
          <w:tcPr>
            <w:tcW w:w="1994" w:type="dxa"/>
          </w:tcPr>
          <w:p w14:paraId="1C9882AE" w14:textId="77777777" w:rsidR="004B331A" w:rsidRPr="00E16CE8" w:rsidRDefault="004B331A" w:rsidP="00084D61">
            <w:pPr>
              <w:spacing w:after="0"/>
              <w:rPr>
                <w:rFonts w:cs="Arial"/>
                <w:szCs w:val="22"/>
              </w:rPr>
            </w:pPr>
          </w:p>
        </w:tc>
      </w:tr>
      <w:tr w:rsidR="004B331A" w:rsidRPr="00E16CE8" w14:paraId="61234C6F" w14:textId="77777777" w:rsidTr="00103C23">
        <w:trPr>
          <w:jc w:val="center"/>
        </w:trPr>
        <w:tc>
          <w:tcPr>
            <w:tcW w:w="1817" w:type="dxa"/>
          </w:tcPr>
          <w:p w14:paraId="42CF37D1" w14:textId="77777777" w:rsidR="004B331A" w:rsidRPr="00E16CE8" w:rsidRDefault="004B331A" w:rsidP="00084D61">
            <w:pPr>
              <w:spacing w:after="0"/>
              <w:rPr>
                <w:rFonts w:cs="Arial"/>
                <w:szCs w:val="22"/>
              </w:rPr>
            </w:pPr>
          </w:p>
        </w:tc>
        <w:tc>
          <w:tcPr>
            <w:tcW w:w="2895" w:type="dxa"/>
          </w:tcPr>
          <w:p w14:paraId="229D2C50" w14:textId="77777777" w:rsidR="004B331A" w:rsidRPr="00E16CE8" w:rsidRDefault="004B331A" w:rsidP="00084D61">
            <w:pPr>
              <w:spacing w:after="0"/>
              <w:rPr>
                <w:rFonts w:cs="Arial"/>
                <w:szCs w:val="22"/>
              </w:rPr>
            </w:pPr>
            <w:r w:rsidRPr="00E16CE8">
              <w:rPr>
                <w:rFonts w:cs="Arial"/>
                <w:szCs w:val="22"/>
              </w:rPr>
              <w:t>c) behaviour consistent with academic integrity and social responsibility.</w:t>
            </w:r>
          </w:p>
        </w:tc>
        <w:tc>
          <w:tcPr>
            <w:tcW w:w="2895" w:type="dxa"/>
          </w:tcPr>
          <w:p w14:paraId="02B9B54F" w14:textId="77777777" w:rsidR="004B331A" w:rsidRPr="00E16CE8" w:rsidRDefault="004B331A" w:rsidP="00084D61">
            <w:pPr>
              <w:spacing w:after="0"/>
              <w:rPr>
                <w:rFonts w:cs="Arial"/>
                <w:szCs w:val="22"/>
              </w:rPr>
            </w:pPr>
            <w:r w:rsidRPr="00E16CE8">
              <w:rPr>
                <w:rFonts w:cs="Arial"/>
                <w:szCs w:val="22"/>
              </w:rPr>
              <w:t>c) behaviour consistent with academic integrity and social responsibility.</w:t>
            </w:r>
          </w:p>
        </w:tc>
        <w:tc>
          <w:tcPr>
            <w:tcW w:w="1994" w:type="dxa"/>
          </w:tcPr>
          <w:p w14:paraId="296D4CAD" w14:textId="77777777" w:rsidR="004B331A" w:rsidRPr="00E16CE8" w:rsidRDefault="004B331A" w:rsidP="00084D61">
            <w:pPr>
              <w:spacing w:after="0"/>
              <w:rPr>
                <w:rFonts w:cs="Arial"/>
                <w:szCs w:val="22"/>
              </w:rPr>
            </w:pPr>
          </w:p>
        </w:tc>
      </w:tr>
    </w:tbl>
    <w:p w14:paraId="2BAC2456" w14:textId="77777777" w:rsidR="004B331A" w:rsidRPr="00E16CE8" w:rsidRDefault="004B331A" w:rsidP="00084D61">
      <w:pPr>
        <w:spacing w:after="0"/>
        <w:rPr>
          <w:rFonts w:cs="Arial"/>
          <w:szCs w:val="22"/>
        </w:rPr>
      </w:pPr>
    </w:p>
    <w:p w14:paraId="18A527F3" w14:textId="5BE1FAB1" w:rsidR="00DD599D" w:rsidRPr="00E16CE8" w:rsidRDefault="00DD599D" w:rsidP="00084D61">
      <w:pPr>
        <w:spacing w:after="0"/>
        <w:rPr>
          <w:rFonts w:cs="Arial"/>
          <w:szCs w:val="22"/>
        </w:rPr>
      </w:pPr>
      <w:r w:rsidRPr="00E16CE8">
        <w:rPr>
          <w:rFonts w:cs="Arial"/>
          <w:szCs w:val="22"/>
        </w:rPr>
        <w:t xml:space="preserve">Table </w:t>
      </w:r>
      <w:r w:rsidR="00102BC6">
        <w:rPr>
          <w:rFonts w:cs="Arial"/>
          <w:szCs w:val="22"/>
        </w:rPr>
        <w:t>2</w:t>
      </w:r>
      <w:r w:rsidRPr="00E16CE8">
        <w:rPr>
          <w:rFonts w:cs="Arial"/>
          <w:szCs w:val="22"/>
        </w:rPr>
        <w:t xml:space="preserve">: Mapping of Program LO’s to Lakehead University’s </w:t>
      </w:r>
      <w:r w:rsidRPr="00E16CE8">
        <w:rPr>
          <w:rFonts w:cs="Arial"/>
          <w:b/>
          <w:szCs w:val="22"/>
        </w:rPr>
        <w:t>Graduate</w:t>
      </w:r>
      <w:r w:rsidRPr="00E16CE8">
        <w:rPr>
          <w:rFonts w:cs="Arial"/>
          <w:szCs w:val="22"/>
        </w:rPr>
        <w:t xml:space="preserve"> Degree Level Expectations (DLE’s).  </w:t>
      </w:r>
      <w:r w:rsidR="00966EE4" w:rsidRPr="00E16CE8">
        <w:rPr>
          <w:rFonts w:cs="Arial"/>
          <w:szCs w:val="22"/>
        </w:rPr>
        <w:t>(</w:t>
      </w:r>
      <w:proofErr w:type="gramStart"/>
      <w:r w:rsidR="00966EE4" w:rsidRPr="00E16CE8">
        <w:rPr>
          <w:rFonts w:cs="Arial"/>
          <w:szCs w:val="22"/>
        </w:rPr>
        <w:t>use</w:t>
      </w:r>
      <w:proofErr w:type="gramEnd"/>
      <w:r w:rsidR="00966EE4" w:rsidRPr="00E16CE8">
        <w:rPr>
          <w:rFonts w:cs="Arial"/>
          <w:szCs w:val="22"/>
        </w:rPr>
        <w:t xml:space="preserve"> only the appropriate degree level, delete the other column)</w:t>
      </w:r>
    </w:p>
    <w:tbl>
      <w:tblPr>
        <w:tblStyle w:val="TableGrid"/>
        <w:tblW w:w="0" w:type="auto"/>
        <w:tblLook w:val="04A0" w:firstRow="1" w:lastRow="0" w:firstColumn="1" w:lastColumn="0" w:noHBand="0" w:noVBand="1"/>
      </w:tblPr>
      <w:tblGrid>
        <w:gridCol w:w="2164"/>
        <w:gridCol w:w="2888"/>
        <w:gridCol w:w="2309"/>
        <w:gridCol w:w="1989"/>
      </w:tblGrid>
      <w:tr w:rsidR="00DD599D" w:rsidRPr="00966EE4" w14:paraId="681C5C37" w14:textId="77777777" w:rsidTr="0089780C">
        <w:tc>
          <w:tcPr>
            <w:tcW w:w="2164" w:type="dxa"/>
          </w:tcPr>
          <w:p w14:paraId="12FA5A37" w14:textId="77777777" w:rsidR="00DD599D" w:rsidRPr="00966EE4" w:rsidRDefault="00DD599D" w:rsidP="00084D61">
            <w:pPr>
              <w:spacing w:after="0"/>
              <w:rPr>
                <w:rFonts w:cs="Arial"/>
                <w:b/>
                <w:bCs/>
                <w:szCs w:val="22"/>
              </w:rPr>
            </w:pPr>
            <w:r w:rsidRPr="00966EE4">
              <w:rPr>
                <w:rFonts w:cs="Arial"/>
                <w:b/>
                <w:bCs/>
                <w:szCs w:val="22"/>
              </w:rPr>
              <w:lastRenderedPageBreak/>
              <w:t>OCAV (2007)</w:t>
            </w:r>
          </w:p>
          <w:p w14:paraId="2963A7A7" w14:textId="77777777" w:rsidR="00DD599D" w:rsidRPr="00966EE4" w:rsidRDefault="00DD599D" w:rsidP="00084D61">
            <w:pPr>
              <w:spacing w:after="0"/>
              <w:rPr>
                <w:rFonts w:cs="Arial"/>
                <w:b/>
                <w:bCs/>
                <w:szCs w:val="22"/>
              </w:rPr>
            </w:pPr>
            <w:r w:rsidRPr="00966EE4">
              <w:rPr>
                <w:rFonts w:cs="Arial"/>
                <w:b/>
                <w:bCs/>
                <w:szCs w:val="22"/>
              </w:rPr>
              <w:t>Guidelines for University Undergraduate Degree Level Expectations</w:t>
            </w:r>
          </w:p>
        </w:tc>
        <w:tc>
          <w:tcPr>
            <w:tcW w:w="2888" w:type="dxa"/>
          </w:tcPr>
          <w:p w14:paraId="6F2389EE" w14:textId="77777777" w:rsidR="00DD599D" w:rsidRPr="00966EE4" w:rsidRDefault="00DD599D" w:rsidP="00084D61">
            <w:pPr>
              <w:spacing w:after="0"/>
              <w:rPr>
                <w:rFonts w:cs="Arial"/>
                <w:b/>
                <w:bCs/>
                <w:szCs w:val="22"/>
              </w:rPr>
            </w:pPr>
            <w:proofErr w:type="gramStart"/>
            <w:r w:rsidRPr="00966EE4">
              <w:rPr>
                <w:rFonts w:cs="Arial"/>
                <w:b/>
                <w:bCs/>
                <w:szCs w:val="22"/>
              </w:rPr>
              <w:t>Masters Degree</w:t>
            </w:r>
            <w:proofErr w:type="gramEnd"/>
            <w:r w:rsidRPr="00966EE4">
              <w:rPr>
                <w:rFonts w:cs="Arial"/>
                <w:b/>
                <w:bCs/>
                <w:szCs w:val="22"/>
              </w:rPr>
              <w:t xml:space="preserve"> Level Expectations</w:t>
            </w:r>
          </w:p>
          <w:p w14:paraId="416F6E9D" w14:textId="77777777" w:rsidR="00DD599D" w:rsidRPr="00966EE4" w:rsidRDefault="00DD599D" w:rsidP="00084D61">
            <w:pPr>
              <w:spacing w:after="0"/>
              <w:rPr>
                <w:rFonts w:cs="Arial"/>
                <w:b/>
                <w:bCs/>
                <w:szCs w:val="22"/>
              </w:rPr>
            </w:pPr>
            <w:r w:rsidRPr="00966EE4">
              <w:rPr>
                <w:rFonts w:cs="Arial"/>
                <w:b/>
                <w:bCs/>
                <w:szCs w:val="22"/>
              </w:rPr>
              <w:t>This degree is awarded to students who have demonstrated:</w:t>
            </w:r>
          </w:p>
        </w:tc>
        <w:tc>
          <w:tcPr>
            <w:tcW w:w="2309" w:type="dxa"/>
          </w:tcPr>
          <w:p w14:paraId="6AF36050" w14:textId="77777777" w:rsidR="00DD599D" w:rsidRPr="00966EE4" w:rsidRDefault="00DD599D" w:rsidP="00084D61">
            <w:pPr>
              <w:spacing w:after="0"/>
              <w:rPr>
                <w:rFonts w:cs="Arial"/>
                <w:b/>
                <w:bCs/>
                <w:szCs w:val="22"/>
              </w:rPr>
            </w:pPr>
            <w:r w:rsidRPr="00966EE4">
              <w:rPr>
                <w:rFonts w:cs="Arial"/>
                <w:b/>
                <w:bCs/>
                <w:szCs w:val="22"/>
              </w:rPr>
              <w:t xml:space="preserve">PhD Degree Level Expectations </w:t>
            </w:r>
          </w:p>
          <w:p w14:paraId="15C2D0C1" w14:textId="77777777" w:rsidR="00DD599D" w:rsidRPr="00966EE4" w:rsidRDefault="00DD599D" w:rsidP="00084D61">
            <w:pPr>
              <w:spacing w:after="0"/>
              <w:rPr>
                <w:rFonts w:cs="Arial"/>
                <w:b/>
                <w:bCs/>
                <w:szCs w:val="22"/>
              </w:rPr>
            </w:pPr>
            <w:r w:rsidRPr="00966EE4">
              <w:rPr>
                <w:rFonts w:cs="Arial"/>
                <w:b/>
                <w:bCs/>
                <w:szCs w:val="22"/>
              </w:rPr>
              <w:t xml:space="preserve">This degree extends the skills associated with the </w:t>
            </w:r>
            <w:proofErr w:type="gramStart"/>
            <w:r w:rsidRPr="00966EE4">
              <w:rPr>
                <w:rFonts w:cs="Arial"/>
                <w:b/>
                <w:bCs/>
                <w:szCs w:val="22"/>
              </w:rPr>
              <w:t>Master’s</w:t>
            </w:r>
            <w:proofErr w:type="gramEnd"/>
            <w:r w:rsidRPr="00966EE4">
              <w:rPr>
                <w:rFonts w:cs="Arial"/>
                <w:b/>
                <w:bCs/>
                <w:szCs w:val="22"/>
              </w:rPr>
              <w:t xml:space="preserve"> degree and is awarded to students who have demonstrated:</w:t>
            </w:r>
          </w:p>
        </w:tc>
        <w:tc>
          <w:tcPr>
            <w:tcW w:w="0" w:type="auto"/>
          </w:tcPr>
          <w:p w14:paraId="6DCF40F8" w14:textId="77777777" w:rsidR="00DD599D" w:rsidRPr="00966EE4" w:rsidRDefault="00DD599D" w:rsidP="00084D61">
            <w:pPr>
              <w:spacing w:after="0"/>
              <w:rPr>
                <w:rFonts w:cs="Arial"/>
                <w:b/>
                <w:bCs/>
                <w:szCs w:val="22"/>
              </w:rPr>
            </w:pPr>
            <w:r w:rsidRPr="00966EE4">
              <w:rPr>
                <w:rFonts w:cs="Arial"/>
                <w:b/>
                <w:bCs/>
                <w:szCs w:val="22"/>
              </w:rPr>
              <w:t>Program Learning Outcomes</w:t>
            </w:r>
          </w:p>
          <w:p w14:paraId="42FC6786" w14:textId="77777777" w:rsidR="00DD599D" w:rsidRPr="00966EE4" w:rsidRDefault="00DD599D" w:rsidP="00084D61">
            <w:pPr>
              <w:spacing w:after="0"/>
              <w:rPr>
                <w:rFonts w:cs="Arial"/>
                <w:b/>
                <w:bCs/>
                <w:szCs w:val="22"/>
              </w:rPr>
            </w:pPr>
            <w:r w:rsidRPr="00966EE4">
              <w:rPr>
                <w:rFonts w:cs="Arial"/>
                <w:b/>
                <w:bCs/>
                <w:szCs w:val="22"/>
              </w:rPr>
              <w:t>(</w:t>
            </w:r>
            <w:proofErr w:type="gramStart"/>
            <w:r w:rsidRPr="00966EE4">
              <w:rPr>
                <w:rFonts w:cs="Arial"/>
                <w:b/>
                <w:bCs/>
                <w:szCs w:val="22"/>
              </w:rPr>
              <w:t>normally</w:t>
            </w:r>
            <w:proofErr w:type="gramEnd"/>
            <w:r w:rsidRPr="00966EE4">
              <w:rPr>
                <w:rFonts w:cs="Arial"/>
                <w:b/>
                <w:bCs/>
                <w:szCs w:val="22"/>
              </w:rPr>
              <w:t xml:space="preserve"> there would be multiple PLO’s addressing each DLE)</w:t>
            </w:r>
          </w:p>
        </w:tc>
      </w:tr>
      <w:tr w:rsidR="00DD599D" w:rsidRPr="00E16CE8" w14:paraId="2C57E9A8" w14:textId="77777777" w:rsidTr="0089780C">
        <w:tc>
          <w:tcPr>
            <w:tcW w:w="2164" w:type="dxa"/>
          </w:tcPr>
          <w:p w14:paraId="230A9056" w14:textId="77777777" w:rsidR="00DD599D" w:rsidRPr="00E16CE8" w:rsidRDefault="00DD599D" w:rsidP="00084D61">
            <w:pPr>
              <w:spacing w:after="0"/>
              <w:rPr>
                <w:rFonts w:cs="Arial"/>
                <w:szCs w:val="22"/>
              </w:rPr>
            </w:pPr>
            <w:r w:rsidRPr="00E16CE8">
              <w:rPr>
                <w:rFonts w:cs="Arial"/>
                <w:szCs w:val="22"/>
              </w:rPr>
              <w:t xml:space="preserve">1. Depth and Breadth of Knowledge </w:t>
            </w:r>
          </w:p>
          <w:p w14:paraId="674FEB5D" w14:textId="77777777" w:rsidR="00DD599D" w:rsidRPr="00E16CE8" w:rsidRDefault="00DD599D" w:rsidP="00084D61">
            <w:pPr>
              <w:spacing w:after="0"/>
              <w:rPr>
                <w:rFonts w:cs="Arial"/>
                <w:szCs w:val="22"/>
              </w:rPr>
            </w:pPr>
          </w:p>
        </w:tc>
        <w:tc>
          <w:tcPr>
            <w:tcW w:w="2888" w:type="dxa"/>
          </w:tcPr>
          <w:p w14:paraId="00052A80" w14:textId="77777777" w:rsidR="00DD599D" w:rsidRPr="00E16CE8" w:rsidRDefault="00DD599D" w:rsidP="00084D61">
            <w:pPr>
              <w:spacing w:after="0"/>
              <w:rPr>
                <w:rFonts w:cs="Arial"/>
                <w:szCs w:val="22"/>
              </w:rPr>
            </w:pPr>
            <w:r w:rsidRPr="00E16CE8">
              <w:rPr>
                <w:rFonts w:cs="Arial"/>
                <w:szCs w:val="22"/>
              </w:rPr>
              <w:t>A systematic understanding of knowledge, and a critical awareness of current problems and/or new insights, much of which is at, or informed by, the forefront of the academic discipline, field of study, or area of professional practice.</w:t>
            </w:r>
          </w:p>
        </w:tc>
        <w:tc>
          <w:tcPr>
            <w:tcW w:w="2309" w:type="dxa"/>
          </w:tcPr>
          <w:p w14:paraId="613C3090" w14:textId="77777777" w:rsidR="00DD599D" w:rsidRPr="00E16CE8" w:rsidRDefault="00DD599D" w:rsidP="00084D61">
            <w:pPr>
              <w:spacing w:after="0"/>
              <w:rPr>
                <w:rFonts w:cs="Arial"/>
                <w:szCs w:val="22"/>
              </w:rPr>
            </w:pPr>
            <w:r w:rsidRPr="00E16CE8">
              <w:rPr>
                <w:rFonts w:cs="Arial"/>
                <w:szCs w:val="22"/>
              </w:rPr>
              <w:t>A thorough understanding of a substantial body of knowledge that is at the forefront of their academic discipline or area of professional practice.</w:t>
            </w:r>
          </w:p>
        </w:tc>
        <w:tc>
          <w:tcPr>
            <w:tcW w:w="0" w:type="auto"/>
          </w:tcPr>
          <w:p w14:paraId="5D1FE9C4" w14:textId="77777777" w:rsidR="00DD599D" w:rsidRPr="00E16CE8" w:rsidRDefault="00DD599D" w:rsidP="00084D61">
            <w:pPr>
              <w:spacing w:after="0"/>
              <w:rPr>
                <w:rFonts w:cs="Arial"/>
                <w:szCs w:val="22"/>
              </w:rPr>
            </w:pPr>
          </w:p>
        </w:tc>
      </w:tr>
      <w:tr w:rsidR="00DD599D" w:rsidRPr="00E16CE8" w14:paraId="5FF8F186" w14:textId="77777777" w:rsidTr="0089780C">
        <w:tc>
          <w:tcPr>
            <w:tcW w:w="2164" w:type="dxa"/>
          </w:tcPr>
          <w:p w14:paraId="43ABA99F" w14:textId="77777777" w:rsidR="00DD599D" w:rsidRPr="00E16CE8" w:rsidRDefault="00DD599D" w:rsidP="00084D61">
            <w:pPr>
              <w:spacing w:after="0"/>
              <w:rPr>
                <w:rFonts w:cs="Arial"/>
                <w:szCs w:val="22"/>
              </w:rPr>
            </w:pPr>
            <w:r w:rsidRPr="00E16CE8">
              <w:rPr>
                <w:rFonts w:cs="Arial"/>
                <w:szCs w:val="22"/>
              </w:rPr>
              <w:t xml:space="preserve">2. Research and Scholarship </w:t>
            </w:r>
          </w:p>
        </w:tc>
        <w:tc>
          <w:tcPr>
            <w:tcW w:w="2888" w:type="dxa"/>
          </w:tcPr>
          <w:p w14:paraId="2B971F91" w14:textId="77777777" w:rsidR="00DD599D" w:rsidRPr="00E16CE8" w:rsidRDefault="00DD599D" w:rsidP="00084D61">
            <w:pPr>
              <w:spacing w:after="0"/>
              <w:rPr>
                <w:rFonts w:cs="Arial"/>
                <w:szCs w:val="22"/>
              </w:rPr>
            </w:pPr>
            <w:r w:rsidRPr="00E16CE8">
              <w:rPr>
                <w:rFonts w:cs="Arial"/>
                <w:szCs w:val="22"/>
              </w:rPr>
              <w:t>A conceptual understanding and methodological competence that:</w:t>
            </w:r>
          </w:p>
          <w:p w14:paraId="5FA2B93E" w14:textId="77777777" w:rsidR="00DD599D" w:rsidRPr="00E16CE8" w:rsidRDefault="00DD599D" w:rsidP="00084D61">
            <w:pPr>
              <w:spacing w:after="0"/>
              <w:rPr>
                <w:rFonts w:cs="Arial"/>
                <w:szCs w:val="22"/>
              </w:rPr>
            </w:pPr>
            <w:proofErr w:type="spellStart"/>
            <w:r w:rsidRPr="00E16CE8">
              <w:rPr>
                <w:rFonts w:cs="Arial"/>
                <w:szCs w:val="22"/>
              </w:rPr>
              <w:t>i</w:t>
            </w:r>
            <w:proofErr w:type="spellEnd"/>
            <w:r w:rsidRPr="00E16CE8">
              <w:rPr>
                <w:rFonts w:cs="Arial"/>
                <w:szCs w:val="22"/>
              </w:rPr>
              <w:t xml:space="preserve">) Enables a working comprehension of how established techniques of research and inquiry are used to create and interpret knowledge in the </w:t>
            </w:r>
            <w:proofErr w:type="gramStart"/>
            <w:r w:rsidRPr="00E16CE8">
              <w:rPr>
                <w:rFonts w:cs="Arial"/>
                <w:szCs w:val="22"/>
              </w:rPr>
              <w:t>discipline;</w:t>
            </w:r>
            <w:proofErr w:type="gramEnd"/>
          </w:p>
          <w:p w14:paraId="00A968E0" w14:textId="77777777" w:rsidR="00DD599D" w:rsidRPr="00E16CE8" w:rsidRDefault="00DD599D" w:rsidP="00084D61">
            <w:pPr>
              <w:spacing w:after="0"/>
              <w:rPr>
                <w:rFonts w:cs="Arial"/>
                <w:szCs w:val="22"/>
              </w:rPr>
            </w:pPr>
            <w:r w:rsidRPr="00E16CE8">
              <w:rPr>
                <w:rFonts w:cs="Arial"/>
                <w:szCs w:val="22"/>
              </w:rPr>
              <w:t>ii) Enables a critical evaluation of current research and advanced research and scholarship in the discipline or area of professional competence; and</w:t>
            </w:r>
          </w:p>
          <w:p w14:paraId="7E291BAF" w14:textId="77777777" w:rsidR="00DD599D" w:rsidRPr="00E16CE8" w:rsidRDefault="00DD599D" w:rsidP="00084D61">
            <w:pPr>
              <w:spacing w:after="0"/>
              <w:rPr>
                <w:rFonts w:cs="Arial"/>
                <w:szCs w:val="22"/>
              </w:rPr>
            </w:pPr>
            <w:r w:rsidRPr="00E16CE8">
              <w:rPr>
                <w:rFonts w:cs="Arial"/>
                <w:szCs w:val="22"/>
              </w:rPr>
              <w:t>iii) Enables a treatment of complex issues and judgments based on established principles and techniques; and,</w:t>
            </w:r>
          </w:p>
          <w:p w14:paraId="0A17FF44" w14:textId="77777777" w:rsidR="00DD599D" w:rsidRPr="00E16CE8" w:rsidRDefault="00DD599D" w:rsidP="00084D61">
            <w:pPr>
              <w:spacing w:after="0"/>
              <w:rPr>
                <w:rFonts w:cs="Arial"/>
                <w:szCs w:val="22"/>
              </w:rPr>
            </w:pPr>
          </w:p>
        </w:tc>
        <w:tc>
          <w:tcPr>
            <w:tcW w:w="2309" w:type="dxa"/>
          </w:tcPr>
          <w:p w14:paraId="55A887ED" w14:textId="77777777" w:rsidR="00DD599D" w:rsidRPr="00E16CE8" w:rsidRDefault="00DD599D" w:rsidP="00084D61">
            <w:pPr>
              <w:spacing w:after="0"/>
              <w:rPr>
                <w:rFonts w:cs="Arial"/>
                <w:szCs w:val="22"/>
              </w:rPr>
            </w:pPr>
            <w:r w:rsidRPr="00E16CE8">
              <w:rPr>
                <w:rFonts w:cs="Arial"/>
                <w:szCs w:val="22"/>
              </w:rPr>
              <w:t xml:space="preserve">a) The ability to conceptualize, design, and implement research for the generation of new knowledge, applications, or understanding at the forefront of the discipline, and to adjust the research design or methodology in the light of unforeseen </w:t>
            </w:r>
            <w:proofErr w:type="gramStart"/>
            <w:r w:rsidRPr="00E16CE8">
              <w:rPr>
                <w:rFonts w:cs="Arial"/>
                <w:szCs w:val="22"/>
              </w:rPr>
              <w:t>problems;</w:t>
            </w:r>
            <w:proofErr w:type="gramEnd"/>
          </w:p>
          <w:p w14:paraId="3D738017" w14:textId="77777777" w:rsidR="00DD599D" w:rsidRPr="00E16CE8" w:rsidRDefault="00DD599D" w:rsidP="00084D61">
            <w:pPr>
              <w:spacing w:after="0"/>
              <w:rPr>
                <w:rFonts w:cs="Arial"/>
                <w:szCs w:val="22"/>
              </w:rPr>
            </w:pPr>
          </w:p>
        </w:tc>
        <w:tc>
          <w:tcPr>
            <w:tcW w:w="0" w:type="auto"/>
          </w:tcPr>
          <w:p w14:paraId="1305C8E7" w14:textId="77777777" w:rsidR="00DD599D" w:rsidRPr="00E16CE8" w:rsidRDefault="00DD599D" w:rsidP="00084D61">
            <w:pPr>
              <w:spacing w:after="0"/>
              <w:rPr>
                <w:rFonts w:cs="Arial"/>
                <w:szCs w:val="22"/>
              </w:rPr>
            </w:pPr>
          </w:p>
        </w:tc>
      </w:tr>
      <w:tr w:rsidR="00DD599D" w:rsidRPr="00E16CE8" w14:paraId="2464E0C4" w14:textId="77777777" w:rsidTr="0089780C">
        <w:tc>
          <w:tcPr>
            <w:tcW w:w="2164" w:type="dxa"/>
          </w:tcPr>
          <w:p w14:paraId="6C5696F1" w14:textId="77777777" w:rsidR="00DD599D" w:rsidRPr="00E16CE8" w:rsidRDefault="00DD599D" w:rsidP="00084D61">
            <w:pPr>
              <w:spacing w:after="0"/>
              <w:rPr>
                <w:rFonts w:cs="Arial"/>
                <w:szCs w:val="22"/>
              </w:rPr>
            </w:pPr>
          </w:p>
        </w:tc>
        <w:tc>
          <w:tcPr>
            <w:tcW w:w="2888" w:type="dxa"/>
          </w:tcPr>
          <w:p w14:paraId="50E97FA7" w14:textId="77777777" w:rsidR="00DD599D" w:rsidRPr="00E16CE8" w:rsidRDefault="00DD599D" w:rsidP="00084D61">
            <w:pPr>
              <w:spacing w:after="0"/>
              <w:rPr>
                <w:rFonts w:cs="Arial"/>
                <w:szCs w:val="22"/>
              </w:rPr>
            </w:pPr>
            <w:proofErr w:type="gramStart"/>
            <w:r w:rsidRPr="00E16CE8">
              <w:rPr>
                <w:rFonts w:cs="Arial"/>
                <w:szCs w:val="22"/>
              </w:rPr>
              <w:t>on the basis of</w:t>
            </w:r>
            <w:proofErr w:type="gramEnd"/>
            <w:r w:rsidRPr="00E16CE8">
              <w:rPr>
                <w:rFonts w:cs="Arial"/>
                <w:szCs w:val="22"/>
              </w:rPr>
              <w:t xml:space="preserve"> that competence, has shown at least one of the following:</w:t>
            </w:r>
          </w:p>
          <w:p w14:paraId="28D31D49" w14:textId="77777777" w:rsidR="00DD599D" w:rsidRPr="00E16CE8" w:rsidRDefault="00DD599D" w:rsidP="00084D61">
            <w:pPr>
              <w:spacing w:after="0"/>
              <w:rPr>
                <w:rFonts w:cs="Arial"/>
                <w:szCs w:val="22"/>
              </w:rPr>
            </w:pPr>
            <w:proofErr w:type="spellStart"/>
            <w:r w:rsidRPr="00E16CE8">
              <w:rPr>
                <w:rFonts w:cs="Arial"/>
                <w:szCs w:val="22"/>
              </w:rPr>
              <w:t>i</w:t>
            </w:r>
            <w:proofErr w:type="spellEnd"/>
            <w:r w:rsidRPr="00E16CE8">
              <w:rPr>
                <w:rFonts w:cs="Arial"/>
                <w:szCs w:val="22"/>
              </w:rPr>
              <w:t>) The development and support of a sustained argument in written form; or</w:t>
            </w:r>
          </w:p>
          <w:p w14:paraId="46173769" w14:textId="77777777" w:rsidR="00DD599D" w:rsidRPr="00E16CE8" w:rsidRDefault="00DD599D" w:rsidP="00084D61">
            <w:pPr>
              <w:spacing w:after="0"/>
              <w:rPr>
                <w:rFonts w:cs="Arial"/>
                <w:szCs w:val="22"/>
              </w:rPr>
            </w:pPr>
            <w:r w:rsidRPr="00E16CE8">
              <w:rPr>
                <w:rFonts w:cs="Arial"/>
                <w:szCs w:val="22"/>
              </w:rPr>
              <w:lastRenderedPageBreak/>
              <w:t>ii) Originality in the application of knowledge.</w:t>
            </w:r>
          </w:p>
        </w:tc>
        <w:tc>
          <w:tcPr>
            <w:tcW w:w="2309" w:type="dxa"/>
          </w:tcPr>
          <w:p w14:paraId="03B59256" w14:textId="77777777" w:rsidR="00DD599D" w:rsidRPr="00E16CE8" w:rsidRDefault="00DD599D" w:rsidP="00084D61">
            <w:pPr>
              <w:spacing w:after="0"/>
              <w:rPr>
                <w:rFonts w:cs="Arial"/>
                <w:szCs w:val="22"/>
              </w:rPr>
            </w:pPr>
            <w:r w:rsidRPr="00E16CE8">
              <w:rPr>
                <w:rFonts w:cs="Arial"/>
                <w:szCs w:val="22"/>
              </w:rPr>
              <w:lastRenderedPageBreak/>
              <w:t>b) The ability to make informed judgments on complex issues in specialist fields, sometimes requiring new methods; and</w:t>
            </w:r>
          </w:p>
        </w:tc>
        <w:tc>
          <w:tcPr>
            <w:tcW w:w="0" w:type="auto"/>
          </w:tcPr>
          <w:p w14:paraId="67BBA2E4" w14:textId="77777777" w:rsidR="00DD599D" w:rsidRPr="00E16CE8" w:rsidRDefault="00DD599D" w:rsidP="00084D61">
            <w:pPr>
              <w:spacing w:after="0"/>
              <w:rPr>
                <w:rFonts w:cs="Arial"/>
                <w:szCs w:val="22"/>
              </w:rPr>
            </w:pPr>
          </w:p>
        </w:tc>
      </w:tr>
      <w:tr w:rsidR="00DD599D" w:rsidRPr="00E16CE8" w14:paraId="50ACFEB1" w14:textId="77777777" w:rsidTr="0089780C">
        <w:tc>
          <w:tcPr>
            <w:tcW w:w="2164" w:type="dxa"/>
          </w:tcPr>
          <w:p w14:paraId="4D0F942C" w14:textId="77777777" w:rsidR="00DD599D" w:rsidRPr="00E16CE8" w:rsidRDefault="00DD599D" w:rsidP="00084D61">
            <w:pPr>
              <w:spacing w:after="0"/>
              <w:rPr>
                <w:rFonts w:cs="Arial"/>
                <w:szCs w:val="22"/>
              </w:rPr>
            </w:pPr>
          </w:p>
        </w:tc>
        <w:tc>
          <w:tcPr>
            <w:tcW w:w="2888" w:type="dxa"/>
          </w:tcPr>
          <w:p w14:paraId="69B43512" w14:textId="77777777" w:rsidR="00DD599D" w:rsidRPr="00E16CE8" w:rsidRDefault="00DD599D" w:rsidP="00084D61">
            <w:pPr>
              <w:spacing w:after="0"/>
              <w:rPr>
                <w:rFonts w:cs="Arial"/>
                <w:szCs w:val="22"/>
              </w:rPr>
            </w:pPr>
          </w:p>
        </w:tc>
        <w:tc>
          <w:tcPr>
            <w:tcW w:w="2309" w:type="dxa"/>
          </w:tcPr>
          <w:p w14:paraId="4164F29E" w14:textId="77777777" w:rsidR="00DD599D" w:rsidRPr="00E16CE8" w:rsidRDefault="00DD599D" w:rsidP="00084D61">
            <w:pPr>
              <w:spacing w:after="0"/>
              <w:rPr>
                <w:rFonts w:cs="Arial"/>
                <w:szCs w:val="22"/>
              </w:rPr>
            </w:pPr>
            <w:r w:rsidRPr="00E16CE8">
              <w:rPr>
                <w:rFonts w:cs="Arial"/>
                <w:szCs w:val="22"/>
              </w:rPr>
              <w:t>c) The ability to produce original research, or other advanced scholarship, of a quality to satisfy peer review, and to merit publication.</w:t>
            </w:r>
          </w:p>
        </w:tc>
        <w:tc>
          <w:tcPr>
            <w:tcW w:w="0" w:type="auto"/>
          </w:tcPr>
          <w:p w14:paraId="58BC73A2" w14:textId="77777777" w:rsidR="00DD599D" w:rsidRPr="00E16CE8" w:rsidRDefault="00DD599D" w:rsidP="00084D61">
            <w:pPr>
              <w:spacing w:after="0"/>
              <w:rPr>
                <w:rFonts w:cs="Arial"/>
                <w:szCs w:val="22"/>
              </w:rPr>
            </w:pPr>
          </w:p>
        </w:tc>
      </w:tr>
      <w:tr w:rsidR="00DD599D" w:rsidRPr="00E16CE8" w14:paraId="08EB2D52" w14:textId="77777777" w:rsidTr="0089780C">
        <w:tc>
          <w:tcPr>
            <w:tcW w:w="2164" w:type="dxa"/>
          </w:tcPr>
          <w:p w14:paraId="17B3BB46" w14:textId="77777777" w:rsidR="00DD599D" w:rsidRPr="00E16CE8" w:rsidRDefault="00DD599D" w:rsidP="00084D61">
            <w:pPr>
              <w:spacing w:after="0"/>
              <w:rPr>
                <w:rFonts w:cs="Arial"/>
                <w:szCs w:val="22"/>
              </w:rPr>
            </w:pPr>
            <w:r w:rsidRPr="00E16CE8">
              <w:rPr>
                <w:rFonts w:cs="Arial"/>
                <w:szCs w:val="22"/>
              </w:rPr>
              <w:t xml:space="preserve">3. Level of Application of Knowledge </w:t>
            </w:r>
          </w:p>
        </w:tc>
        <w:tc>
          <w:tcPr>
            <w:tcW w:w="2888" w:type="dxa"/>
          </w:tcPr>
          <w:p w14:paraId="65242047" w14:textId="77777777" w:rsidR="00DD599D" w:rsidRPr="00E16CE8" w:rsidRDefault="00DD599D" w:rsidP="00084D61">
            <w:pPr>
              <w:spacing w:after="0"/>
              <w:rPr>
                <w:rFonts w:cs="Arial"/>
                <w:szCs w:val="22"/>
              </w:rPr>
            </w:pPr>
            <w:r w:rsidRPr="00E16CE8">
              <w:rPr>
                <w:rFonts w:cs="Arial"/>
                <w:szCs w:val="22"/>
              </w:rPr>
              <w:t>Competence in the research process by applying an existing body of knowledge in the critical analysis of a new question or of a specific problem or issue in a new setting.</w:t>
            </w:r>
          </w:p>
        </w:tc>
        <w:tc>
          <w:tcPr>
            <w:tcW w:w="2309" w:type="dxa"/>
          </w:tcPr>
          <w:p w14:paraId="35F7384F" w14:textId="77777777" w:rsidR="00DD599D" w:rsidRPr="00E16CE8" w:rsidRDefault="00DD599D" w:rsidP="00084D61">
            <w:pPr>
              <w:spacing w:after="0"/>
              <w:rPr>
                <w:rFonts w:cs="Arial"/>
                <w:szCs w:val="22"/>
              </w:rPr>
            </w:pPr>
            <w:r w:rsidRPr="00E16CE8">
              <w:rPr>
                <w:rFonts w:cs="Arial"/>
                <w:szCs w:val="22"/>
              </w:rPr>
              <w:t>The capacity to</w:t>
            </w:r>
          </w:p>
          <w:p w14:paraId="6837F37B" w14:textId="77777777" w:rsidR="00DD599D" w:rsidRPr="00E16CE8" w:rsidRDefault="00DD599D" w:rsidP="00084D61">
            <w:pPr>
              <w:spacing w:after="0"/>
              <w:rPr>
                <w:rFonts w:cs="Arial"/>
                <w:szCs w:val="22"/>
              </w:rPr>
            </w:pPr>
            <w:proofErr w:type="spellStart"/>
            <w:r w:rsidRPr="00E16CE8">
              <w:rPr>
                <w:rFonts w:cs="Arial"/>
                <w:szCs w:val="22"/>
              </w:rPr>
              <w:t>i</w:t>
            </w:r>
            <w:proofErr w:type="spellEnd"/>
            <w:r w:rsidRPr="00E16CE8">
              <w:rPr>
                <w:rFonts w:cs="Arial"/>
                <w:szCs w:val="22"/>
              </w:rPr>
              <w:t>)Undertake pure and/or applied research at an advanced level; and</w:t>
            </w:r>
          </w:p>
          <w:p w14:paraId="4584AC25" w14:textId="77777777" w:rsidR="00DD599D" w:rsidRPr="00E16CE8" w:rsidRDefault="00DD599D" w:rsidP="00084D61">
            <w:pPr>
              <w:spacing w:after="0"/>
              <w:rPr>
                <w:rFonts w:cs="Arial"/>
                <w:szCs w:val="22"/>
              </w:rPr>
            </w:pPr>
            <w:r w:rsidRPr="00E16CE8">
              <w:rPr>
                <w:rFonts w:cs="Arial"/>
                <w:szCs w:val="22"/>
              </w:rPr>
              <w:t>ii) Contribute to the development of academic or professional skills, techniques, tools, practices, ideas, theories, approaches, and/or materials.</w:t>
            </w:r>
          </w:p>
        </w:tc>
        <w:tc>
          <w:tcPr>
            <w:tcW w:w="0" w:type="auto"/>
          </w:tcPr>
          <w:p w14:paraId="0DCCE7F4" w14:textId="77777777" w:rsidR="00DD599D" w:rsidRPr="00E16CE8" w:rsidRDefault="00DD599D" w:rsidP="00084D61">
            <w:pPr>
              <w:spacing w:after="0"/>
              <w:rPr>
                <w:rFonts w:cs="Arial"/>
                <w:szCs w:val="22"/>
              </w:rPr>
            </w:pPr>
          </w:p>
        </w:tc>
      </w:tr>
      <w:tr w:rsidR="00DD599D" w:rsidRPr="00E16CE8" w14:paraId="5B1CFAFD" w14:textId="77777777" w:rsidTr="0089780C">
        <w:tc>
          <w:tcPr>
            <w:tcW w:w="2164" w:type="dxa"/>
            <w:vMerge w:val="restart"/>
          </w:tcPr>
          <w:p w14:paraId="413666AD" w14:textId="77777777" w:rsidR="00DD599D" w:rsidRPr="00E16CE8" w:rsidRDefault="00DD599D" w:rsidP="00084D61">
            <w:pPr>
              <w:spacing w:after="0"/>
              <w:rPr>
                <w:rFonts w:cs="Arial"/>
                <w:szCs w:val="22"/>
              </w:rPr>
            </w:pPr>
            <w:r w:rsidRPr="00E16CE8">
              <w:rPr>
                <w:rFonts w:cs="Arial"/>
                <w:szCs w:val="22"/>
              </w:rPr>
              <w:t>4. Professional Capacity/Autonomy</w:t>
            </w:r>
          </w:p>
        </w:tc>
        <w:tc>
          <w:tcPr>
            <w:tcW w:w="2888" w:type="dxa"/>
          </w:tcPr>
          <w:p w14:paraId="5F0DC40D" w14:textId="77777777" w:rsidR="00DD599D" w:rsidRPr="00E16CE8" w:rsidRDefault="00DD599D" w:rsidP="00084D61">
            <w:pPr>
              <w:spacing w:after="0"/>
              <w:rPr>
                <w:rFonts w:cs="Arial"/>
                <w:szCs w:val="22"/>
              </w:rPr>
            </w:pPr>
            <w:r w:rsidRPr="00E16CE8">
              <w:rPr>
                <w:rFonts w:cs="Arial"/>
                <w:szCs w:val="22"/>
              </w:rPr>
              <w:t xml:space="preserve">The qualities and transferable skills necessary for employment requiring: </w:t>
            </w:r>
          </w:p>
          <w:p w14:paraId="2E271252" w14:textId="77777777" w:rsidR="00DD599D" w:rsidRPr="00E16CE8" w:rsidRDefault="00DD599D" w:rsidP="00084D61">
            <w:pPr>
              <w:spacing w:after="0"/>
              <w:rPr>
                <w:rFonts w:cs="Arial"/>
                <w:szCs w:val="22"/>
              </w:rPr>
            </w:pPr>
            <w:r w:rsidRPr="00E16CE8">
              <w:rPr>
                <w:rFonts w:cs="Arial"/>
                <w:szCs w:val="22"/>
              </w:rPr>
              <w:t>a) The exercise of initiative and of personal responsibility and accountability; and</w:t>
            </w:r>
          </w:p>
          <w:p w14:paraId="2BF6A756" w14:textId="77777777" w:rsidR="00DD599D" w:rsidRPr="00E16CE8" w:rsidRDefault="00DD599D" w:rsidP="00084D61">
            <w:pPr>
              <w:spacing w:after="0"/>
              <w:rPr>
                <w:rFonts w:cs="Arial"/>
                <w:szCs w:val="22"/>
              </w:rPr>
            </w:pPr>
            <w:r w:rsidRPr="00E16CE8">
              <w:rPr>
                <w:rFonts w:cs="Arial"/>
                <w:szCs w:val="22"/>
              </w:rPr>
              <w:t>Decision-making in complex situations; and</w:t>
            </w:r>
          </w:p>
          <w:p w14:paraId="307E5606" w14:textId="77777777" w:rsidR="00DD599D" w:rsidRPr="00E16CE8" w:rsidRDefault="00DD599D" w:rsidP="00084D61">
            <w:pPr>
              <w:spacing w:after="0"/>
              <w:rPr>
                <w:rFonts w:cs="Arial"/>
                <w:szCs w:val="22"/>
              </w:rPr>
            </w:pPr>
          </w:p>
        </w:tc>
        <w:tc>
          <w:tcPr>
            <w:tcW w:w="2309" w:type="dxa"/>
          </w:tcPr>
          <w:p w14:paraId="79B6FE77" w14:textId="77777777" w:rsidR="00DD599D" w:rsidRPr="00E16CE8" w:rsidRDefault="00DD599D" w:rsidP="00084D61">
            <w:pPr>
              <w:spacing w:after="0"/>
              <w:rPr>
                <w:rFonts w:cs="Arial"/>
                <w:szCs w:val="22"/>
              </w:rPr>
            </w:pPr>
            <w:r w:rsidRPr="00E16CE8">
              <w:rPr>
                <w:rFonts w:cs="Arial"/>
                <w:szCs w:val="22"/>
              </w:rPr>
              <w:t xml:space="preserve">a) The qualities and transferable skills necessary for employment requiring the exercise of personal responsibility and largely autonomous initiative in complex </w:t>
            </w:r>
            <w:proofErr w:type="gramStart"/>
            <w:r w:rsidRPr="00E16CE8">
              <w:rPr>
                <w:rFonts w:cs="Arial"/>
                <w:szCs w:val="22"/>
              </w:rPr>
              <w:t>situations;</w:t>
            </w:r>
            <w:proofErr w:type="gramEnd"/>
          </w:p>
          <w:p w14:paraId="7C4D16B5" w14:textId="77777777" w:rsidR="00DD599D" w:rsidRPr="00E16CE8" w:rsidRDefault="00DD599D" w:rsidP="00084D61">
            <w:pPr>
              <w:spacing w:after="0"/>
              <w:rPr>
                <w:rFonts w:cs="Arial"/>
                <w:szCs w:val="22"/>
              </w:rPr>
            </w:pPr>
          </w:p>
        </w:tc>
        <w:tc>
          <w:tcPr>
            <w:tcW w:w="0" w:type="auto"/>
          </w:tcPr>
          <w:p w14:paraId="346D2B25" w14:textId="77777777" w:rsidR="00DD599D" w:rsidRPr="00E16CE8" w:rsidRDefault="00DD599D" w:rsidP="00084D61">
            <w:pPr>
              <w:spacing w:after="0"/>
              <w:rPr>
                <w:rFonts w:cs="Arial"/>
                <w:szCs w:val="22"/>
              </w:rPr>
            </w:pPr>
          </w:p>
        </w:tc>
      </w:tr>
      <w:tr w:rsidR="00DD599D" w:rsidRPr="00E16CE8" w14:paraId="0FDC7B4D" w14:textId="77777777" w:rsidTr="0089780C">
        <w:tc>
          <w:tcPr>
            <w:tcW w:w="2164" w:type="dxa"/>
            <w:vMerge/>
          </w:tcPr>
          <w:p w14:paraId="01D59FDE" w14:textId="77777777" w:rsidR="00DD599D" w:rsidRPr="00E16CE8" w:rsidRDefault="00DD599D" w:rsidP="00084D61">
            <w:pPr>
              <w:spacing w:after="0"/>
              <w:rPr>
                <w:rFonts w:cs="Arial"/>
                <w:szCs w:val="22"/>
              </w:rPr>
            </w:pPr>
          </w:p>
        </w:tc>
        <w:tc>
          <w:tcPr>
            <w:tcW w:w="2888" w:type="dxa"/>
          </w:tcPr>
          <w:p w14:paraId="7B62C6F6" w14:textId="77777777" w:rsidR="00DD599D" w:rsidRPr="00E16CE8" w:rsidRDefault="00DD599D" w:rsidP="00084D61">
            <w:pPr>
              <w:spacing w:after="0"/>
              <w:rPr>
                <w:rFonts w:cs="Arial"/>
                <w:szCs w:val="22"/>
              </w:rPr>
            </w:pPr>
            <w:r w:rsidRPr="00E16CE8">
              <w:rPr>
                <w:rFonts w:cs="Arial"/>
                <w:szCs w:val="22"/>
              </w:rPr>
              <w:t xml:space="preserve">b) The intellectual independence required for continuing professional </w:t>
            </w:r>
            <w:proofErr w:type="gramStart"/>
            <w:r w:rsidRPr="00E16CE8">
              <w:rPr>
                <w:rFonts w:cs="Arial"/>
                <w:szCs w:val="22"/>
              </w:rPr>
              <w:t>development;</w:t>
            </w:r>
            <w:proofErr w:type="gramEnd"/>
          </w:p>
          <w:p w14:paraId="1777B7DE" w14:textId="77777777" w:rsidR="00DD599D" w:rsidRPr="00E16CE8" w:rsidRDefault="00DD599D" w:rsidP="00084D61">
            <w:pPr>
              <w:spacing w:after="0"/>
              <w:rPr>
                <w:rFonts w:cs="Arial"/>
                <w:szCs w:val="22"/>
              </w:rPr>
            </w:pPr>
          </w:p>
        </w:tc>
        <w:tc>
          <w:tcPr>
            <w:tcW w:w="2309" w:type="dxa"/>
          </w:tcPr>
          <w:p w14:paraId="66D58ACD" w14:textId="77777777" w:rsidR="00DD599D" w:rsidRPr="00E16CE8" w:rsidRDefault="00DD599D" w:rsidP="00084D61">
            <w:pPr>
              <w:spacing w:after="0"/>
              <w:rPr>
                <w:rFonts w:cs="Arial"/>
                <w:szCs w:val="22"/>
              </w:rPr>
            </w:pPr>
            <w:r w:rsidRPr="00E16CE8">
              <w:rPr>
                <w:rFonts w:cs="Arial"/>
                <w:szCs w:val="22"/>
              </w:rPr>
              <w:t xml:space="preserve">b) The intellectual independence to be academically and professionally engaged and </w:t>
            </w:r>
            <w:proofErr w:type="gramStart"/>
            <w:r w:rsidRPr="00E16CE8">
              <w:rPr>
                <w:rFonts w:cs="Arial"/>
                <w:szCs w:val="22"/>
              </w:rPr>
              <w:t>current;</w:t>
            </w:r>
            <w:proofErr w:type="gramEnd"/>
          </w:p>
          <w:p w14:paraId="293ABB6E" w14:textId="77777777" w:rsidR="00DD599D" w:rsidRPr="00E16CE8" w:rsidRDefault="00DD599D" w:rsidP="00084D61">
            <w:pPr>
              <w:spacing w:after="0"/>
              <w:rPr>
                <w:rFonts w:cs="Arial"/>
                <w:szCs w:val="22"/>
              </w:rPr>
            </w:pPr>
          </w:p>
        </w:tc>
        <w:tc>
          <w:tcPr>
            <w:tcW w:w="0" w:type="auto"/>
          </w:tcPr>
          <w:p w14:paraId="4D354673" w14:textId="77777777" w:rsidR="00DD599D" w:rsidRPr="00E16CE8" w:rsidRDefault="00DD599D" w:rsidP="00084D61">
            <w:pPr>
              <w:spacing w:after="0"/>
              <w:rPr>
                <w:rFonts w:cs="Arial"/>
                <w:szCs w:val="22"/>
              </w:rPr>
            </w:pPr>
          </w:p>
        </w:tc>
      </w:tr>
      <w:tr w:rsidR="00DD599D" w:rsidRPr="00E16CE8" w14:paraId="44DBA0C6" w14:textId="77777777" w:rsidTr="0089780C">
        <w:tc>
          <w:tcPr>
            <w:tcW w:w="2164" w:type="dxa"/>
            <w:vMerge/>
          </w:tcPr>
          <w:p w14:paraId="1873046E" w14:textId="77777777" w:rsidR="00DD599D" w:rsidRPr="00E16CE8" w:rsidRDefault="00DD599D" w:rsidP="00084D61">
            <w:pPr>
              <w:spacing w:after="0"/>
              <w:rPr>
                <w:rFonts w:cs="Arial"/>
                <w:szCs w:val="22"/>
              </w:rPr>
            </w:pPr>
          </w:p>
        </w:tc>
        <w:tc>
          <w:tcPr>
            <w:tcW w:w="2888" w:type="dxa"/>
          </w:tcPr>
          <w:p w14:paraId="0F7DA011" w14:textId="77777777" w:rsidR="00DD599D" w:rsidRPr="00E16CE8" w:rsidRDefault="00DD599D" w:rsidP="00084D61">
            <w:pPr>
              <w:spacing w:after="0"/>
              <w:rPr>
                <w:rFonts w:cs="Arial"/>
                <w:szCs w:val="22"/>
              </w:rPr>
            </w:pPr>
            <w:r w:rsidRPr="00E16CE8">
              <w:rPr>
                <w:rFonts w:cs="Arial"/>
                <w:szCs w:val="22"/>
              </w:rPr>
              <w:t>c) The ethical behavior consistent with academic integrity and the use of appropriate guidelines and procedures for responsible conduct of research; and</w:t>
            </w:r>
          </w:p>
          <w:p w14:paraId="6172772D" w14:textId="77777777" w:rsidR="00DD599D" w:rsidRPr="00E16CE8" w:rsidRDefault="00DD599D" w:rsidP="00084D61">
            <w:pPr>
              <w:spacing w:after="0"/>
              <w:rPr>
                <w:rFonts w:cs="Arial"/>
                <w:szCs w:val="22"/>
              </w:rPr>
            </w:pPr>
          </w:p>
        </w:tc>
        <w:tc>
          <w:tcPr>
            <w:tcW w:w="2309" w:type="dxa"/>
          </w:tcPr>
          <w:p w14:paraId="7F52F2BA" w14:textId="77777777" w:rsidR="00DD599D" w:rsidRPr="00E16CE8" w:rsidRDefault="00DD599D" w:rsidP="00084D61">
            <w:pPr>
              <w:spacing w:after="0"/>
              <w:rPr>
                <w:rFonts w:cs="Arial"/>
                <w:szCs w:val="22"/>
              </w:rPr>
            </w:pPr>
            <w:r w:rsidRPr="00E16CE8">
              <w:rPr>
                <w:rFonts w:cs="Arial"/>
                <w:szCs w:val="22"/>
              </w:rPr>
              <w:t>c) The ethical behavior consistent with academic integrity and the use of appropriate guidelines and procedures for responsible conduct of research; and</w:t>
            </w:r>
          </w:p>
          <w:p w14:paraId="2C36D3AA" w14:textId="77777777" w:rsidR="00DD599D" w:rsidRPr="00E16CE8" w:rsidRDefault="00DD599D" w:rsidP="00084D61">
            <w:pPr>
              <w:spacing w:after="0"/>
              <w:rPr>
                <w:rFonts w:cs="Arial"/>
                <w:szCs w:val="22"/>
              </w:rPr>
            </w:pPr>
          </w:p>
        </w:tc>
        <w:tc>
          <w:tcPr>
            <w:tcW w:w="0" w:type="auto"/>
          </w:tcPr>
          <w:p w14:paraId="4E62F19B" w14:textId="77777777" w:rsidR="00DD599D" w:rsidRPr="00E16CE8" w:rsidRDefault="00DD599D" w:rsidP="00084D61">
            <w:pPr>
              <w:spacing w:after="0"/>
              <w:rPr>
                <w:rFonts w:cs="Arial"/>
                <w:szCs w:val="22"/>
              </w:rPr>
            </w:pPr>
          </w:p>
        </w:tc>
      </w:tr>
      <w:tr w:rsidR="00DD599D" w:rsidRPr="00E16CE8" w14:paraId="2ADCBEA7" w14:textId="77777777" w:rsidTr="0089780C">
        <w:tc>
          <w:tcPr>
            <w:tcW w:w="2164" w:type="dxa"/>
            <w:vMerge/>
          </w:tcPr>
          <w:p w14:paraId="38B3A120" w14:textId="77777777" w:rsidR="00DD599D" w:rsidRPr="00E16CE8" w:rsidRDefault="00DD599D" w:rsidP="00084D61">
            <w:pPr>
              <w:spacing w:after="0"/>
              <w:rPr>
                <w:rFonts w:cs="Arial"/>
                <w:szCs w:val="22"/>
              </w:rPr>
            </w:pPr>
          </w:p>
        </w:tc>
        <w:tc>
          <w:tcPr>
            <w:tcW w:w="2888" w:type="dxa"/>
          </w:tcPr>
          <w:p w14:paraId="5E391041" w14:textId="77777777" w:rsidR="00DD599D" w:rsidRPr="00E16CE8" w:rsidRDefault="00DD599D" w:rsidP="00084D61">
            <w:pPr>
              <w:spacing w:after="0"/>
              <w:rPr>
                <w:rFonts w:cs="Arial"/>
                <w:szCs w:val="22"/>
              </w:rPr>
            </w:pPr>
            <w:r w:rsidRPr="00E16CE8">
              <w:rPr>
                <w:rFonts w:cs="Arial"/>
                <w:szCs w:val="22"/>
              </w:rPr>
              <w:t xml:space="preserve">d) The ability to appreciate the broader implications of applying knowledge to </w:t>
            </w:r>
            <w:proofErr w:type="gramStart"/>
            <w:r w:rsidRPr="00E16CE8">
              <w:rPr>
                <w:rFonts w:cs="Arial"/>
                <w:szCs w:val="22"/>
              </w:rPr>
              <w:t>particular contexts</w:t>
            </w:r>
            <w:proofErr w:type="gramEnd"/>
            <w:r w:rsidRPr="00E16CE8">
              <w:rPr>
                <w:rFonts w:cs="Arial"/>
                <w:szCs w:val="22"/>
              </w:rPr>
              <w:t>.</w:t>
            </w:r>
          </w:p>
        </w:tc>
        <w:tc>
          <w:tcPr>
            <w:tcW w:w="2309" w:type="dxa"/>
          </w:tcPr>
          <w:p w14:paraId="4E318054" w14:textId="77777777" w:rsidR="00DD599D" w:rsidRPr="00E16CE8" w:rsidRDefault="00DD599D" w:rsidP="00084D61">
            <w:pPr>
              <w:spacing w:after="0"/>
              <w:rPr>
                <w:rFonts w:cs="Arial"/>
                <w:szCs w:val="22"/>
              </w:rPr>
            </w:pPr>
            <w:r w:rsidRPr="00E16CE8">
              <w:rPr>
                <w:rFonts w:cs="Arial"/>
                <w:szCs w:val="22"/>
              </w:rPr>
              <w:t xml:space="preserve">d) The ability to evaluate the broader implications of applying knowledge to </w:t>
            </w:r>
            <w:proofErr w:type="gramStart"/>
            <w:r w:rsidRPr="00E16CE8">
              <w:rPr>
                <w:rFonts w:cs="Arial"/>
                <w:szCs w:val="22"/>
              </w:rPr>
              <w:t>particular contexts</w:t>
            </w:r>
            <w:proofErr w:type="gramEnd"/>
            <w:r w:rsidRPr="00E16CE8">
              <w:rPr>
                <w:rFonts w:cs="Arial"/>
                <w:szCs w:val="22"/>
              </w:rPr>
              <w:t>.</w:t>
            </w:r>
          </w:p>
        </w:tc>
        <w:tc>
          <w:tcPr>
            <w:tcW w:w="0" w:type="auto"/>
          </w:tcPr>
          <w:p w14:paraId="5C14F3E0" w14:textId="77777777" w:rsidR="00DD599D" w:rsidRPr="00E16CE8" w:rsidRDefault="00DD599D" w:rsidP="00084D61">
            <w:pPr>
              <w:spacing w:after="0"/>
              <w:rPr>
                <w:rFonts w:cs="Arial"/>
                <w:szCs w:val="22"/>
              </w:rPr>
            </w:pPr>
          </w:p>
        </w:tc>
      </w:tr>
      <w:tr w:rsidR="00DD599D" w:rsidRPr="00E16CE8" w14:paraId="19A10DBA" w14:textId="77777777" w:rsidTr="0089780C">
        <w:tc>
          <w:tcPr>
            <w:tcW w:w="2164" w:type="dxa"/>
          </w:tcPr>
          <w:p w14:paraId="718AE42E" w14:textId="77777777" w:rsidR="00DD599D" w:rsidRPr="00E16CE8" w:rsidRDefault="00DD599D" w:rsidP="00084D61">
            <w:pPr>
              <w:spacing w:after="0"/>
              <w:rPr>
                <w:rFonts w:cs="Arial"/>
                <w:szCs w:val="22"/>
              </w:rPr>
            </w:pPr>
            <w:r w:rsidRPr="00E16CE8">
              <w:rPr>
                <w:rFonts w:cs="Arial"/>
                <w:szCs w:val="22"/>
              </w:rPr>
              <w:t xml:space="preserve">5. Level of Communication Skills </w:t>
            </w:r>
          </w:p>
        </w:tc>
        <w:tc>
          <w:tcPr>
            <w:tcW w:w="2888" w:type="dxa"/>
          </w:tcPr>
          <w:p w14:paraId="7860BEE8" w14:textId="77777777" w:rsidR="00DD599D" w:rsidRPr="00E16CE8" w:rsidRDefault="00DD599D" w:rsidP="00084D61">
            <w:pPr>
              <w:spacing w:after="0"/>
              <w:rPr>
                <w:rFonts w:cs="Arial"/>
                <w:szCs w:val="22"/>
              </w:rPr>
            </w:pPr>
            <w:r w:rsidRPr="00E16CE8">
              <w:rPr>
                <w:rFonts w:cs="Arial"/>
                <w:szCs w:val="22"/>
              </w:rPr>
              <w:t>The ability to communicate ideas, issues and</w:t>
            </w:r>
          </w:p>
          <w:p w14:paraId="3288B069" w14:textId="77777777" w:rsidR="00DD599D" w:rsidRPr="00E16CE8" w:rsidRDefault="00DD599D" w:rsidP="00084D61">
            <w:pPr>
              <w:spacing w:after="0"/>
              <w:rPr>
                <w:rFonts w:cs="Arial"/>
                <w:szCs w:val="22"/>
              </w:rPr>
            </w:pPr>
            <w:r w:rsidRPr="00E16CE8">
              <w:rPr>
                <w:rFonts w:cs="Arial"/>
                <w:szCs w:val="22"/>
              </w:rPr>
              <w:t>conclusions clearly.</w:t>
            </w:r>
          </w:p>
        </w:tc>
        <w:tc>
          <w:tcPr>
            <w:tcW w:w="2309" w:type="dxa"/>
          </w:tcPr>
          <w:p w14:paraId="40E475CD" w14:textId="77777777" w:rsidR="00DD599D" w:rsidRPr="00E16CE8" w:rsidRDefault="00DD599D" w:rsidP="00084D61">
            <w:pPr>
              <w:spacing w:after="0"/>
              <w:rPr>
                <w:rFonts w:cs="Arial"/>
                <w:szCs w:val="22"/>
              </w:rPr>
            </w:pPr>
            <w:r w:rsidRPr="00E16CE8">
              <w:rPr>
                <w:rFonts w:cs="Arial"/>
                <w:szCs w:val="22"/>
              </w:rPr>
              <w:t xml:space="preserve">The ability to communicate complex and/or </w:t>
            </w:r>
            <w:proofErr w:type="gramStart"/>
            <w:r w:rsidRPr="00E16CE8">
              <w:rPr>
                <w:rFonts w:cs="Arial"/>
                <w:szCs w:val="22"/>
              </w:rPr>
              <w:t>ambiguous</w:t>
            </w:r>
            <w:proofErr w:type="gramEnd"/>
          </w:p>
          <w:p w14:paraId="17880228" w14:textId="77777777" w:rsidR="00DD599D" w:rsidRPr="00E16CE8" w:rsidRDefault="00DD599D" w:rsidP="00084D61">
            <w:pPr>
              <w:spacing w:after="0"/>
              <w:rPr>
                <w:rFonts w:cs="Arial"/>
                <w:szCs w:val="22"/>
              </w:rPr>
            </w:pPr>
            <w:r w:rsidRPr="00E16CE8">
              <w:rPr>
                <w:rFonts w:cs="Arial"/>
                <w:szCs w:val="22"/>
              </w:rPr>
              <w:t xml:space="preserve">ideas, </w:t>
            </w:r>
            <w:proofErr w:type="gramStart"/>
            <w:r w:rsidRPr="00E16CE8">
              <w:rPr>
                <w:rFonts w:cs="Arial"/>
                <w:szCs w:val="22"/>
              </w:rPr>
              <w:t>issues</w:t>
            </w:r>
            <w:proofErr w:type="gramEnd"/>
            <w:r w:rsidRPr="00E16CE8">
              <w:rPr>
                <w:rFonts w:cs="Arial"/>
                <w:szCs w:val="22"/>
              </w:rPr>
              <w:t xml:space="preserve"> and conclusions clearly and effectively.</w:t>
            </w:r>
          </w:p>
        </w:tc>
        <w:tc>
          <w:tcPr>
            <w:tcW w:w="0" w:type="auto"/>
          </w:tcPr>
          <w:p w14:paraId="57C77359" w14:textId="77777777" w:rsidR="00DD599D" w:rsidRPr="00E16CE8" w:rsidRDefault="00DD599D" w:rsidP="00084D61">
            <w:pPr>
              <w:spacing w:after="0"/>
              <w:rPr>
                <w:rFonts w:cs="Arial"/>
                <w:szCs w:val="22"/>
              </w:rPr>
            </w:pPr>
          </w:p>
        </w:tc>
      </w:tr>
      <w:tr w:rsidR="00DD599D" w:rsidRPr="00E16CE8" w14:paraId="03D959E0" w14:textId="77777777" w:rsidTr="0089780C">
        <w:tc>
          <w:tcPr>
            <w:tcW w:w="2164" w:type="dxa"/>
          </w:tcPr>
          <w:p w14:paraId="52985DBA" w14:textId="77777777" w:rsidR="00DD599D" w:rsidRPr="00E16CE8" w:rsidRDefault="00DD599D" w:rsidP="00084D61">
            <w:pPr>
              <w:spacing w:after="0"/>
              <w:rPr>
                <w:rFonts w:cs="Arial"/>
                <w:szCs w:val="22"/>
              </w:rPr>
            </w:pPr>
            <w:r w:rsidRPr="00E16CE8">
              <w:rPr>
                <w:rFonts w:cs="Arial"/>
                <w:szCs w:val="22"/>
              </w:rPr>
              <w:t xml:space="preserve">6. Awareness of Limits of Knowledge </w:t>
            </w:r>
          </w:p>
        </w:tc>
        <w:tc>
          <w:tcPr>
            <w:tcW w:w="2888" w:type="dxa"/>
          </w:tcPr>
          <w:p w14:paraId="3A509B83" w14:textId="77777777" w:rsidR="00DD599D" w:rsidRPr="00E16CE8" w:rsidRDefault="00DD599D" w:rsidP="00084D61">
            <w:pPr>
              <w:spacing w:after="0"/>
              <w:rPr>
                <w:rFonts w:cs="Arial"/>
                <w:szCs w:val="22"/>
              </w:rPr>
            </w:pPr>
            <w:r w:rsidRPr="00E16CE8">
              <w:rPr>
                <w:rFonts w:cs="Arial"/>
                <w:szCs w:val="22"/>
              </w:rPr>
              <w:t>Cognizance of the complexity of knowledge and of the potential contributions of other interpretations,</w:t>
            </w:r>
          </w:p>
          <w:p w14:paraId="20CF5EF7" w14:textId="77777777" w:rsidR="00DD599D" w:rsidRPr="00E16CE8" w:rsidRDefault="00DD599D" w:rsidP="00084D61">
            <w:pPr>
              <w:spacing w:after="0"/>
              <w:rPr>
                <w:rFonts w:cs="Arial"/>
                <w:szCs w:val="22"/>
              </w:rPr>
            </w:pPr>
          </w:p>
          <w:p w14:paraId="5BB89E16" w14:textId="77777777" w:rsidR="00DD599D" w:rsidRPr="00E16CE8" w:rsidRDefault="00DD599D" w:rsidP="00084D61">
            <w:pPr>
              <w:spacing w:after="0"/>
              <w:rPr>
                <w:rFonts w:cs="Arial"/>
                <w:szCs w:val="22"/>
              </w:rPr>
            </w:pPr>
          </w:p>
          <w:p w14:paraId="416ABC7E" w14:textId="4E7AE539" w:rsidR="00DD599D" w:rsidRPr="00E16CE8" w:rsidRDefault="00DD599D" w:rsidP="00084D61">
            <w:pPr>
              <w:spacing w:after="0"/>
              <w:rPr>
                <w:rFonts w:cs="Arial"/>
                <w:szCs w:val="22"/>
              </w:rPr>
            </w:pPr>
            <w:r w:rsidRPr="00E16CE8">
              <w:rPr>
                <w:rFonts w:cs="Arial"/>
                <w:szCs w:val="22"/>
              </w:rPr>
              <w:t>methods, and disciplines.</w:t>
            </w:r>
          </w:p>
        </w:tc>
        <w:tc>
          <w:tcPr>
            <w:tcW w:w="2309" w:type="dxa"/>
          </w:tcPr>
          <w:p w14:paraId="36CE07B0" w14:textId="77777777" w:rsidR="00DD599D" w:rsidRPr="00E16CE8" w:rsidRDefault="00DD599D" w:rsidP="00084D61">
            <w:pPr>
              <w:spacing w:after="0"/>
              <w:rPr>
                <w:rFonts w:cs="Arial"/>
                <w:szCs w:val="22"/>
              </w:rPr>
            </w:pPr>
            <w:r w:rsidRPr="00E16CE8">
              <w:rPr>
                <w:rFonts w:cs="Arial"/>
                <w:szCs w:val="22"/>
              </w:rPr>
              <w:t>An appreciation of the limitations of one’s own work and discipline, of the complexity of knowledge, and of the potential contributions of other interpretations,</w:t>
            </w:r>
          </w:p>
          <w:p w14:paraId="1909C395" w14:textId="77777777" w:rsidR="00DD599D" w:rsidRPr="00E16CE8" w:rsidRDefault="00DD599D" w:rsidP="00084D61">
            <w:pPr>
              <w:spacing w:after="0"/>
              <w:rPr>
                <w:rFonts w:cs="Arial"/>
                <w:szCs w:val="22"/>
              </w:rPr>
            </w:pPr>
            <w:r w:rsidRPr="00E16CE8">
              <w:rPr>
                <w:rFonts w:cs="Arial"/>
                <w:szCs w:val="22"/>
              </w:rPr>
              <w:t>methods, and disciplines.</w:t>
            </w:r>
          </w:p>
        </w:tc>
        <w:tc>
          <w:tcPr>
            <w:tcW w:w="0" w:type="auto"/>
          </w:tcPr>
          <w:p w14:paraId="26A0DA09" w14:textId="77777777" w:rsidR="00DD599D" w:rsidRPr="00E16CE8" w:rsidRDefault="00DD599D" w:rsidP="00084D61">
            <w:pPr>
              <w:spacing w:after="0"/>
              <w:rPr>
                <w:rFonts w:cs="Arial"/>
                <w:szCs w:val="22"/>
              </w:rPr>
            </w:pPr>
          </w:p>
        </w:tc>
      </w:tr>
    </w:tbl>
    <w:p w14:paraId="36ED4698" w14:textId="77777777" w:rsidR="00DD599D" w:rsidRPr="00E16CE8" w:rsidRDefault="00DD599D" w:rsidP="00084D61">
      <w:pPr>
        <w:spacing w:after="0"/>
        <w:ind w:left="720"/>
        <w:rPr>
          <w:rFonts w:cs="Arial"/>
          <w:szCs w:val="22"/>
        </w:rPr>
      </w:pPr>
    </w:p>
    <w:p w14:paraId="3C72807E" w14:textId="77777777" w:rsidR="00362701" w:rsidRDefault="005A3787" w:rsidP="00B7013D">
      <w:pPr>
        <w:spacing w:after="0"/>
        <w:rPr>
          <w:rFonts w:cs="Arial"/>
          <w:szCs w:val="22"/>
        </w:rPr>
      </w:pPr>
      <w:r w:rsidRPr="00E16CE8">
        <w:rPr>
          <w:rFonts w:cs="Arial"/>
          <w:szCs w:val="22"/>
        </w:rPr>
        <w:t>d</w:t>
      </w:r>
      <w:r w:rsidR="002855FC" w:rsidRPr="00E16CE8">
        <w:rPr>
          <w:rFonts w:cs="Arial"/>
          <w:szCs w:val="22"/>
        </w:rPr>
        <w:t xml:space="preserve">) Appropriateness of the proposed mode(s) of delivery (see </w:t>
      </w:r>
      <w:hyperlink r:id="rId9" w:history="1">
        <w:r w:rsidR="002855FC" w:rsidRPr="00E16CE8">
          <w:rPr>
            <w:rStyle w:val="Hyperlink"/>
            <w:rFonts w:cs="Arial"/>
            <w:szCs w:val="22"/>
          </w:rPr>
          <w:t>Definitions</w:t>
        </w:r>
      </w:hyperlink>
      <w:r w:rsidR="002855FC" w:rsidRPr="00E16CE8">
        <w:rPr>
          <w:rFonts w:cs="Arial"/>
          <w:szCs w:val="22"/>
        </w:rPr>
        <w:t>) to facilitate students’ successful completion of the program-level learning outcomes</w:t>
      </w:r>
      <w:r w:rsidR="00362701">
        <w:rPr>
          <w:rFonts w:cs="Arial"/>
          <w:szCs w:val="22"/>
        </w:rPr>
        <w:t>.</w:t>
      </w:r>
    </w:p>
    <w:p w14:paraId="57A1734E" w14:textId="59258CED" w:rsidR="002855FC" w:rsidRPr="00E16CE8" w:rsidRDefault="002855FC" w:rsidP="00084D61">
      <w:pPr>
        <w:spacing w:after="0"/>
        <w:ind w:left="720"/>
        <w:rPr>
          <w:rFonts w:cs="Arial"/>
          <w:szCs w:val="22"/>
        </w:rPr>
      </w:pPr>
      <w:r w:rsidRPr="00E16CE8">
        <w:rPr>
          <w:rFonts w:cs="Arial"/>
          <w:szCs w:val="22"/>
        </w:rPr>
        <w:t>(</w:t>
      </w:r>
      <w:r w:rsidR="00966EE4">
        <w:rPr>
          <w:rFonts w:cs="Arial"/>
          <w:szCs w:val="22"/>
        </w:rPr>
        <w:t xml:space="preserve">NOTE: </w:t>
      </w:r>
      <w:r w:rsidRPr="00966EE4">
        <w:rPr>
          <w:rFonts w:cs="Arial"/>
          <w:szCs w:val="22"/>
        </w:rPr>
        <w:t>Provide a few examples of the linkages between each mode of delivery and specific course or program learning outcomes</w:t>
      </w:r>
      <w:r w:rsidRPr="00E16CE8">
        <w:rPr>
          <w:rFonts w:cs="Arial"/>
          <w:szCs w:val="22"/>
        </w:rPr>
        <w:t>.)</w:t>
      </w:r>
      <w:r w:rsidR="00966EE4">
        <w:rPr>
          <w:rFonts w:cs="Arial"/>
          <w:szCs w:val="22"/>
        </w:rPr>
        <w:t>.</w:t>
      </w:r>
      <w:r w:rsidRPr="00E16CE8">
        <w:rPr>
          <w:rFonts w:cs="Arial"/>
          <w:szCs w:val="22"/>
        </w:rPr>
        <w:t xml:space="preserve"> </w:t>
      </w:r>
    </w:p>
    <w:p w14:paraId="5BC15077" w14:textId="77777777" w:rsidR="006B68B5" w:rsidRPr="00E16CE8" w:rsidRDefault="006B68B5" w:rsidP="00084D61">
      <w:pPr>
        <w:spacing w:after="0"/>
        <w:ind w:left="720"/>
        <w:rPr>
          <w:rFonts w:cs="Arial"/>
          <w:szCs w:val="22"/>
        </w:rPr>
      </w:pPr>
    </w:p>
    <w:p w14:paraId="67D14FE6" w14:textId="76EF7751" w:rsidR="002855FC" w:rsidRPr="00E16CE8" w:rsidRDefault="005A3787" w:rsidP="00B7013D">
      <w:pPr>
        <w:spacing w:after="0"/>
        <w:rPr>
          <w:rFonts w:cs="Arial"/>
          <w:szCs w:val="22"/>
        </w:rPr>
      </w:pPr>
      <w:r w:rsidRPr="00E16CE8">
        <w:rPr>
          <w:rFonts w:cs="Arial"/>
          <w:szCs w:val="22"/>
        </w:rPr>
        <w:t>e</w:t>
      </w:r>
      <w:r w:rsidR="002855FC" w:rsidRPr="00E16CE8">
        <w:rPr>
          <w:rFonts w:cs="Arial"/>
          <w:szCs w:val="22"/>
        </w:rPr>
        <w:t xml:space="preserve">) Ways in which the curriculum addresses the current state of the discipline or area of study. </w:t>
      </w:r>
    </w:p>
    <w:p w14:paraId="30994E14" w14:textId="77777777" w:rsidR="005A3787" w:rsidRPr="00E16CE8" w:rsidRDefault="005A3787" w:rsidP="00084D61">
      <w:pPr>
        <w:pStyle w:val="BodyText"/>
        <w:spacing w:after="0"/>
        <w:ind w:left="567"/>
        <w:rPr>
          <w:rFonts w:cs="Arial"/>
          <w:szCs w:val="22"/>
        </w:rPr>
      </w:pPr>
    </w:p>
    <w:p w14:paraId="19DDE628" w14:textId="0FF6CBC3" w:rsidR="00920323" w:rsidRPr="00E16CE8" w:rsidRDefault="00333146" w:rsidP="00084D61">
      <w:pPr>
        <w:pStyle w:val="Heading2"/>
        <w:numPr>
          <w:ilvl w:val="1"/>
          <w:numId w:val="16"/>
        </w:numPr>
        <w:spacing w:before="0" w:after="0"/>
        <w:ind w:left="567" w:hanging="567"/>
        <w:rPr>
          <w:rFonts w:cs="Arial"/>
          <w:szCs w:val="22"/>
        </w:rPr>
      </w:pPr>
      <w:bookmarkStart w:id="20" w:name="_Hlk128055594"/>
      <w:r w:rsidRPr="00E16CE8">
        <w:rPr>
          <w:rFonts w:cs="Arial"/>
          <w:szCs w:val="22"/>
        </w:rPr>
        <w:t xml:space="preserve">Program </w:t>
      </w:r>
      <w:r w:rsidR="00D172E9" w:rsidRPr="00E16CE8">
        <w:rPr>
          <w:rFonts w:cs="Arial"/>
          <w:szCs w:val="22"/>
        </w:rPr>
        <w:t xml:space="preserve">Content and </w:t>
      </w:r>
      <w:r w:rsidRPr="00E16CE8">
        <w:rPr>
          <w:rFonts w:cs="Arial"/>
          <w:szCs w:val="22"/>
        </w:rPr>
        <w:t xml:space="preserve">Requirements </w:t>
      </w:r>
    </w:p>
    <w:p w14:paraId="5BEAC3E0" w14:textId="58694CC7" w:rsidR="00D172E9" w:rsidRPr="00E16CE8" w:rsidRDefault="00D172E9" w:rsidP="00B7013D">
      <w:pPr>
        <w:spacing w:after="0"/>
        <w:rPr>
          <w:rFonts w:cs="Arial"/>
          <w:szCs w:val="22"/>
        </w:rPr>
      </w:pPr>
      <w:bookmarkStart w:id="21" w:name="_Hlk128055543"/>
      <w:r w:rsidRPr="00E16CE8">
        <w:rPr>
          <w:rFonts w:cs="Arial"/>
          <w:szCs w:val="22"/>
        </w:rPr>
        <w:t>a) Provide an outline of the curriculum as would appear in the university calendar.</w:t>
      </w:r>
    </w:p>
    <w:p w14:paraId="78AD48B0" w14:textId="77777777" w:rsidR="006B68B5" w:rsidRPr="00E16CE8" w:rsidRDefault="006B68B5" w:rsidP="00084D61">
      <w:pPr>
        <w:spacing w:after="0"/>
        <w:ind w:left="567"/>
        <w:rPr>
          <w:rFonts w:cs="Arial"/>
          <w:szCs w:val="22"/>
        </w:rPr>
      </w:pPr>
    </w:p>
    <w:p w14:paraId="7425EC9B" w14:textId="7A236A67" w:rsidR="00D172E9" w:rsidRPr="00E16CE8" w:rsidRDefault="00674D10" w:rsidP="00B7013D">
      <w:pPr>
        <w:spacing w:after="0"/>
        <w:rPr>
          <w:rFonts w:cs="Arial"/>
          <w:szCs w:val="22"/>
        </w:rPr>
      </w:pPr>
      <w:r w:rsidRPr="00E16CE8">
        <w:rPr>
          <w:rFonts w:cs="Arial"/>
          <w:szCs w:val="22"/>
        </w:rPr>
        <w:t>b</w:t>
      </w:r>
      <w:r w:rsidR="00D172E9" w:rsidRPr="00E16CE8">
        <w:rPr>
          <w:rFonts w:cs="Arial"/>
          <w:szCs w:val="22"/>
        </w:rPr>
        <w:t>) A table mapping the connections between course learning outcomes for required courses and PLO’s.</w:t>
      </w:r>
    </w:p>
    <w:p w14:paraId="61EC1774" w14:textId="77777777" w:rsidR="00084D61" w:rsidRPr="00E16CE8" w:rsidRDefault="00084D61" w:rsidP="00084D61">
      <w:pPr>
        <w:spacing w:after="0"/>
        <w:rPr>
          <w:rFonts w:cs="Arial"/>
          <w:szCs w:val="22"/>
        </w:rPr>
      </w:pPr>
      <w:bookmarkStart w:id="22" w:name="_Hlk71276470"/>
    </w:p>
    <w:p w14:paraId="5910C8D0" w14:textId="50AEB208" w:rsidR="00D172E9" w:rsidRPr="00E16CE8" w:rsidRDefault="00D172E9" w:rsidP="00084D61">
      <w:pPr>
        <w:spacing w:after="0"/>
        <w:rPr>
          <w:rFonts w:cs="Arial"/>
          <w:szCs w:val="22"/>
        </w:rPr>
      </w:pPr>
      <w:r w:rsidRPr="00E16CE8">
        <w:rPr>
          <w:rFonts w:cs="Arial"/>
          <w:szCs w:val="22"/>
        </w:rPr>
        <w:t xml:space="preserve">Table </w:t>
      </w:r>
      <w:r w:rsidR="00102BC6">
        <w:rPr>
          <w:rFonts w:cs="Arial"/>
          <w:szCs w:val="22"/>
        </w:rPr>
        <w:t>3</w:t>
      </w:r>
      <w:r w:rsidRPr="00E16CE8">
        <w:rPr>
          <w:rFonts w:cs="Arial"/>
          <w:szCs w:val="22"/>
        </w:rPr>
        <w:t>: Mapping of Course Learning Outcomes to PLOs (</w:t>
      </w:r>
      <w:r w:rsidR="007F39D4">
        <w:rPr>
          <w:rFonts w:cs="Arial"/>
          <w:szCs w:val="22"/>
        </w:rPr>
        <w:t xml:space="preserve">NOTE: </w:t>
      </w:r>
      <w:r w:rsidRPr="00E16CE8">
        <w:rPr>
          <w:rFonts w:cs="Arial"/>
          <w:szCs w:val="22"/>
        </w:rPr>
        <w:t xml:space="preserve">it is anticipated that a course may meet more than one PLO) </w:t>
      </w:r>
    </w:p>
    <w:tbl>
      <w:tblPr>
        <w:tblStyle w:val="TableGrid"/>
        <w:tblW w:w="0" w:type="auto"/>
        <w:tblLook w:val="04A0" w:firstRow="1" w:lastRow="0" w:firstColumn="1" w:lastColumn="0" w:noHBand="0" w:noVBand="1"/>
      </w:tblPr>
      <w:tblGrid>
        <w:gridCol w:w="3681"/>
        <w:gridCol w:w="2126"/>
        <w:gridCol w:w="3543"/>
      </w:tblGrid>
      <w:tr w:rsidR="00D172E9" w:rsidRPr="00E16CE8" w14:paraId="0C7A56E9" w14:textId="77777777" w:rsidTr="00103C23">
        <w:tc>
          <w:tcPr>
            <w:tcW w:w="3681" w:type="dxa"/>
          </w:tcPr>
          <w:p w14:paraId="73F4B378" w14:textId="77777777" w:rsidR="00D172E9" w:rsidRPr="00E16CE8" w:rsidRDefault="00D172E9" w:rsidP="00084D61">
            <w:pPr>
              <w:spacing w:after="0"/>
              <w:rPr>
                <w:rFonts w:cs="Arial"/>
                <w:szCs w:val="22"/>
              </w:rPr>
            </w:pPr>
            <w:r w:rsidRPr="00E16CE8">
              <w:rPr>
                <w:rFonts w:cs="Arial"/>
                <w:szCs w:val="22"/>
              </w:rPr>
              <w:t>Program Learning Outcomes</w:t>
            </w:r>
          </w:p>
        </w:tc>
        <w:tc>
          <w:tcPr>
            <w:tcW w:w="2126" w:type="dxa"/>
          </w:tcPr>
          <w:p w14:paraId="0D95EF9E" w14:textId="77777777" w:rsidR="00D172E9" w:rsidRPr="00E16CE8" w:rsidRDefault="00D172E9" w:rsidP="00084D61">
            <w:pPr>
              <w:spacing w:after="0"/>
              <w:rPr>
                <w:rFonts w:cs="Arial"/>
                <w:szCs w:val="22"/>
              </w:rPr>
            </w:pPr>
            <w:r w:rsidRPr="00E16CE8">
              <w:rPr>
                <w:rFonts w:cs="Arial"/>
                <w:szCs w:val="22"/>
              </w:rPr>
              <w:t>Course No. and Title</w:t>
            </w:r>
          </w:p>
        </w:tc>
        <w:tc>
          <w:tcPr>
            <w:tcW w:w="3543" w:type="dxa"/>
          </w:tcPr>
          <w:p w14:paraId="4C163EF7" w14:textId="77777777" w:rsidR="00D172E9" w:rsidRPr="00E16CE8" w:rsidRDefault="00D172E9" w:rsidP="00084D61">
            <w:pPr>
              <w:spacing w:after="0"/>
              <w:rPr>
                <w:rFonts w:cs="Arial"/>
                <w:szCs w:val="22"/>
              </w:rPr>
            </w:pPr>
            <w:r w:rsidRPr="00E16CE8">
              <w:rPr>
                <w:rFonts w:cs="Arial"/>
                <w:szCs w:val="22"/>
              </w:rPr>
              <w:t>Course Learning Outcomes</w:t>
            </w:r>
          </w:p>
        </w:tc>
      </w:tr>
      <w:tr w:rsidR="00D172E9" w:rsidRPr="00E16CE8" w14:paraId="19612989" w14:textId="77777777" w:rsidTr="00103C23">
        <w:tc>
          <w:tcPr>
            <w:tcW w:w="3681" w:type="dxa"/>
          </w:tcPr>
          <w:p w14:paraId="4C64DF91" w14:textId="77777777" w:rsidR="00D172E9" w:rsidRPr="00E16CE8" w:rsidRDefault="00D172E9" w:rsidP="00084D61">
            <w:pPr>
              <w:spacing w:after="0"/>
              <w:rPr>
                <w:rFonts w:cs="Arial"/>
                <w:szCs w:val="22"/>
              </w:rPr>
            </w:pPr>
          </w:p>
        </w:tc>
        <w:tc>
          <w:tcPr>
            <w:tcW w:w="2126" w:type="dxa"/>
          </w:tcPr>
          <w:p w14:paraId="54E19CFC" w14:textId="77777777" w:rsidR="00D172E9" w:rsidRPr="00E16CE8" w:rsidRDefault="00D172E9" w:rsidP="00084D61">
            <w:pPr>
              <w:spacing w:after="0"/>
              <w:rPr>
                <w:rFonts w:cs="Arial"/>
                <w:szCs w:val="22"/>
              </w:rPr>
            </w:pPr>
          </w:p>
        </w:tc>
        <w:tc>
          <w:tcPr>
            <w:tcW w:w="3543" w:type="dxa"/>
          </w:tcPr>
          <w:p w14:paraId="6E504B2F" w14:textId="77777777" w:rsidR="00D172E9" w:rsidRPr="00E16CE8" w:rsidRDefault="00D172E9" w:rsidP="00084D61">
            <w:pPr>
              <w:spacing w:after="0"/>
              <w:rPr>
                <w:rFonts w:cs="Arial"/>
                <w:szCs w:val="22"/>
              </w:rPr>
            </w:pPr>
          </w:p>
        </w:tc>
      </w:tr>
      <w:tr w:rsidR="00D172E9" w:rsidRPr="00E16CE8" w14:paraId="480D7FD1" w14:textId="77777777" w:rsidTr="00103C23">
        <w:tc>
          <w:tcPr>
            <w:tcW w:w="3681" w:type="dxa"/>
          </w:tcPr>
          <w:p w14:paraId="3F833021" w14:textId="77777777" w:rsidR="00D172E9" w:rsidRPr="00E16CE8" w:rsidRDefault="00D172E9" w:rsidP="00084D61">
            <w:pPr>
              <w:spacing w:after="0"/>
              <w:rPr>
                <w:rFonts w:cs="Arial"/>
                <w:szCs w:val="22"/>
              </w:rPr>
            </w:pPr>
          </w:p>
        </w:tc>
        <w:tc>
          <w:tcPr>
            <w:tcW w:w="2126" w:type="dxa"/>
          </w:tcPr>
          <w:p w14:paraId="26DA4725" w14:textId="77777777" w:rsidR="00D172E9" w:rsidRPr="00E16CE8" w:rsidRDefault="00D172E9" w:rsidP="00084D61">
            <w:pPr>
              <w:spacing w:after="0"/>
              <w:rPr>
                <w:rFonts w:cs="Arial"/>
                <w:szCs w:val="22"/>
              </w:rPr>
            </w:pPr>
          </w:p>
        </w:tc>
        <w:tc>
          <w:tcPr>
            <w:tcW w:w="3543" w:type="dxa"/>
          </w:tcPr>
          <w:p w14:paraId="1EE81229" w14:textId="77777777" w:rsidR="00D172E9" w:rsidRPr="00E16CE8" w:rsidRDefault="00D172E9" w:rsidP="00084D61">
            <w:pPr>
              <w:spacing w:after="0"/>
              <w:rPr>
                <w:rFonts w:cs="Arial"/>
                <w:szCs w:val="22"/>
              </w:rPr>
            </w:pPr>
          </w:p>
        </w:tc>
      </w:tr>
      <w:tr w:rsidR="00D172E9" w:rsidRPr="00E16CE8" w14:paraId="66207745" w14:textId="77777777" w:rsidTr="00103C23">
        <w:tc>
          <w:tcPr>
            <w:tcW w:w="3681" w:type="dxa"/>
          </w:tcPr>
          <w:p w14:paraId="48ED555C" w14:textId="77777777" w:rsidR="00D172E9" w:rsidRPr="00E16CE8" w:rsidRDefault="00D172E9" w:rsidP="00084D61">
            <w:pPr>
              <w:spacing w:after="0"/>
              <w:rPr>
                <w:rFonts w:cs="Arial"/>
                <w:szCs w:val="22"/>
              </w:rPr>
            </w:pPr>
          </w:p>
        </w:tc>
        <w:tc>
          <w:tcPr>
            <w:tcW w:w="2126" w:type="dxa"/>
          </w:tcPr>
          <w:p w14:paraId="53F07B7E" w14:textId="77777777" w:rsidR="00D172E9" w:rsidRPr="00E16CE8" w:rsidRDefault="00D172E9" w:rsidP="00084D61">
            <w:pPr>
              <w:spacing w:after="0"/>
              <w:rPr>
                <w:rFonts w:cs="Arial"/>
                <w:szCs w:val="22"/>
              </w:rPr>
            </w:pPr>
          </w:p>
        </w:tc>
        <w:tc>
          <w:tcPr>
            <w:tcW w:w="3543" w:type="dxa"/>
          </w:tcPr>
          <w:p w14:paraId="4BBE7F24" w14:textId="77777777" w:rsidR="00D172E9" w:rsidRPr="00E16CE8" w:rsidRDefault="00D172E9" w:rsidP="00084D61">
            <w:pPr>
              <w:spacing w:after="0"/>
              <w:rPr>
                <w:rFonts w:cs="Arial"/>
                <w:szCs w:val="22"/>
              </w:rPr>
            </w:pPr>
          </w:p>
        </w:tc>
      </w:tr>
      <w:tr w:rsidR="00D172E9" w:rsidRPr="00E16CE8" w14:paraId="241990B8" w14:textId="77777777" w:rsidTr="00103C23">
        <w:tc>
          <w:tcPr>
            <w:tcW w:w="3681" w:type="dxa"/>
          </w:tcPr>
          <w:p w14:paraId="068C8130" w14:textId="77777777" w:rsidR="00D172E9" w:rsidRPr="00E16CE8" w:rsidRDefault="00D172E9" w:rsidP="00084D61">
            <w:pPr>
              <w:spacing w:after="0"/>
              <w:rPr>
                <w:rFonts w:cs="Arial"/>
                <w:szCs w:val="22"/>
              </w:rPr>
            </w:pPr>
          </w:p>
        </w:tc>
        <w:tc>
          <w:tcPr>
            <w:tcW w:w="2126" w:type="dxa"/>
          </w:tcPr>
          <w:p w14:paraId="5744D039" w14:textId="77777777" w:rsidR="00D172E9" w:rsidRPr="00E16CE8" w:rsidRDefault="00D172E9" w:rsidP="00084D61">
            <w:pPr>
              <w:spacing w:after="0"/>
              <w:rPr>
                <w:rFonts w:cs="Arial"/>
                <w:szCs w:val="22"/>
              </w:rPr>
            </w:pPr>
          </w:p>
        </w:tc>
        <w:tc>
          <w:tcPr>
            <w:tcW w:w="3543" w:type="dxa"/>
          </w:tcPr>
          <w:p w14:paraId="05F506FB" w14:textId="77777777" w:rsidR="00D172E9" w:rsidRPr="00E16CE8" w:rsidRDefault="00D172E9" w:rsidP="00084D61">
            <w:pPr>
              <w:spacing w:after="0"/>
              <w:rPr>
                <w:rFonts w:cs="Arial"/>
                <w:szCs w:val="22"/>
              </w:rPr>
            </w:pPr>
          </w:p>
        </w:tc>
      </w:tr>
      <w:bookmarkEnd w:id="22"/>
    </w:tbl>
    <w:p w14:paraId="03D1ABE7" w14:textId="77777777" w:rsidR="00D172E9" w:rsidRPr="00E16CE8" w:rsidRDefault="00D172E9" w:rsidP="00084D61">
      <w:pPr>
        <w:spacing w:after="0"/>
        <w:rPr>
          <w:rFonts w:cs="Arial"/>
          <w:szCs w:val="22"/>
        </w:rPr>
      </w:pPr>
    </w:p>
    <w:p w14:paraId="61C33DC4" w14:textId="31945F30" w:rsidR="00D172E9" w:rsidRPr="00E16CE8" w:rsidRDefault="00674D10" w:rsidP="00B7013D">
      <w:pPr>
        <w:spacing w:after="0"/>
        <w:rPr>
          <w:rFonts w:cs="Arial"/>
          <w:szCs w:val="22"/>
        </w:rPr>
      </w:pPr>
      <w:r w:rsidRPr="00E16CE8">
        <w:rPr>
          <w:rFonts w:cs="Arial"/>
          <w:szCs w:val="22"/>
        </w:rPr>
        <w:t>c</w:t>
      </w:r>
      <w:r w:rsidR="00D172E9" w:rsidRPr="00E16CE8">
        <w:rPr>
          <w:rFonts w:cs="Arial"/>
          <w:szCs w:val="22"/>
        </w:rPr>
        <w:t xml:space="preserve">) Identify how the new program includes experiential learning methods (including land-based learning and community </w:t>
      </w:r>
      <w:proofErr w:type="gramStart"/>
      <w:r w:rsidR="00D172E9" w:rsidRPr="00E16CE8">
        <w:rPr>
          <w:rFonts w:cs="Arial"/>
          <w:szCs w:val="22"/>
        </w:rPr>
        <w:t>service learning</w:t>
      </w:r>
      <w:proofErr w:type="gramEnd"/>
      <w:r w:rsidR="00D172E9" w:rsidRPr="00E16CE8">
        <w:rPr>
          <w:rFonts w:cs="Arial"/>
          <w:szCs w:val="22"/>
        </w:rPr>
        <w:t xml:space="preserve"> assignments), if applicable.</w:t>
      </w:r>
    </w:p>
    <w:p w14:paraId="244190D1" w14:textId="77777777" w:rsidR="006B68B5" w:rsidRPr="00E16CE8" w:rsidRDefault="006B68B5" w:rsidP="00084D61">
      <w:pPr>
        <w:pStyle w:val="Heading2"/>
        <w:numPr>
          <w:ilvl w:val="0"/>
          <w:numId w:val="0"/>
        </w:numPr>
        <w:spacing w:before="0" w:after="0"/>
        <w:ind w:left="567"/>
        <w:rPr>
          <w:rFonts w:cs="Arial"/>
          <w:szCs w:val="22"/>
        </w:rPr>
      </w:pPr>
    </w:p>
    <w:p w14:paraId="6E7AD5F5" w14:textId="3038CFF3" w:rsidR="003D7426" w:rsidRPr="00E16CE8" w:rsidRDefault="007F39D4" w:rsidP="00084D61">
      <w:pPr>
        <w:pStyle w:val="Heading2"/>
        <w:numPr>
          <w:ilvl w:val="0"/>
          <w:numId w:val="0"/>
        </w:numPr>
        <w:spacing w:before="0" w:after="0"/>
        <w:ind w:left="567"/>
        <w:rPr>
          <w:rFonts w:cs="Arial"/>
          <w:b w:val="0"/>
          <w:szCs w:val="22"/>
        </w:rPr>
      </w:pPr>
      <w:r>
        <w:rPr>
          <w:rFonts w:cs="Arial"/>
          <w:szCs w:val="22"/>
        </w:rPr>
        <w:t xml:space="preserve">(NOTE: </w:t>
      </w:r>
      <w:r w:rsidR="00674D10" w:rsidRPr="00E16CE8">
        <w:rPr>
          <w:rFonts w:cs="Arial"/>
          <w:szCs w:val="22"/>
        </w:rPr>
        <w:t>d-f</w:t>
      </w:r>
      <w:r w:rsidR="00D172E9" w:rsidRPr="00E16CE8">
        <w:rPr>
          <w:rFonts w:cs="Arial"/>
          <w:szCs w:val="22"/>
        </w:rPr>
        <w:t xml:space="preserve"> </w:t>
      </w:r>
      <w:r w:rsidR="00333146" w:rsidRPr="00E16CE8">
        <w:rPr>
          <w:rFonts w:cs="Arial"/>
          <w:szCs w:val="22"/>
        </w:rPr>
        <w:t>f</w:t>
      </w:r>
      <w:r w:rsidR="00B1116F" w:rsidRPr="00E16CE8">
        <w:rPr>
          <w:rFonts w:cs="Arial"/>
          <w:szCs w:val="22"/>
        </w:rPr>
        <w:t>or graduate programs</w:t>
      </w:r>
      <w:r w:rsidR="00333146" w:rsidRPr="00E16CE8">
        <w:rPr>
          <w:rFonts w:cs="Arial"/>
          <w:szCs w:val="22"/>
        </w:rPr>
        <w:t xml:space="preserve"> only</w:t>
      </w:r>
      <w:r>
        <w:rPr>
          <w:rFonts w:cs="Arial"/>
          <w:szCs w:val="22"/>
        </w:rPr>
        <w:t>)</w:t>
      </w:r>
      <w:r w:rsidR="00870C45" w:rsidRPr="00E16CE8">
        <w:rPr>
          <w:rFonts w:cs="Arial"/>
          <w:szCs w:val="22"/>
        </w:rPr>
        <w:t xml:space="preserve"> </w:t>
      </w:r>
    </w:p>
    <w:p w14:paraId="00AA2F8A" w14:textId="78EE68D9" w:rsidR="002855FC" w:rsidRPr="00E16CE8" w:rsidRDefault="00674D10" w:rsidP="00B7013D">
      <w:pPr>
        <w:spacing w:after="0"/>
        <w:rPr>
          <w:rFonts w:cs="Arial"/>
          <w:szCs w:val="22"/>
        </w:rPr>
      </w:pPr>
      <w:r w:rsidRPr="00E16CE8">
        <w:rPr>
          <w:rFonts w:cs="Arial"/>
          <w:szCs w:val="22"/>
        </w:rPr>
        <w:t>d</w:t>
      </w:r>
      <w:r w:rsidR="002855FC" w:rsidRPr="00E16CE8">
        <w:rPr>
          <w:rFonts w:cs="Arial"/>
          <w:szCs w:val="22"/>
        </w:rPr>
        <w:t>) Clear rationale for program length that ensures that students can complete the program-level learning outcomes and requirements within the proposed time</w:t>
      </w:r>
      <w:r w:rsidR="007F39D4">
        <w:rPr>
          <w:rFonts w:cs="Arial"/>
          <w:szCs w:val="22"/>
        </w:rPr>
        <w:t>.</w:t>
      </w:r>
      <w:r w:rsidR="002855FC" w:rsidRPr="00E16CE8">
        <w:rPr>
          <w:rFonts w:cs="Arial"/>
          <w:szCs w:val="22"/>
        </w:rPr>
        <w:t xml:space="preserve"> </w:t>
      </w:r>
    </w:p>
    <w:p w14:paraId="54FE287A" w14:textId="77777777" w:rsidR="006B68B5" w:rsidRPr="00E16CE8" w:rsidRDefault="006B68B5" w:rsidP="00084D61">
      <w:pPr>
        <w:spacing w:after="0"/>
        <w:ind w:left="567"/>
        <w:rPr>
          <w:rFonts w:cs="Arial"/>
          <w:szCs w:val="22"/>
        </w:rPr>
      </w:pPr>
    </w:p>
    <w:p w14:paraId="1BEE6FD1" w14:textId="0093FE0E" w:rsidR="002855FC" w:rsidRPr="00E16CE8" w:rsidRDefault="00674D10" w:rsidP="00B7013D">
      <w:pPr>
        <w:spacing w:after="0"/>
        <w:rPr>
          <w:rFonts w:cs="Arial"/>
          <w:szCs w:val="22"/>
        </w:rPr>
      </w:pPr>
      <w:r w:rsidRPr="00E16CE8">
        <w:rPr>
          <w:rFonts w:cs="Arial"/>
          <w:szCs w:val="22"/>
        </w:rPr>
        <w:t>e</w:t>
      </w:r>
      <w:r w:rsidR="002855FC" w:rsidRPr="00E16CE8">
        <w:rPr>
          <w:rFonts w:cs="Arial"/>
          <w:szCs w:val="22"/>
        </w:rPr>
        <w:t>) Evidence that each graduate student in the program is required to take a minimum of two-thirds of the course requirements from among graduate-level courses</w:t>
      </w:r>
      <w:r w:rsidR="007F39D4">
        <w:rPr>
          <w:rFonts w:cs="Arial"/>
          <w:szCs w:val="22"/>
        </w:rPr>
        <w:t>.</w:t>
      </w:r>
      <w:r w:rsidR="002855FC" w:rsidRPr="00E16CE8">
        <w:rPr>
          <w:rFonts w:cs="Arial"/>
          <w:szCs w:val="22"/>
        </w:rPr>
        <w:t xml:space="preserve"> </w:t>
      </w:r>
    </w:p>
    <w:p w14:paraId="4FA2A91A" w14:textId="77777777" w:rsidR="006B68B5" w:rsidRPr="00E16CE8" w:rsidRDefault="006B68B5" w:rsidP="00084D61">
      <w:pPr>
        <w:spacing w:after="0"/>
        <w:ind w:left="567"/>
        <w:rPr>
          <w:rFonts w:cs="Arial"/>
          <w:szCs w:val="22"/>
        </w:rPr>
      </w:pPr>
    </w:p>
    <w:p w14:paraId="588906BF" w14:textId="77777777" w:rsidR="007F39D4" w:rsidRDefault="00674D10" w:rsidP="00B7013D">
      <w:pPr>
        <w:spacing w:after="0"/>
        <w:rPr>
          <w:rFonts w:cs="Arial"/>
          <w:szCs w:val="22"/>
        </w:rPr>
      </w:pPr>
      <w:r w:rsidRPr="00E16CE8">
        <w:rPr>
          <w:rFonts w:cs="Arial"/>
          <w:szCs w:val="22"/>
        </w:rPr>
        <w:t>f</w:t>
      </w:r>
      <w:r w:rsidR="002855FC" w:rsidRPr="00E16CE8">
        <w:rPr>
          <w:rFonts w:cs="Arial"/>
          <w:szCs w:val="22"/>
        </w:rPr>
        <w:t>) For research-focused graduate programs, clear indication of the nature and suitability of the major research requirements for degree completion.</w:t>
      </w:r>
    </w:p>
    <w:p w14:paraId="25445EA0" w14:textId="48860560" w:rsidR="002855FC" w:rsidRPr="00E16CE8" w:rsidRDefault="002855FC" w:rsidP="00084D61">
      <w:pPr>
        <w:spacing w:after="0"/>
        <w:ind w:left="567"/>
        <w:rPr>
          <w:rFonts w:cs="Arial"/>
          <w:szCs w:val="22"/>
        </w:rPr>
      </w:pPr>
      <w:r w:rsidRPr="00E16CE8">
        <w:rPr>
          <w:rFonts w:cs="Arial"/>
          <w:szCs w:val="22"/>
        </w:rPr>
        <w:t xml:space="preserve"> </w:t>
      </w:r>
    </w:p>
    <w:bookmarkEnd w:id="20"/>
    <w:bookmarkEnd w:id="21"/>
    <w:p w14:paraId="3EE018D1" w14:textId="1493C57A" w:rsidR="000B05F7" w:rsidRPr="00E16CE8" w:rsidRDefault="000B05F7" w:rsidP="00084D61">
      <w:pPr>
        <w:pStyle w:val="Heading2"/>
        <w:numPr>
          <w:ilvl w:val="1"/>
          <w:numId w:val="16"/>
        </w:numPr>
        <w:spacing w:before="0" w:after="0"/>
        <w:ind w:left="567" w:hanging="567"/>
        <w:rPr>
          <w:rFonts w:cs="Arial"/>
          <w:szCs w:val="22"/>
        </w:rPr>
      </w:pPr>
      <w:r w:rsidRPr="00E16CE8">
        <w:rPr>
          <w:rFonts w:cs="Arial"/>
          <w:szCs w:val="22"/>
        </w:rPr>
        <w:t xml:space="preserve">Assessment of teaching and learning </w:t>
      </w:r>
    </w:p>
    <w:bookmarkEnd w:id="18"/>
    <w:p w14:paraId="65EE63DE" w14:textId="2D4F1770" w:rsidR="00F94A48" w:rsidRDefault="00B7013D" w:rsidP="00B7013D">
      <w:pPr>
        <w:pStyle w:val="BodyText"/>
        <w:spacing w:after="0"/>
        <w:ind w:left="0"/>
        <w:rPr>
          <w:rFonts w:cs="Arial"/>
          <w:szCs w:val="22"/>
        </w:rPr>
      </w:pPr>
      <w:r>
        <w:rPr>
          <w:rFonts w:cs="Arial"/>
          <w:szCs w:val="22"/>
        </w:rPr>
        <w:t xml:space="preserve">a) </w:t>
      </w:r>
      <w:r w:rsidR="00B27F1D" w:rsidRPr="00E16CE8">
        <w:rPr>
          <w:rFonts w:cs="Arial"/>
          <w:szCs w:val="22"/>
        </w:rPr>
        <w:t>Describ</w:t>
      </w:r>
      <w:r w:rsidR="000B05F7" w:rsidRPr="00E16CE8">
        <w:rPr>
          <w:rFonts w:cs="Arial"/>
          <w:szCs w:val="22"/>
        </w:rPr>
        <w:t>e the methods for assessing student achievement of the program-level learning outcomes and degree level expectations</w:t>
      </w:r>
      <w:r w:rsidR="006B68B5" w:rsidRPr="00E16CE8">
        <w:rPr>
          <w:rFonts w:cs="Arial"/>
          <w:szCs w:val="22"/>
        </w:rPr>
        <w:t>,</w:t>
      </w:r>
      <w:r w:rsidR="00D45F6D" w:rsidRPr="00E16CE8">
        <w:rPr>
          <w:rFonts w:cs="Arial"/>
          <w:szCs w:val="22"/>
        </w:rPr>
        <w:t xml:space="preserve"> and the appropriateness of these methods</w:t>
      </w:r>
      <w:r w:rsidR="00F94A48" w:rsidRPr="00E16CE8">
        <w:rPr>
          <w:rFonts w:cs="Arial"/>
          <w:szCs w:val="22"/>
        </w:rPr>
        <w:t>.</w:t>
      </w:r>
      <w:r w:rsidR="000B05F7" w:rsidRPr="00E16CE8">
        <w:rPr>
          <w:rFonts w:cs="Arial"/>
          <w:szCs w:val="22"/>
        </w:rPr>
        <w:t xml:space="preserve"> </w:t>
      </w:r>
    </w:p>
    <w:p w14:paraId="496D480F" w14:textId="77777777" w:rsidR="007F39D4" w:rsidRPr="00E16CE8" w:rsidRDefault="007F39D4" w:rsidP="007F39D4">
      <w:pPr>
        <w:pStyle w:val="BodyText"/>
        <w:spacing w:after="0"/>
        <w:ind w:left="927"/>
        <w:rPr>
          <w:rFonts w:cs="Arial"/>
          <w:szCs w:val="22"/>
        </w:rPr>
      </w:pPr>
    </w:p>
    <w:p w14:paraId="3F9BEF60" w14:textId="310C36B8" w:rsidR="000B05F7" w:rsidRPr="00E16CE8" w:rsidRDefault="002855FC" w:rsidP="00B7013D">
      <w:pPr>
        <w:pStyle w:val="BodyText"/>
        <w:spacing w:after="0"/>
        <w:ind w:left="0"/>
        <w:rPr>
          <w:rFonts w:cs="Arial"/>
          <w:szCs w:val="22"/>
        </w:rPr>
      </w:pPr>
      <w:r w:rsidRPr="00E16CE8">
        <w:rPr>
          <w:rFonts w:cs="Arial"/>
          <w:szCs w:val="22"/>
        </w:rPr>
        <w:t>b)</w:t>
      </w:r>
      <w:r w:rsidR="007A025F" w:rsidRPr="00E16CE8">
        <w:rPr>
          <w:rFonts w:cs="Arial"/>
          <w:szCs w:val="22"/>
        </w:rPr>
        <w:t xml:space="preserve"> </w:t>
      </w:r>
      <w:r w:rsidR="00F94A48" w:rsidRPr="00E16CE8">
        <w:rPr>
          <w:rFonts w:cs="Arial"/>
          <w:szCs w:val="22"/>
        </w:rPr>
        <w:t>Describe</w:t>
      </w:r>
      <w:r w:rsidR="000B05F7" w:rsidRPr="00E16CE8">
        <w:rPr>
          <w:rFonts w:cs="Arial"/>
          <w:szCs w:val="22"/>
        </w:rPr>
        <w:t xml:space="preserve"> the program’s plans to monitor and assess:</w:t>
      </w:r>
    </w:p>
    <w:p w14:paraId="5C3B181B" w14:textId="7979D19B" w:rsidR="0063647D" w:rsidRPr="00E16CE8" w:rsidRDefault="0063647D" w:rsidP="00084D61">
      <w:pPr>
        <w:pStyle w:val="ListParagraph"/>
        <w:numPr>
          <w:ilvl w:val="0"/>
          <w:numId w:val="17"/>
        </w:numPr>
        <w:spacing w:after="0"/>
        <w:ind w:left="1134" w:hanging="283"/>
        <w:rPr>
          <w:rFonts w:cs="Arial"/>
          <w:szCs w:val="22"/>
        </w:rPr>
      </w:pPr>
      <w:r w:rsidRPr="00E16CE8">
        <w:rPr>
          <w:rFonts w:cs="Arial"/>
          <w:szCs w:val="22"/>
        </w:rPr>
        <w:t>The overall quality of the program</w:t>
      </w:r>
    </w:p>
    <w:p w14:paraId="6218A2AB" w14:textId="516B263D" w:rsidR="0063647D" w:rsidRPr="00E16CE8" w:rsidRDefault="0063647D" w:rsidP="00084D61">
      <w:pPr>
        <w:pStyle w:val="ListParagraph"/>
        <w:numPr>
          <w:ilvl w:val="0"/>
          <w:numId w:val="17"/>
        </w:numPr>
        <w:spacing w:after="0"/>
        <w:ind w:left="1134" w:hanging="283"/>
        <w:rPr>
          <w:rFonts w:cs="Arial"/>
          <w:szCs w:val="22"/>
        </w:rPr>
      </w:pPr>
      <w:r w:rsidRPr="00E16CE8">
        <w:rPr>
          <w:rFonts w:cs="Arial"/>
          <w:szCs w:val="22"/>
        </w:rPr>
        <w:t>Whether the program is achieving in practice its proposed objectives</w:t>
      </w:r>
    </w:p>
    <w:p w14:paraId="6625524F" w14:textId="4B14FA9C" w:rsidR="0063647D" w:rsidRPr="00E16CE8" w:rsidRDefault="0063647D" w:rsidP="00084D61">
      <w:pPr>
        <w:pStyle w:val="ListParagraph"/>
        <w:numPr>
          <w:ilvl w:val="0"/>
          <w:numId w:val="17"/>
        </w:numPr>
        <w:spacing w:after="0"/>
        <w:ind w:left="1134" w:hanging="283"/>
        <w:rPr>
          <w:rFonts w:cs="Arial"/>
          <w:szCs w:val="22"/>
        </w:rPr>
      </w:pPr>
      <w:r w:rsidRPr="00E16CE8">
        <w:rPr>
          <w:rFonts w:cs="Arial"/>
          <w:szCs w:val="22"/>
        </w:rPr>
        <w:t>Whether its students are achieving the program-level learning outcomes</w:t>
      </w:r>
    </w:p>
    <w:p w14:paraId="40D398E2" w14:textId="4361E6BE" w:rsidR="00B27F1D" w:rsidRPr="00E16CE8" w:rsidRDefault="0063647D" w:rsidP="00084D61">
      <w:pPr>
        <w:pStyle w:val="ListParagraph"/>
        <w:numPr>
          <w:ilvl w:val="0"/>
          <w:numId w:val="17"/>
        </w:numPr>
        <w:spacing w:after="0"/>
        <w:ind w:left="1134" w:hanging="283"/>
        <w:rPr>
          <w:rFonts w:cs="Arial"/>
          <w:szCs w:val="22"/>
        </w:rPr>
      </w:pPr>
      <w:r w:rsidRPr="00E16CE8">
        <w:rPr>
          <w:rFonts w:cs="Arial"/>
          <w:szCs w:val="22"/>
        </w:rPr>
        <w:t>How the resulting information will be documented and subsequently used to inform continuous program improvement</w:t>
      </w:r>
      <w:r w:rsidR="00B27F1D" w:rsidRPr="00E16CE8">
        <w:rPr>
          <w:rFonts w:cs="Arial"/>
          <w:szCs w:val="22"/>
        </w:rPr>
        <w:t xml:space="preserve">. </w:t>
      </w:r>
    </w:p>
    <w:p w14:paraId="1DDDE56F" w14:textId="3A43BC2A" w:rsidR="00664320" w:rsidRPr="00362701" w:rsidRDefault="00362701" w:rsidP="00B7013D">
      <w:pPr>
        <w:pStyle w:val="BodyText"/>
        <w:spacing w:after="0"/>
        <w:ind w:left="0"/>
        <w:rPr>
          <w:rFonts w:cs="Arial"/>
          <w:iCs/>
          <w:szCs w:val="22"/>
        </w:rPr>
      </w:pPr>
      <w:bookmarkStart w:id="23" w:name="_Hlk143084098"/>
      <w:r w:rsidRPr="00362701">
        <w:rPr>
          <w:rFonts w:cs="Arial"/>
          <w:iCs/>
          <w:szCs w:val="22"/>
        </w:rPr>
        <w:t>(</w:t>
      </w:r>
      <w:r w:rsidR="00664320" w:rsidRPr="00362701">
        <w:rPr>
          <w:rFonts w:cs="Arial"/>
          <w:iCs/>
          <w:szCs w:val="22"/>
        </w:rPr>
        <w:t xml:space="preserve">NOTE: In this section, the proposal should again make a clear distinction between program-level learning outcomes, program objectives, and degree-level expectations. Additionally, programs should ensure that the plans for monitoring and assessing student achievement provide an assessment of students currently enrolled as well as post-graduation metrics. Please see </w:t>
      </w:r>
      <w:hyperlink r:id="rId10" w:history="1">
        <w:r w:rsidR="00664320" w:rsidRPr="00362701">
          <w:rPr>
            <w:rStyle w:val="Hyperlink"/>
            <w:rFonts w:cs="Arial"/>
            <w:iCs/>
            <w:szCs w:val="22"/>
          </w:rPr>
          <w:t>Guidance on Assessment</w:t>
        </w:r>
        <w:r w:rsidR="00664320" w:rsidRPr="00362701">
          <w:rPr>
            <w:rStyle w:val="Hyperlink"/>
            <w:rFonts w:cs="Arial"/>
            <w:iCs/>
            <w:szCs w:val="22"/>
          </w:rPr>
          <w:t xml:space="preserve"> </w:t>
        </w:r>
        <w:r w:rsidR="00664320" w:rsidRPr="00362701">
          <w:rPr>
            <w:rStyle w:val="Hyperlink"/>
            <w:rFonts w:cs="Arial"/>
            <w:iCs/>
            <w:szCs w:val="22"/>
          </w:rPr>
          <w:t>of Teaching and Learning</w:t>
        </w:r>
      </w:hyperlink>
      <w:r w:rsidR="00664320" w:rsidRPr="00362701">
        <w:rPr>
          <w:rFonts w:cs="Arial"/>
          <w:iCs/>
          <w:szCs w:val="22"/>
        </w:rPr>
        <w:t xml:space="preserve"> for advice from the Appraisal Committee on how to satisfy these criteria.</w:t>
      </w:r>
      <w:r w:rsidRPr="00362701">
        <w:rPr>
          <w:rFonts w:cs="Arial"/>
          <w:iCs/>
          <w:szCs w:val="22"/>
        </w:rPr>
        <w:t>)</w:t>
      </w:r>
      <w:r w:rsidR="00664320" w:rsidRPr="00362701">
        <w:rPr>
          <w:rFonts w:cs="Arial"/>
          <w:iCs/>
          <w:szCs w:val="22"/>
        </w:rPr>
        <w:t xml:space="preserve"> </w:t>
      </w:r>
    </w:p>
    <w:bookmarkEnd w:id="23"/>
    <w:p w14:paraId="4F8ADCC4" w14:textId="77777777" w:rsidR="007F39D4" w:rsidRPr="00E16CE8" w:rsidRDefault="007F39D4" w:rsidP="00084D61">
      <w:pPr>
        <w:pStyle w:val="BodyText"/>
        <w:spacing w:after="0"/>
        <w:ind w:left="567"/>
        <w:rPr>
          <w:rFonts w:cs="Arial"/>
          <w:i/>
          <w:szCs w:val="22"/>
        </w:rPr>
      </w:pPr>
    </w:p>
    <w:p w14:paraId="109CFD6E" w14:textId="37FC1B93" w:rsidR="00B27F1D" w:rsidRPr="00E16CE8" w:rsidRDefault="004A01CB" w:rsidP="00084D61">
      <w:pPr>
        <w:pStyle w:val="Heading2"/>
        <w:numPr>
          <w:ilvl w:val="1"/>
          <w:numId w:val="16"/>
        </w:numPr>
        <w:spacing w:before="0" w:after="0"/>
        <w:ind w:left="567" w:hanging="567"/>
        <w:rPr>
          <w:rFonts w:cs="Arial"/>
          <w:szCs w:val="22"/>
        </w:rPr>
      </w:pPr>
      <w:bookmarkStart w:id="24" w:name="Structure"/>
      <w:r w:rsidRPr="00E16CE8">
        <w:rPr>
          <w:rFonts w:cs="Arial"/>
          <w:szCs w:val="22"/>
        </w:rPr>
        <w:t xml:space="preserve">Admission </w:t>
      </w:r>
      <w:r w:rsidR="00866438">
        <w:rPr>
          <w:rFonts w:cs="Arial"/>
          <w:szCs w:val="22"/>
        </w:rPr>
        <w:t xml:space="preserve">and Regulation </w:t>
      </w:r>
      <w:r w:rsidRPr="00E16CE8">
        <w:rPr>
          <w:rFonts w:cs="Arial"/>
          <w:szCs w:val="22"/>
        </w:rPr>
        <w:t>Requirements</w:t>
      </w:r>
      <w:r w:rsidR="0075045F" w:rsidRPr="00E16CE8">
        <w:rPr>
          <w:rFonts w:cs="Arial"/>
          <w:szCs w:val="22"/>
        </w:rPr>
        <w:t xml:space="preserve"> </w:t>
      </w:r>
    </w:p>
    <w:p w14:paraId="413DD4AA" w14:textId="3864480E" w:rsidR="002855FC" w:rsidRPr="00E16CE8" w:rsidRDefault="002855FC" w:rsidP="00B7013D">
      <w:pPr>
        <w:spacing w:after="0"/>
        <w:rPr>
          <w:rFonts w:cs="Arial"/>
          <w:szCs w:val="22"/>
        </w:rPr>
      </w:pPr>
      <w:bookmarkStart w:id="25" w:name="ProgramContent"/>
      <w:bookmarkEnd w:id="24"/>
      <w:r w:rsidRPr="00E16CE8">
        <w:rPr>
          <w:rFonts w:cs="Arial"/>
          <w:szCs w:val="22"/>
        </w:rPr>
        <w:t>a) Appropriateness of the program’s admission requirements given the program’s objectives and program-level learning outcomes</w:t>
      </w:r>
      <w:r w:rsidR="007F39D4">
        <w:rPr>
          <w:rFonts w:cs="Arial"/>
          <w:szCs w:val="22"/>
        </w:rPr>
        <w:t>.</w:t>
      </w:r>
      <w:r w:rsidRPr="00E16CE8">
        <w:rPr>
          <w:rFonts w:cs="Arial"/>
          <w:szCs w:val="22"/>
        </w:rPr>
        <w:t xml:space="preserve"> </w:t>
      </w:r>
    </w:p>
    <w:p w14:paraId="3CD16471" w14:textId="77777777" w:rsidR="006B68B5" w:rsidRPr="00E16CE8" w:rsidRDefault="006B68B5" w:rsidP="00084D61">
      <w:pPr>
        <w:spacing w:after="0"/>
        <w:ind w:left="720"/>
        <w:rPr>
          <w:rFonts w:cs="Arial"/>
          <w:szCs w:val="22"/>
        </w:rPr>
      </w:pPr>
    </w:p>
    <w:p w14:paraId="7C416457" w14:textId="2B31FB65" w:rsidR="007F39D4" w:rsidRDefault="00B7013D" w:rsidP="00B7013D">
      <w:pPr>
        <w:spacing w:after="0"/>
        <w:rPr>
          <w:rFonts w:cs="Arial"/>
          <w:szCs w:val="22"/>
        </w:rPr>
      </w:pPr>
      <w:r>
        <w:rPr>
          <w:rFonts w:cs="Arial"/>
          <w:szCs w:val="22"/>
        </w:rPr>
        <w:t xml:space="preserve">b) </w:t>
      </w:r>
      <w:r w:rsidR="002855FC" w:rsidRPr="00B7013D">
        <w:rPr>
          <w:rFonts w:cs="Arial"/>
          <w:szCs w:val="22"/>
        </w:rPr>
        <w:t>Sufficient explanation of alternative requirements, if applicable, for admission into a graduate</w:t>
      </w:r>
      <w:r w:rsidR="00674D10" w:rsidRPr="00B7013D">
        <w:rPr>
          <w:rFonts w:cs="Arial"/>
          <w:szCs w:val="22"/>
        </w:rPr>
        <w:t xml:space="preserve"> </w:t>
      </w:r>
      <w:r w:rsidR="002855FC" w:rsidRPr="00B7013D">
        <w:rPr>
          <w:rFonts w:cs="Arial"/>
          <w:szCs w:val="22"/>
        </w:rPr>
        <w:t>or undergraduate program</w:t>
      </w:r>
      <w:r w:rsidR="007F39D4" w:rsidRPr="00B7013D">
        <w:rPr>
          <w:rFonts w:cs="Arial"/>
          <w:szCs w:val="22"/>
        </w:rPr>
        <w:t xml:space="preserve"> (</w:t>
      </w:r>
      <w:r w:rsidR="002855FC" w:rsidRPr="00B7013D">
        <w:rPr>
          <w:rFonts w:cs="Arial"/>
          <w:szCs w:val="22"/>
        </w:rPr>
        <w:t xml:space="preserve">e.g., minimum grade point average, additional </w:t>
      </w:r>
      <w:proofErr w:type="gramStart"/>
      <w:r w:rsidR="002855FC" w:rsidRPr="00B7013D">
        <w:rPr>
          <w:rFonts w:cs="Arial"/>
          <w:szCs w:val="22"/>
        </w:rPr>
        <w:t>languages</w:t>
      </w:r>
      <w:proofErr w:type="gramEnd"/>
      <w:r w:rsidR="002855FC" w:rsidRPr="00B7013D">
        <w:rPr>
          <w:rFonts w:cs="Arial"/>
          <w:szCs w:val="22"/>
        </w:rPr>
        <w:t xml:space="preserve"> or portfolios, and how the program recognizes prior work or learning experience</w:t>
      </w:r>
      <w:r w:rsidR="007F39D4" w:rsidRPr="00B7013D">
        <w:rPr>
          <w:rFonts w:cs="Arial"/>
          <w:szCs w:val="22"/>
        </w:rPr>
        <w:t>)</w:t>
      </w:r>
      <w:r w:rsidR="002855FC" w:rsidRPr="00B7013D">
        <w:rPr>
          <w:rFonts w:cs="Arial"/>
          <w:szCs w:val="22"/>
        </w:rPr>
        <w:t>.</w:t>
      </w:r>
    </w:p>
    <w:p w14:paraId="3B661C44" w14:textId="77777777" w:rsidR="00B7013D" w:rsidRPr="00B7013D" w:rsidRDefault="00B7013D" w:rsidP="00B7013D">
      <w:pPr>
        <w:spacing w:after="0"/>
        <w:rPr>
          <w:rFonts w:cs="Arial"/>
          <w:szCs w:val="22"/>
        </w:rPr>
      </w:pPr>
    </w:p>
    <w:p w14:paraId="5A9B53A3" w14:textId="7B16DA79" w:rsidR="00866438" w:rsidRPr="00B7013D" w:rsidRDefault="00B7013D" w:rsidP="00B7013D">
      <w:pPr>
        <w:spacing w:after="0"/>
        <w:rPr>
          <w:rFonts w:cs="Arial"/>
          <w:szCs w:val="22"/>
        </w:rPr>
      </w:pPr>
      <w:r>
        <w:rPr>
          <w:rFonts w:cs="Arial"/>
          <w:szCs w:val="22"/>
        </w:rPr>
        <w:t>c)</w:t>
      </w:r>
      <w:r w:rsidR="00866438" w:rsidRPr="00B7013D">
        <w:rPr>
          <w:rFonts w:cs="Arial"/>
          <w:szCs w:val="22"/>
        </w:rPr>
        <w:t>Identify the regulations that apply to the proposed program (please note, a separate Curriculum Navigator submission is required for any new regulations).</w:t>
      </w:r>
    </w:p>
    <w:p w14:paraId="7C145C50" w14:textId="676080FD" w:rsidR="002855FC" w:rsidRPr="007F39D4" w:rsidRDefault="002855FC" w:rsidP="007F39D4">
      <w:pPr>
        <w:spacing w:after="0"/>
        <w:rPr>
          <w:rFonts w:cs="Arial"/>
          <w:szCs w:val="22"/>
        </w:rPr>
      </w:pPr>
      <w:r w:rsidRPr="007F39D4">
        <w:rPr>
          <w:rFonts w:cs="Arial"/>
          <w:szCs w:val="22"/>
        </w:rPr>
        <w:t xml:space="preserve"> </w:t>
      </w:r>
    </w:p>
    <w:p w14:paraId="0183526C" w14:textId="2125DFB9" w:rsidR="00A105BF" w:rsidRPr="00E16CE8" w:rsidRDefault="000835E0" w:rsidP="00084D61">
      <w:pPr>
        <w:pStyle w:val="Heading2"/>
        <w:numPr>
          <w:ilvl w:val="1"/>
          <w:numId w:val="16"/>
        </w:numPr>
        <w:spacing w:before="0" w:after="0"/>
        <w:ind w:left="567" w:hanging="567"/>
        <w:rPr>
          <w:rFonts w:cs="Arial"/>
          <w:szCs w:val="22"/>
        </w:rPr>
      </w:pPr>
      <w:r w:rsidRPr="00E16CE8">
        <w:rPr>
          <w:rFonts w:cs="Arial"/>
          <w:szCs w:val="22"/>
        </w:rPr>
        <w:t>R</w:t>
      </w:r>
      <w:r w:rsidR="0031266E" w:rsidRPr="00E16CE8">
        <w:rPr>
          <w:rFonts w:cs="Arial"/>
          <w:szCs w:val="22"/>
        </w:rPr>
        <w:t>esources</w:t>
      </w:r>
      <w:r w:rsidR="0075045F" w:rsidRPr="00E16CE8">
        <w:rPr>
          <w:rFonts w:cs="Arial"/>
          <w:szCs w:val="22"/>
        </w:rPr>
        <w:t xml:space="preserve"> </w:t>
      </w:r>
    </w:p>
    <w:p w14:paraId="082E9B49" w14:textId="77777777" w:rsidR="00B7013D" w:rsidRDefault="00C6530F" w:rsidP="00B7013D">
      <w:pPr>
        <w:pStyle w:val="List21"/>
        <w:spacing w:before="0" w:after="0"/>
        <w:ind w:left="0" w:firstLine="0"/>
        <w:rPr>
          <w:rFonts w:cs="Arial"/>
          <w:szCs w:val="22"/>
        </w:rPr>
      </w:pPr>
      <w:r w:rsidRPr="00E16CE8">
        <w:rPr>
          <w:rFonts w:cs="Arial"/>
          <w:szCs w:val="22"/>
        </w:rPr>
        <w:t>Given the program’s planned / anticipated class sizes and cohorts as well as its program-level learning outcomes:</w:t>
      </w:r>
      <w:r w:rsidR="00B7013D">
        <w:rPr>
          <w:rFonts w:cs="Arial"/>
          <w:szCs w:val="22"/>
        </w:rPr>
        <w:t xml:space="preserve"> </w:t>
      </w:r>
    </w:p>
    <w:p w14:paraId="25FD97E2" w14:textId="625DE6ED" w:rsidR="000835E0" w:rsidRPr="00E16CE8" w:rsidRDefault="00B7013D" w:rsidP="00B7013D">
      <w:pPr>
        <w:pStyle w:val="List21"/>
        <w:spacing w:before="0" w:after="0"/>
        <w:ind w:left="0" w:firstLine="0"/>
        <w:rPr>
          <w:rFonts w:cs="Arial"/>
          <w:szCs w:val="22"/>
        </w:rPr>
      </w:pPr>
      <w:r>
        <w:rPr>
          <w:rFonts w:cs="Arial"/>
          <w:szCs w:val="22"/>
        </w:rPr>
        <w:t xml:space="preserve">a) </w:t>
      </w:r>
      <w:r w:rsidR="000835E0" w:rsidRPr="00E16CE8">
        <w:rPr>
          <w:rFonts w:cs="Arial"/>
          <w:szCs w:val="22"/>
        </w:rPr>
        <w:t>Provide evidence of participation of a sufficient number and quality of core faculty who are competent to teach and/or supervise in and achieve the goals of the program and foster the appropriate academic environment</w:t>
      </w:r>
      <w:r w:rsidR="007F39D4">
        <w:rPr>
          <w:rFonts w:cs="Arial"/>
          <w:szCs w:val="22"/>
        </w:rPr>
        <w:t>.</w:t>
      </w:r>
      <w:r w:rsidR="00A105BF" w:rsidRPr="00E16CE8">
        <w:rPr>
          <w:rFonts w:cs="Arial"/>
          <w:szCs w:val="22"/>
        </w:rPr>
        <w:t xml:space="preserve"> </w:t>
      </w:r>
    </w:p>
    <w:p w14:paraId="13370573" w14:textId="77777777" w:rsidR="00E16CE8" w:rsidRPr="00E16CE8" w:rsidRDefault="00E16CE8" w:rsidP="00084D61">
      <w:pPr>
        <w:spacing w:after="0"/>
        <w:rPr>
          <w:rFonts w:cs="Arial"/>
          <w:szCs w:val="22"/>
        </w:rPr>
      </w:pPr>
    </w:p>
    <w:p w14:paraId="0A2901E0" w14:textId="77777777" w:rsidR="003D66AF" w:rsidRDefault="003D66AF" w:rsidP="00084D61">
      <w:pPr>
        <w:spacing w:after="0"/>
        <w:rPr>
          <w:rFonts w:cs="Arial"/>
          <w:szCs w:val="22"/>
        </w:rPr>
      </w:pPr>
    </w:p>
    <w:p w14:paraId="55CF9337" w14:textId="77777777" w:rsidR="003D66AF" w:rsidRDefault="003D66AF" w:rsidP="00084D61">
      <w:pPr>
        <w:spacing w:after="0"/>
        <w:rPr>
          <w:rFonts w:cs="Arial"/>
          <w:szCs w:val="22"/>
        </w:rPr>
      </w:pPr>
    </w:p>
    <w:p w14:paraId="60004D1D" w14:textId="77777777" w:rsidR="003D66AF" w:rsidRDefault="003D66AF" w:rsidP="00084D61">
      <w:pPr>
        <w:spacing w:after="0"/>
        <w:rPr>
          <w:rFonts w:cs="Arial"/>
          <w:szCs w:val="22"/>
        </w:rPr>
      </w:pPr>
    </w:p>
    <w:p w14:paraId="0D73AA2A" w14:textId="77777777" w:rsidR="003D66AF" w:rsidRDefault="003D66AF" w:rsidP="00084D61">
      <w:pPr>
        <w:spacing w:after="0"/>
        <w:rPr>
          <w:rFonts w:cs="Arial"/>
          <w:szCs w:val="22"/>
        </w:rPr>
      </w:pPr>
    </w:p>
    <w:p w14:paraId="109C555D" w14:textId="77777777" w:rsidR="003D66AF" w:rsidRDefault="003D66AF" w:rsidP="00084D61">
      <w:pPr>
        <w:spacing w:after="0"/>
        <w:rPr>
          <w:rFonts w:cs="Arial"/>
          <w:szCs w:val="22"/>
        </w:rPr>
      </w:pPr>
    </w:p>
    <w:p w14:paraId="4ABAB897" w14:textId="2953D843" w:rsidR="003D66AF" w:rsidRDefault="00132F36" w:rsidP="00084D61">
      <w:pPr>
        <w:spacing w:after="0"/>
        <w:rPr>
          <w:rFonts w:cs="Arial"/>
          <w:szCs w:val="22"/>
        </w:rPr>
      </w:pPr>
      <w:r w:rsidRPr="00E16CE8">
        <w:rPr>
          <w:rFonts w:cs="Arial"/>
          <w:szCs w:val="22"/>
        </w:rPr>
        <w:lastRenderedPageBreak/>
        <w:t xml:space="preserve">Table </w:t>
      </w:r>
      <w:r w:rsidR="00102BC6">
        <w:rPr>
          <w:rFonts w:cs="Arial"/>
          <w:szCs w:val="22"/>
        </w:rPr>
        <w:t>4</w:t>
      </w:r>
      <w:r w:rsidRPr="00E16CE8">
        <w:rPr>
          <w:rFonts w:cs="Arial"/>
          <w:szCs w:val="22"/>
        </w:rPr>
        <w:t xml:space="preserve">: </w:t>
      </w:r>
      <w:r w:rsidR="00084D61" w:rsidRPr="00E16CE8">
        <w:rPr>
          <w:rFonts w:cs="Arial"/>
          <w:szCs w:val="22"/>
        </w:rPr>
        <w:t>S</w:t>
      </w:r>
      <w:r w:rsidRPr="00E16CE8">
        <w:rPr>
          <w:rFonts w:cs="Arial"/>
          <w:szCs w:val="22"/>
        </w:rPr>
        <w:t xml:space="preserve">ummary of all full-time faculty regularly teaching in the program.  </w:t>
      </w:r>
    </w:p>
    <w:p w14:paraId="1A45008D" w14:textId="7554A13E" w:rsidR="00132F36" w:rsidRPr="00E16CE8" w:rsidRDefault="00084D61" w:rsidP="00084D61">
      <w:pPr>
        <w:spacing w:after="0"/>
        <w:rPr>
          <w:rFonts w:cs="Arial"/>
          <w:szCs w:val="22"/>
        </w:rPr>
      </w:pPr>
      <w:r w:rsidRPr="00E16CE8">
        <w:rPr>
          <w:rFonts w:cs="Arial"/>
          <w:szCs w:val="22"/>
        </w:rPr>
        <w:t xml:space="preserve">(NOTE: </w:t>
      </w:r>
      <w:r w:rsidR="00132F36" w:rsidRPr="00E16CE8">
        <w:rPr>
          <w:rFonts w:cs="Arial"/>
          <w:szCs w:val="22"/>
        </w:rPr>
        <w:t xml:space="preserve">Any </w:t>
      </w:r>
      <w:r w:rsidR="00132F36" w:rsidRPr="00E16CE8">
        <w:rPr>
          <w:rFonts w:cs="Arial"/>
          <w:szCs w:val="22"/>
          <w:u w:val="single"/>
        </w:rPr>
        <w:t>new</w:t>
      </w:r>
      <w:r w:rsidR="00132F36" w:rsidRPr="00E16CE8">
        <w:rPr>
          <w:rFonts w:cs="Arial"/>
          <w:szCs w:val="22"/>
        </w:rPr>
        <w:t xml:space="preserve"> faculty (full- or part-time) required to deliver the program must be noted clearly.</w:t>
      </w:r>
      <w:r w:rsidRPr="00E16CE8">
        <w:rPr>
          <w:rFonts w:cs="Arial"/>
          <w:szCs w:val="22"/>
        </w:rPr>
        <w:t>)</w:t>
      </w:r>
    </w:p>
    <w:tbl>
      <w:tblPr>
        <w:tblStyle w:val="TableGrid"/>
        <w:tblW w:w="10260" w:type="dxa"/>
        <w:tblInd w:w="-5" w:type="dxa"/>
        <w:tblLayout w:type="fixed"/>
        <w:tblLook w:val="04A0" w:firstRow="1" w:lastRow="0" w:firstColumn="1" w:lastColumn="0" w:noHBand="0" w:noVBand="1"/>
      </w:tblPr>
      <w:tblGrid>
        <w:gridCol w:w="1800"/>
        <w:gridCol w:w="810"/>
        <w:gridCol w:w="990"/>
        <w:gridCol w:w="1890"/>
        <w:gridCol w:w="1853"/>
        <w:gridCol w:w="1134"/>
        <w:gridCol w:w="993"/>
        <w:gridCol w:w="790"/>
      </w:tblGrid>
      <w:tr w:rsidR="00084D61" w:rsidRPr="00E16CE8" w14:paraId="59E2EEDA" w14:textId="77777777" w:rsidTr="00E16CE8">
        <w:tc>
          <w:tcPr>
            <w:tcW w:w="1800" w:type="dxa"/>
            <w:vMerge w:val="restart"/>
          </w:tcPr>
          <w:p w14:paraId="6432EFD2" w14:textId="77777777" w:rsidR="00084D61" w:rsidRPr="00E16CE8" w:rsidRDefault="00084D61" w:rsidP="00084D61">
            <w:pPr>
              <w:spacing w:after="0"/>
              <w:rPr>
                <w:rFonts w:cs="Arial"/>
                <w:szCs w:val="22"/>
              </w:rPr>
            </w:pPr>
            <w:r w:rsidRPr="00E16CE8">
              <w:rPr>
                <w:rFonts w:cs="Arial"/>
                <w:szCs w:val="22"/>
              </w:rPr>
              <w:t>Name of Faculty Member</w:t>
            </w:r>
          </w:p>
        </w:tc>
        <w:tc>
          <w:tcPr>
            <w:tcW w:w="810" w:type="dxa"/>
            <w:vMerge w:val="restart"/>
          </w:tcPr>
          <w:p w14:paraId="112739E3" w14:textId="77777777" w:rsidR="00084D61" w:rsidRPr="00E16CE8" w:rsidRDefault="00084D61" w:rsidP="00084D61">
            <w:pPr>
              <w:spacing w:after="0"/>
              <w:rPr>
                <w:rFonts w:cs="Arial"/>
                <w:szCs w:val="22"/>
              </w:rPr>
            </w:pPr>
            <w:r w:rsidRPr="00E16CE8">
              <w:rPr>
                <w:rFonts w:cs="Arial"/>
                <w:szCs w:val="22"/>
              </w:rPr>
              <w:t>Rank</w:t>
            </w:r>
          </w:p>
        </w:tc>
        <w:tc>
          <w:tcPr>
            <w:tcW w:w="990" w:type="dxa"/>
            <w:vMerge w:val="restart"/>
          </w:tcPr>
          <w:p w14:paraId="28E470D7" w14:textId="77777777" w:rsidR="00084D61" w:rsidRPr="00E16CE8" w:rsidRDefault="00084D61" w:rsidP="00084D61">
            <w:pPr>
              <w:spacing w:after="0"/>
              <w:rPr>
                <w:rFonts w:cs="Arial"/>
                <w:szCs w:val="22"/>
              </w:rPr>
            </w:pPr>
            <w:r w:rsidRPr="00E16CE8">
              <w:rPr>
                <w:rFonts w:cs="Arial"/>
                <w:szCs w:val="22"/>
              </w:rPr>
              <w:t>Year of Appt.</w:t>
            </w:r>
          </w:p>
        </w:tc>
        <w:tc>
          <w:tcPr>
            <w:tcW w:w="3743" w:type="dxa"/>
            <w:gridSpan w:val="2"/>
          </w:tcPr>
          <w:p w14:paraId="709907E9" w14:textId="3BBCAC60" w:rsidR="00084D61" w:rsidRPr="00E16CE8" w:rsidRDefault="00084D61" w:rsidP="00084D61">
            <w:pPr>
              <w:spacing w:after="0"/>
              <w:rPr>
                <w:rFonts w:cs="Arial"/>
                <w:szCs w:val="22"/>
              </w:rPr>
            </w:pPr>
            <w:r w:rsidRPr="00E16CE8">
              <w:rPr>
                <w:rFonts w:cs="Arial"/>
                <w:bCs/>
                <w:szCs w:val="22"/>
              </w:rPr>
              <w:t xml:space="preserve">Teaching Assignments for </w:t>
            </w:r>
            <w:r w:rsidR="007F39D4">
              <w:rPr>
                <w:rFonts w:cs="Arial"/>
                <w:bCs/>
                <w:szCs w:val="22"/>
              </w:rPr>
              <w:t xml:space="preserve">Last Three Years </w:t>
            </w:r>
            <w:r w:rsidRPr="00E16CE8">
              <w:rPr>
                <w:rFonts w:cs="Arial"/>
                <w:bCs/>
                <w:szCs w:val="22"/>
              </w:rPr>
              <w:t>(NOTE: please use course # and name)</w:t>
            </w:r>
          </w:p>
        </w:tc>
        <w:tc>
          <w:tcPr>
            <w:tcW w:w="2917" w:type="dxa"/>
            <w:gridSpan w:val="3"/>
          </w:tcPr>
          <w:p w14:paraId="5EC9A47F" w14:textId="2CC24495" w:rsidR="00084D61" w:rsidRPr="00E16CE8" w:rsidRDefault="00084D61" w:rsidP="00084D61">
            <w:pPr>
              <w:spacing w:after="0"/>
              <w:rPr>
                <w:rFonts w:cs="Arial"/>
                <w:szCs w:val="22"/>
              </w:rPr>
            </w:pPr>
            <w:r w:rsidRPr="00E16CE8">
              <w:rPr>
                <w:rFonts w:cs="Arial"/>
                <w:szCs w:val="22"/>
              </w:rPr>
              <w:t>Number of Graduate students/HQP supervised (NOTE: include for graduate programs only)</w:t>
            </w:r>
          </w:p>
        </w:tc>
      </w:tr>
      <w:tr w:rsidR="00084D61" w:rsidRPr="00E16CE8" w14:paraId="4C97E7CA" w14:textId="77777777" w:rsidTr="00E16CE8">
        <w:tc>
          <w:tcPr>
            <w:tcW w:w="1800" w:type="dxa"/>
            <w:vMerge/>
          </w:tcPr>
          <w:p w14:paraId="71F1F5A3" w14:textId="77777777" w:rsidR="00084D61" w:rsidRPr="00E16CE8" w:rsidRDefault="00084D61" w:rsidP="00084D61">
            <w:pPr>
              <w:spacing w:after="0"/>
              <w:rPr>
                <w:rFonts w:cs="Arial"/>
                <w:szCs w:val="22"/>
              </w:rPr>
            </w:pPr>
          </w:p>
        </w:tc>
        <w:tc>
          <w:tcPr>
            <w:tcW w:w="810" w:type="dxa"/>
            <w:vMerge/>
          </w:tcPr>
          <w:p w14:paraId="6A696340" w14:textId="77777777" w:rsidR="00084D61" w:rsidRPr="00E16CE8" w:rsidRDefault="00084D61" w:rsidP="00084D61">
            <w:pPr>
              <w:spacing w:after="0"/>
              <w:rPr>
                <w:rFonts w:cs="Arial"/>
                <w:szCs w:val="22"/>
              </w:rPr>
            </w:pPr>
          </w:p>
        </w:tc>
        <w:tc>
          <w:tcPr>
            <w:tcW w:w="990" w:type="dxa"/>
            <w:vMerge/>
          </w:tcPr>
          <w:p w14:paraId="681183F6" w14:textId="77777777" w:rsidR="00084D61" w:rsidRPr="00E16CE8" w:rsidRDefault="00084D61" w:rsidP="00084D61">
            <w:pPr>
              <w:spacing w:after="0"/>
              <w:rPr>
                <w:rFonts w:cs="Arial"/>
                <w:szCs w:val="22"/>
              </w:rPr>
            </w:pPr>
          </w:p>
        </w:tc>
        <w:tc>
          <w:tcPr>
            <w:tcW w:w="1890" w:type="dxa"/>
          </w:tcPr>
          <w:p w14:paraId="33AE5710" w14:textId="2D9E281F" w:rsidR="00084D61" w:rsidRPr="00E16CE8" w:rsidRDefault="00084D61" w:rsidP="00084D61">
            <w:pPr>
              <w:spacing w:after="0"/>
              <w:rPr>
                <w:rFonts w:cs="Arial"/>
                <w:szCs w:val="22"/>
              </w:rPr>
            </w:pPr>
            <w:r w:rsidRPr="00E16CE8">
              <w:rPr>
                <w:rFonts w:cs="Arial"/>
                <w:szCs w:val="22"/>
              </w:rPr>
              <w:t>Undergraduate</w:t>
            </w:r>
          </w:p>
        </w:tc>
        <w:tc>
          <w:tcPr>
            <w:tcW w:w="1853" w:type="dxa"/>
          </w:tcPr>
          <w:p w14:paraId="4658D4A2" w14:textId="75471B9A" w:rsidR="00084D61" w:rsidRPr="00E16CE8" w:rsidRDefault="00084D61" w:rsidP="00084D61">
            <w:pPr>
              <w:spacing w:after="0"/>
              <w:rPr>
                <w:rFonts w:cs="Arial"/>
                <w:szCs w:val="22"/>
              </w:rPr>
            </w:pPr>
            <w:r w:rsidRPr="00E16CE8">
              <w:rPr>
                <w:rFonts w:cs="Arial"/>
                <w:szCs w:val="22"/>
              </w:rPr>
              <w:t>Graduate</w:t>
            </w:r>
          </w:p>
        </w:tc>
        <w:tc>
          <w:tcPr>
            <w:tcW w:w="1134" w:type="dxa"/>
          </w:tcPr>
          <w:p w14:paraId="03005BEC" w14:textId="6FEF31DD" w:rsidR="00084D61" w:rsidRPr="00E16CE8" w:rsidRDefault="00084D61" w:rsidP="00084D61">
            <w:pPr>
              <w:spacing w:after="0"/>
              <w:rPr>
                <w:rFonts w:cs="Arial"/>
                <w:szCs w:val="22"/>
              </w:rPr>
            </w:pPr>
            <w:r w:rsidRPr="00E16CE8">
              <w:rPr>
                <w:rFonts w:cs="Arial"/>
                <w:szCs w:val="22"/>
              </w:rPr>
              <w:t>Masters</w:t>
            </w:r>
          </w:p>
        </w:tc>
        <w:tc>
          <w:tcPr>
            <w:tcW w:w="993" w:type="dxa"/>
          </w:tcPr>
          <w:p w14:paraId="3FD32142" w14:textId="77777777" w:rsidR="00084D61" w:rsidRPr="00E16CE8" w:rsidRDefault="00084D61" w:rsidP="00084D61">
            <w:pPr>
              <w:spacing w:after="0"/>
              <w:rPr>
                <w:rFonts w:cs="Arial"/>
                <w:szCs w:val="22"/>
              </w:rPr>
            </w:pPr>
            <w:r w:rsidRPr="00E16CE8">
              <w:rPr>
                <w:rFonts w:cs="Arial"/>
                <w:szCs w:val="22"/>
              </w:rPr>
              <w:t>PhD</w:t>
            </w:r>
          </w:p>
        </w:tc>
        <w:tc>
          <w:tcPr>
            <w:tcW w:w="790" w:type="dxa"/>
          </w:tcPr>
          <w:p w14:paraId="21AFC77C" w14:textId="77777777" w:rsidR="00084D61" w:rsidRPr="00E16CE8" w:rsidRDefault="00084D61" w:rsidP="00084D61">
            <w:pPr>
              <w:spacing w:after="0"/>
              <w:rPr>
                <w:rFonts w:cs="Arial"/>
                <w:szCs w:val="22"/>
              </w:rPr>
            </w:pPr>
            <w:r w:rsidRPr="00E16CE8">
              <w:rPr>
                <w:rFonts w:cs="Arial"/>
                <w:szCs w:val="22"/>
              </w:rPr>
              <w:t>PDF</w:t>
            </w:r>
          </w:p>
        </w:tc>
      </w:tr>
      <w:tr w:rsidR="00084D61" w:rsidRPr="00E16CE8" w14:paraId="69F55C5C" w14:textId="77777777" w:rsidTr="00E16CE8">
        <w:tc>
          <w:tcPr>
            <w:tcW w:w="1800" w:type="dxa"/>
          </w:tcPr>
          <w:p w14:paraId="7AA41874" w14:textId="77777777" w:rsidR="00084D61" w:rsidRPr="00E16CE8" w:rsidRDefault="00084D61" w:rsidP="00084D61">
            <w:pPr>
              <w:spacing w:after="0"/>
              <w:rPr>
                <w:rFonts w:cs="Arial"/>
                <w:szCs w:val="22"/>
              </w:rPr>
            </w:pPr>
          </w:p>
        </w:tc>
        <w:tc>
          <w:tcPr>
            <w:tcW w:w="810" w:type="dxa"/>
          </w:tcPr>
          <w:p w14:paraId="044B25D0" w14:textId="77777777" w:rsidR="00084D61" w:rsidRPr="00E16CE8" w:rsidRDefault="00084D61" w:rsidP="00084D61">
            <w:pPr>
              <w:spacing w:after="0"/>
              <w:rPr>
                <w:rFonts w:cs="Arial"/>
                <w:szCs w:val="22"/>
              </w:rPr>
            </w:pPr>
          </w:p>
        </w:tc>
        <w:tc>
          <w:tcPr>
            <w:tcW w:w="990" w:type="dxa"/>
          </w:tcPr>
          <w:p w14:paraId="51F63FDA" w14:textId="77777777" w:rsidR="00084D61" w:rsidRPr="00E16CE8" w:rsidRDefault="00084D61" w:rsidP="00084D61">
            <w:pPr>
              <w:spacing w:after="0"/>
              <w:rPr>
                <w:rFonts w:cs="Arial"/>
                <w:szCs w:val="22"/>
              </w:rPr>
            </w:pPr>
          </w:p>
        </w:tc>
        <w:tc>
          <w:tcPr>
            <w:tcW w:w="1890" w:type="dxa"/>
          </w:tcPr>
          <w:p w14:paraId="64A8BB8A" w14:textId="77777777" w:rsidR="00084D61" w:rsidRPr="00E16CE8" w:rsidRDefault="00084D61" w:rsidP="00084D61">
            <w:pPr>
              <w:spacing w:after="0"/>
              <w:rPr>
                <w:rFonts w:cs="Arial"/>
                <w:szCs w:val="22"/>
              </w:rPr>
            </w:pPr>
          </w:p>
        </w:tc>
        <w:tc>
          <w:tcPr>
            <w:tcW w:w="1853" w:type="dxa"/>
          </w:tcPr>
          <w:p w14:paraId="1922980D" w14:textId="77777777" w:rsidR="00084D61" w:rsidRPr="00E16CE8" w:rsidRDefault="00084D61" w:rsidP="00084D61">
            <w:pPr>
              <w:spacing w:after="0"/>
              <w:rPr>
                <w:rFonts w:cs="Arial"/>
                <w:szCs w:val="22"/>
              </w:rPr>
            </w:pPr>
          </w:p>
        </w:tc>
        <w:tc>
          <w:tcPr>
            <w:tcW w:w="1134" w:type="dxa"/>
          </w:tcPr>
          <w:p w14:paraId="6EFC7D3D" w14:textId="62029BDF" w:rsidR="00084D61" w:rsidRPr="00E16CE8" w:rsidRDefault="00084D61" w:rsidP="00084D61">
            <w:pPr>
              <w:spacing w:after="0"/>
              <w:rPr>
                <w:rFonts w:cs="Arial"/>
                <w:szCs w:val="22"/>
              </w:rPr>
            </w:pPr>
          </w:p>
        </w:tc>
        <w:tc>
          <w:tcPr>
            <w:tcW w:w="993" w:type="dxa"/>
          </w:tcPr>
          <w:p w14:paraId="675D6E57" w14:textId="77777777" w:rsidR="00084D61" w:rsidRPr="00E16CE8" w:rsidRDefault="00084D61" w:rsidP="00084D61">
            <w:pPr>
              <w:spacing w:after="0"/>
              <w:rPr>
                <w:rFonts w:cs="Arial"/>
                <w:szCs w:val="22"/>
              </w:rPr>
            </w:pPr>
          </w:p>
        </w:tc>
        <w:tc>
          <w:tcPr>
            <w:tcW w:w="790" w:type="dxa"/>
          </w:tcPr>
          <w:p w14:paraId="065EF014" w14:textId="77777777" w:rsidR="00084D61" w:rsidRPr="00E16CE8" w:rsidRDefault="00084D61" w:rsidP="00084D61">
            <w:pPr>
              <w:spacing w:after="0"/>
              <w:rPr>
                <w:rFonts w:cs="Arial"/>
                <w:szCs w:val="22"/>
              </w:rPr>
            </w:pPr>
          </w:p>
        </w:tc>
      </w:tr>
      <w:tr w:rsidR="00084D61" w:rsidRPr="00E16CE8" w14:paraId="74171FDD" w14:textId="77777777" w:rsidTr="00E16CE8">
        <w:tc>
          <w:tcPr>
            <w:tcW w:w="1800" w:type="dxa"/>
          </w:tcPr>
          <w:p w14:paraId="04E52812" w14:textId="77777777" w:rsidR="00084D61" w:rsidRPr="00E16CE8" w:rsidRDefault="00084D61" w:rsidP="00084D61">
            <w:pPr>
              <w:spacing w:after="0"/>
              <w:rPr>
                <w:rFonts w:cs="Arial"/>
                <w:szCs w:val="22"/>
              </w:rPr>
            </w:pPr>
          </w:p>
        </w:tc>
        <w:tc>
          <w:tcPr>
            <w:tcW w:w="810" w:type="dxa"/>
          </w:tcPr>
          <w:p w14:paraId="663EDB35" w14:textId="77777777" w:rsidR="00084D61" w:rsidRPr="00E16CE8" w:rsidRDefault="00084D61" w:rsidP="00084D61">
            <w:pPr>
              <w:spacing w:after="0"/>
              <w:rPr>
                <w:rFonts w:cs="Arial"/>
                <w:szCs w:val="22"/>
              </w:rPr>
            </w:pPr>
          </w:p>
        </w:tc>
        <w:tc>
          <w:tcPr>
            <w:tcW w:w="990" w:type="dxa"/>
          </w:tcPr>
          <w:p w14:paraId="146C6197" w14:textId="77777777" w:rsidR="00084D61" w:rsidRPr="00E16CE8" w:rsidRDefault="00084D61" w:rsidP="00084D61">
            <w:pPr>
              <w:spacing w:after="0"/>
              <w:rPr>
                <w:rFonts w:cs="Arial"/>
                <w:szCs w:val="22"/>
              </w:rPr>
            </w:pPr>
          </w:p>
        </w:tc>
        <w:tc>
          <w:tcPr>
            <w:tcW w:w="1890" w:type="dxa"/>
          </w:tcPr>
          <w:p w14:paraId="11894DE6" w14:textId="77777777" w:rsidR="00084D61" w:rsidRPr="00E16CE8" w:rsidRDefault="00084D61" w:rsidP="00084D61">
            <w:pPr>
              <w:spacing w:after="0"/>
              <w:rPr>
                <w:rFonts w:cs="Arial"/>
                <w:szCs w:val="22"/>
              </w:rPr>
            </w:pPr>
          </w:p>
        </w:tc>
        <w:tc>
          <w:tcPr>
            <w:tcW w:w="1853" w:type="dxa"/>
          </w:tcPr>
          <w:p w14:paraId="2D20A130" w14:textId="77777777" w:rsidR="00084D61" w:rsidRPr="00E16CE8" w:rsidRDefault="00084D61" w:rsidP="00084D61">
            <w:pPr>
              <w:spacing w:after="0"/>
              <w:rPr>
                <w:rFonts w:cs="Arial"/>
                <w:szCs w:val="22"/>
              </w:rPr>
            </w:pPr>
          </w:p>
        </w:tc>
        <w:tc>
          <w:tcPr>
            <w:tcW w:w="1134" w:type="dxa"/>
          </w:tcPr>
          <w:p w14:paraId="1CE88F76" w14:textId="357D9096" w:rsidR="00084D61" w:rsidRPr="00E16CE8" w:rsidRDefault="00084D61" w:rsidP="00084D61">
            <w:pPr>
              <w:spacing w:after="0"/>
              <w:rPr>
                <w:rFonts w:cs="Arial"/>
                <w:szCs w:val="22"/>
              </w:rPr>
            </w:pPr>
          </w:p>
        </w:tc>
        <w:tc>
          <w:tcPr>
            <w:tcW w:w="993" w:type="dxa"/>
          </w:tcPr>
          <w:p w14:paraId="20D45EC9" w14:textId="77777777" w:rsidR="00084D61" w:rsidRPr="00E16CE8" w:rsidRDefault="00084D61" w:rsidP="00084D61">
            <w:pPr>
              <w:spacing w:after="0"/>
              <w:rPr>
                <w:rFonts w:cs="Arial"/>
                <w:szCs w:val="22"/>
              </w:rPr>
            </w:pPr>
          </w:p>
        </w:tc>
        <w:tc>
          <w:tcPr>
            <w:tcW w:w="790" w:type="dxa"/>
          </w:tcPr>
          <w:p w14:paraId="0E451259" w14:textId="77777777" w:rsidR="00084D61" w:rsidRPr="00E16CE8" w:rsidRDefault="00084D61" w:rsidP="00084D61">
            <w:pPr>
              <w:spacing w:after="0"/>
              <w:rPr>
                <w:rFonts w:cs="Arial"/>
                <w:szCs w:val="22"/>
              </w:rPr>
            </w:pPr>
          </w:p>
        </w:tc>
      </w:tr>
      <w:tr w:rsidR="00084D61" w:rsidRPr="00E16CE8" w14:paraId="50840C54" w14:textId="77777777" w:rsidTr="00E16CE8">
        <w:tc>
          <w:tcPr>
            <w:tcW w:w="1800" w:type="dxa"/>
          </w:tcPr>
          <w:p w14:paraId="68164E6E" w14:textId="77777777" w:rsidR="00084D61" w:rsidRPr="00E16CE8" w:rsidRDefault="00084D61" w:rsidP="00084D61">
            <w:pPr>
              <w:spacing w:after="0"/>
              <w:rPr>
                <w:rFonts w:cs="Arial"/>
                <w:szCs w:val="22"/>
              </w:rPr>
            </w:pPr>
          </w:p>
        </w:tc>
        <w:tc>
          <w:tcPr>
            <w:tcW w:w="810" w:type="dxa"/>
          </w:tcPr>
          <w:p w14:paraId="3ACBC188" w14:textId="77777777" w:rsidR="00084D61" w:rsidRPr="00E16CE8" w:rsidRDefault="00084D61" w:rsidP="00084D61">
            <w:pPr>
              <w:spacing w:after="0"/>
              <w:rPr>
                <w:rFonts w:cs="Arial"/>
                <w:szCs w:val="22"/>
              </w:rPr>
            </w:pPr>
          </w:p>
        </w:tc>
        <w:tc>
          <w:tcPr>
            <w:tcW w:w="990" w:type="dxa"/>
          </w:tcPr>
          <w:p w14:paraId="35CC43A4" w14:textId="77777777" w:rsidR="00084D61" w:rsidRPr="00E16CE8" w:rsidRDefault="00084D61" w:rsidP="00084D61">
            <w:pPr>
              <w:spacing w:after="0"/>
              <w:rPr>
                <w:rFonts w:cs="Arial"/>
                <w:szCs w:val="22"/>
              </w:rPr>
            </w:pPr>
          </w:p>
        </w:tc>
        <w:tc>
          <w:tcPr>
            <w:tcW w:w="1890" w:type="dxa"/>
          </w:tcPr>
          <w:p w14:paraId="784BBE1F" w14:textId="77777777" w:rsidR="00084D61" w:rsidRPr="00E16CE8" w:rsidRDefault="00084D61" w:rsidP="00084D61">
            <w:pPr>
              <w:spacing w:after="0"/>
              <w:rPr>
                <w:rFonts w:cs="Arial"/>
                <w:szCs w:val="22"/>
              </w:rPr>
            </w:pPr>
          </w:p>
        </w:tc>
        <w:tc>
          <w:tcPr>
            <w:tcW w:w="1853" w:type="dxa"/>
          </w:tcPr>
          <w:p w14:paraId="0CC99969" w14:textId="77777777" w:rsidR="00084D61" w:rsidRPr="00E16CE8" w:rsidRDefault="00084D61" w:rsidP="00084D61">
            <w:pPr>
              <w:spacing w:after="0"/>
              <w:rPr>
                <w:rFonts w:cs="Arial"/>
                <w:szCs w:val="22"/>
              </w:rPr>
            </w:pPr>
          </w:p>
        </w:tc>
        <w:tc>
          <w:tcPr>
            <w:tcW w:w="1134" w:type="dxa"/>
          </w:tcPr>
          <w:p w14:paraId="2D0F0539" w14:textId="77777777" w:rsidR="00084D61" w:rsidRPr="00E16CE8" w:rsidRDefault="00084D61" w:rsidP="00084D61">
            <w:pPr>
              <w:spacing w:after="0"/>
              <w:rPr>
                <w:rFonts w:cs="Arial"/>
                <w:szCs w:val="22"/>
              </w:rPr>
            </w:pPr>
          </w:p>
        </w:tc>
        <w:tc>
          <w:tcPr>
            <w:tcW w:w="993" w:type="dxa"/>
          </w:tcPr>
          <w:p w14:paraId="34481866" w14:textId="77777777" w:rsidR="00084D61" w:rsidRPr="00E16CE8" w:rsidRDefault="00084D61" w:rsidP="00084D61">
            <w:pPr>
              <w:spacing w:after="0"/>
              <w:rPr>
                <w:rFonts w:cs="Arial"/>
                <w:szCs w:val="22"/>
              </w:rPr>
            </w:pPr>
          </w:p>
        </w:tc>
        <w:tc>
          <w:tcPr>
            <w:tcW w:w="790" w:type="dxa"/>
          </w:tcPr>
          <w:p w14:paraId="4CDCDFD7" w14:textId="77777777" w:rsidR="00084D61" w:rsidRPr="00E16CE8" w:rsidRDefault="00084D61" w:rsidP="00084D61">
            <w:pPr>
              <w:spacing w:after="0"/>
              <w:rPr>
                <w:rFonts w:cs="Arial"/>
                <w:szCs w:val="22"/>
              </w:rPr>
            </w:pPr>
          </w:p>
        </w:tc>
      </w:tr>
      <w:tr w:rsidR="00084D61" w:rsidRPr="00E16CE8" w14:paraId="6E1E9849" w14:textId="77777777" w:rsidTr="00E16CE8">
        <w:tc>
          <w:tcPr>
            <w:tcW w:w="1800" w:type="dxa"/>
          </w:tcPr>
          <w:p w14:paraId="4B9B89CE" w14:textId="77777777" w:rsidR="00084D61" w:rsidRPr="00E16CE8" w:rsidRDefault="00084D61" w:rsidP="00084D61">
            <w:pPr>
              <w:spacing w:after="0"/>
              <w:rPr>
                <w:rFonts w:cs="Arial"/>
                <w:szCs w:val="22"/>
              </w:rPr>
            </w:pPr>
          </w:p>
        </w:tc>
        <w:tc>
          <w:tcPr>
            <w:tcW w:w="810" w:type="dxa"/>
          </w:tcPr>
          <w:p w14:paraId="290280F9" w14:textId="77777777" w:rsidR="00084D61" w:rsidRPr="00E16CE8" w:rsidRDefault="00084D61" w:rsidP="00084D61">
            <w:pPr>
              <w:spacing w:after="0"/>
              <w:rPr>
                <w:rFonts w:cs="Arial"/>
                <w:szCs w:val="22"/>
              </w:rPr>
            </w:pPr>
          </w:p>
        </w:tc>
        <w:tc>
          <w:tcPr>
            <w:tcW w:w="990" w:type="dxa"/>
          </w:tcPr>
          <w:p w14:paraId="601AA1D4" w14:textId="77777777" w:rsidR="00084D61" w:rsidRPr="00E16CE8" w:rsidRDefault="00084D61" w:rsidP="00084D61">
            <w:pPr>
              <w:spacing w:after="0"/>
              <w:rPr>
                <w:rFonts w:cs="Arial"/>
                <w:szCs w:val="22"/>
              </w:rPr>
            </w:pPr>
          </w:p>
        </w:tc>
        <w:tc>
          <w:tcPr>
            <w:tcW w:w="1890" w:type="dxa"/>
          </w:tcPr>
          <w:p w14:paraId="78BF25E4" w14:textId="77777777" w:rsidR="00084D61" w:rsidRPr="00E16CE8" w:rsidRDefault="00084D61" w:rsidP="00084D61">
            <w:pPr>
              <w:spacing w:after="0"/>
              <w:rPr>
                <w:rFonts w:cs="Arial"/>
                <w:szCs w:val="22"/>
              </w:rPr>
            </w:pPr>
          </w:p>
        </w:tc>
        <w:tc>
          <w:tcPr>
            <w:tcW w:w="1853" w:type="dxa"/>
          </w:tcPr>
          <w:p w14:paraId="581DA0E6" w14:textId="77777777" w:rsidR="00084D61" w:rsidRPr="00E16CE8" w:rsidRDefault="00084D61" w:rsidP="00084D61">
            <w:pPr>
              <w:spacing w:after="0"/>
              <w:rPr>
                <w:rFonts w:cs="Arial"/>
                <w:szCs w:val="22"/>
              </w:rPr>
            </w:pPr>
          </w:p>
        </w:tc>
        <w:tc>
          <w:tcPr>
            <w:tcW w:w="1134" w:type="dxa"/>
          </w:tcPr>
          <w:p w14:paraId="03B2882D" w14:textId="77777777" w:rsidR="00084D61" w:rsidRPr="00E16CE8" w:rsidRDefault="00084D61" w:rsidP="00084D61">
            <w:pPr>
              <w:spacing w:after="0"/>
              <w:rPr>
                <w:rFonts w:cs="Arial"/>
                <w:szCs w:val="22"/>
              </w:rPr>
            </w:pPr>
          </w:p>
        </w:tc>
        <w:tc>
          <w:tcPr>
            <w:tcW w:w="993" w:type="dxa"/>
          </w:tcPr>
          <w:p w14:paraId="731EDA0C" w14:textId="77777777" w:rsidR="00084D61" w:rsidRPr="00E16CE8" w:rsidRDefault="00084D61" w:rsidP="00084D61">
            <w:pPr>
              <w:spacing w:after="0"/>
              <w:rPr>
                <w:rFonts w:cs="Arial"/>
                <w:szCs w:val="22"/>
              </w:rPr>
            </w:pPr>
          </w:p>
        </w:tc>
        <w:tc>
          <w:tcPr>
            <w:tcW w:w="790" w:type="dxa"/>
          </w:tcPr>
          <w:p w14:paraId="019FE4F1" w14:textId="77777777" w:rsidR="00084D61" w:rsidRPr="00E16CE8" w:rsidRDefault="00084D61" w:rsidP="00084D61">
            <w:pPr>
              <w:spacing w:after="0"/>
              <w:rPr>
                <w:rFonts w:cs="Arial"/>
                <w:szCs w:val="22"/>
              </w:rPr>
            </w:pPr>
          </w:p>
        </w:tc>
      </w:tr>
      <w:tr w:rsidR="00084D61" w:rsidRPr="00E16CE8" w14:paraId="1C9378A6" w14:textId="77777777" w:rsidTr="00E16CE8">
        <w:tc>
          <w:tcPr>
            <w:tcW w:w="1800" w:type="dxa"/>
          </w:tcPr>
          <w:p w14:paraId="4B7D987C" w14:textId="77777777" w:rsidR="00084D61" w:rsidRPr="00E16CE8" w:rsidRDefault="00084D61" w:rsidP="00084D61">
            <w:pPr>
              <w:spacing w:after="0"/>
              <w:rPr>
                <w:rFonts w:cs="Arial"/>
                <w:szCs w:val="22"/>
              </w:rPr>
            </w:pPr>
          </w:p>
        </w:tc>
        <w:tc>
          <w:tcPr>
            <w:tcW w:w="810" w:type="dxa"/>
          </w:tcPr>
          <w:p w14:paraId="2C4FB6EC" w14:textId="77777777" w:rsidR="00084D61" w:rsidRPr="00E16CE8" w:rsidRDefault="00084D61" w:rsidP="00084D61">
            <w:pPr>
              <w:spacing w:after="0"/>
              <w:rPr>
                <w:rFonts w:cs="Arial"/>
                <w:szCs w:val="22"/>
              </w:rPr>
            </w:pPr>
          </w:p>
        </w:tc>
        <w:tc>
          <w:tcPr>
            <w:tcW w:w="990" w:type="dxa"/>
          </w:tcPr>
          <w:p w14:paraId="09294877" w14:textId="77777777" w:rsidR="00084D61" w:rsidRPr="00E16CE8" w:rsidRDefault="00084D61" w:rsidP="00084D61">
            <w:pPr>
              <w:spacing w:after="0"/>
              <w:rPr>
                <w:rFonts w:cs="Arial"/>
                <w:szCs w:val="22"/>
              </w:rPr>
            </w:pPr>
          </w:p>
        </w:tc>
        <w:tc>
          <w:tcPr>
            <w:tcW w:w="1890" w:type="dxa"/>
          </w:tcPr>
          <w:p w14:paraId="0FCDB0B6" w14:textId="77777777" w:rsidR="00084D61" w:rsidRPr="00E16CE8" w:rsidRDefault="00084D61" w:rsidP="00084D61">
            <w:pPr>
              <w:spacing w:after="0"/>
              <w:rPr>
                <w:rFonts w:cs="Arial"/>
                <w:szCs w:val="22"/>
              </w:rPr>
            </w:pPr>
          </w:p>
        </w:tc>
        <w:tc>
          <w:tcPr>
            <w:tcW w:w="1853" w:type="dxa"/>
          </w:tcPr>
          <w:p w14:paraId="6100E16D" w14:textId="77777777" w:rsidR="00084D61" w:rsidRPr="00E16CE8" w:rsidRDefault="00084D61" w:rsidP="00084D61">
            <w:pPr>
              <w:spacing w:after="0"/>
              <w:rPr>
                <w:rFonts w:cs="Arial"/>
                <w:szCs w:val="22"/>
              </w:rPr>
            </w:pPr>
          </w:p>
        </w:tc>
        <w:tc>
          <w:tcPr>
            <w:tcW w:w="1134" w:type="dxa"/>
          </w:tcPr>
          <w:p w14:paraId="79D4EBFC" w14:textId="77777777" w:rsidR="00084D61" w:rsidRPr="00E16CE8" w:rsidRDefault="00084D61" w:rsidP="00084D61">
            <w:pPr>
              <w:spacing w:after="0"/>
              <w:rPr>
                <w:rFonts w:cs="Arial"/>
                <w:szCs w:val="22"/>
              </w:rPr>
            </w:pPr>
          </w:p>
        </w:tc>
        <w:tc>
          <w:tcPr>
            <w:tcW w:w="993" w:type="dxa"/>
          </w:tcPr>
          <w:p w14:paraId="786E1722" w14:textId="77777777" w:rsidR="00084D61" w:rsidRPr="00E16CE8" w:rsidRDefault="00084D61" w:rsidP="00084D61">
            <w:pPr>
              <w:spacing w:after="0"/>
              <w:rPr>
                <w:rFonts w:cs="Arial"/>
                <w:szCs w:val="22"/>
              </w:rPr>
            </w:pPr>
          </w:p>
        </w:tc>
        <w:tc>
          <w:tcPr>
            <w:tcW w:w="790" w:type="dxa"/>
          </w:tcPr>
          <w:p w14:paraId="327A6578" w14:textId="77777777" w:rsidR="00084D61" w:rsidRPr="00E16CE8" w:rsidRDefault="00084D61" w:rsidP="00084D61">
            <w:pPr>
              <w:spacing w:after="0"/>
              <w:rPr>
                <w:rFonts w:cs="Arial"/>
                <w:szCs w:val="22"/>
              </w:rPr>
            </w:pPr>
          </w:p>
        </w:tc>
      </w:tr>
      <w:tr w:rsidR="00084D61" w:rsidRPr="00E16CE8" w14:paraId="2BAFA40F" w14:textId="77777777" w:rsidTr="00E16CE8">
        <w:tc>
          <w:tcPr>
            <w:tcW w:w="1800" w:type="dxa"/>
          </w:tcPr>
          <w:p w14:paraId="07A31775" w14:textId="77777777" w:rsidR="00084D61" w:rsidRPr="00E16CE8" w:rsidRDefault="00084D61" w:rsidP="00084D61">
            <w:pPr>
              <w:spacing w:after="0"/>
              <w:rPr>
                <w:rFonts w:cs="Arial"/>
                <w:szCs w:val="22"/>
              </w:rPr>
            </w:pPr>
          </w:p>
        </w:tc>
        <w:tc>
          <w:tcPr>
            <w:tcW w:w="810" w:type="dxa"/>
          </w:tcPr>
          <w:p w14:paraId="16C7921D" w14:textId="77777777" w:rsidR="00084D61" w:rsidRPr="00E16CE8" w:rsidRDefault="00084D61" w:rsidP="00084D61">
            <w:pPr>
              <w:spacing w:after="0"/>
              <w:rPr>
                <w:rFonts w:cs="Arial"/>
                <w:szCs w:val="22"/>
              </w:rPr>
            </w:pPr>
          </w:p>
        </w:tc>
        <w:tc>
          <w:tcPr>
            <w:tcW w:w="990" w:type="dxa"/>
          </w:tcPr>
          <w:p w14:paraId="013D1544" w14:textId="77777777" w:rsidR="00084D61" w:rsidRPr="00E16CE8" w:rsidRDefault="00084D61" w:rsidP="00084D61">
            <w:pPr>
              <w:spacing w:after="0"/>
              <w:rPr>
                <w:rFonts w:cs="Arial"/>
                <w:szCs w:val="22"/>
              </w:rPr>
            </w:pPr>
          </w:p>
        </w:tc>
        <w:tc>
          <w:tcPr>
            <w:tcW w:w="1890" w:type="dxa"/>
          </w:tcPr>
          <w:p w14:paraId="1F65840F" w14:textId="77777777" w:rsidR="00084D61" w:rsidRPr="00E16CE8" w:rsidRDefault="00084D61" w:rsidP="00084D61">
            <w:pPr>
              <w:spacing w:after="0"/>
              <w:rPr>
                <w:rFonts w:cs="Arial"/>
                <w:szCs w:val="22"/>
              </w:rPr>
            </w:pPr>
          </w:p>
        </w:tc>
        <w:tc>
          <w:tcPr>
            <w:tcW w:w="1853" w:type="dxa"/>
          </w:tcPr>
          <w:p w14:paraId="1487E954" w14:textId="77777777" w:rsidR="00084D61" w:rsidRPr="00E16CE8" w:rsidRDefault="00084D61" w:rsidP="00084D61">
            <w:pPr>
              <w:spacing w:after="0"/>
              <w:rPr>
                <w:rFonts w:cs="Arial"/>
                <w:szCs w:val="22"/>
              </w:rPr>
            </w:pPr>
          </w:p>
        </w:tc>
        <w:tc>
          <w:tcPr>
            <w:tcW w:w="1134" w:type="dxa"/>
          </w:tcPr>
          <w:p w14:paraId="3D0EEB22" w14:textId="77777777" w:rsidR="00084D61" w:rsidRPr="00E16CE8" w:rsidRDefault="00084D61" w:rsidP="00084D61">
            <w:pPr>
              <w:spacing w:after="0"/>
              <w:rPr>
                <w:rFonts w:cs="Arial"/>
                <w:szCs w:val="22"/>
              </w:rPr>
            </w:pPr>
          </w:p>
        </w:tc>
        <w:tc>
          <w:tcPr>
            <w:tcW w:w="993" w:type="dxa"/>
          </w:tcPr>
          <w:p w14:paraId="005F4E9C" w14:textId="77777777" w:rsidR="00084D61" w:rsidRPr="00E16CE8" w:rsidRDefault="00084D61" w:rsidP="00084D61">
            <w:pPr>
              <w:spacing w:after="0"/>
              <w:rPr>
                <w:rFonts w:cs="Arial"/>
                <w:szCs w:val="22"/>
              </w:rPr>
            </w:pPr>
          </w:p>
        </w:tc>
        <w:tc>
          <w:tcPr>
            <w:tcW w:w="790" w:type="dxa"/>
          </w:tcPr>
          <w:p w14:paraId="63576AF8" w14:textId="77777777" w:rsidR="00084D61" w:rsidRPr="00E16CE8" w:rsidRDefault="00084D61" w:rsidP="00084D61">
            <w:pPr>
              <w:spacing w:after="0"/>
              <w:rPr>
                <w:rFonts w:cs="Arial"/>
                <w:szCs w:val="22"/>
              </w:rPr>
            </w:pPr>
          </w:p>
        </w:tc>
      </w:tr>
    </w:tbl>
    <w:p w14:paraId="362E6409" w14:textId="00A479A5" w:rsidR="00132F36" w:rsidRPr="00E16CE8" w:rsidRDefault="00132F36" w:rsidP="00084D61">
      <w:pPr>
        <w:spacing w:after="0"/>
        <w:rPr>
          <w:rFonts w:cs="Arial"/>
          <w:szCs w:val="22"/>
        </w:rPr>
      </w:pPr>
    </w:p>
    <w:p w14:paraId="0CB877BF" w14:textId="0D996D83" w:rsidR="00BF64C1" w:rsidRPr="00B7013D" w:rsidRDefault="00B7013D" w:rsidP="00B7013D">
      <w:r>
        <w:t xml:space="preserve">b) </w:t>
      </w:r>
      <w:r w:rsidR="00F90DAD" w:rsidRPr="00B7013D">
        <w:t>As applicable, d</w:t>
      </w:r>
      <w:r w:rsidR="00BF64C1" w:rsidRPr="00B7013D">
        <w:t xml:space="preserve">iscuss and/or explain the role and </w:t>
      </w:r>
      <w:r w:rsidR="00012C2B" w:rsidRPr="00B7013D">
        <w:t xml:space="preserve">approximate </w:t>
      </w:r>
      <w:r w:rsidR="00BF64C1" w:rsidRPr="00B7013D">
        <w:t>percentage of adjunct/part-time faculty/limited term appointments used in the delivery of the program, including plans to ensure the sustainability of the program and the quality of the student experience</w:t>
      </w:r>
      <w:r w:rsidR="00132F36" w:rsidRPr="00B7013D">
        <w:t xml:space="preserve"> (Table </w:t>
      </w:r>
      <w:r w:rsidR="003D66AF" w:rsidRPr="00B7013D">
        <w:t>5</w:t>
      </w:r>
      <w:r w:rsidR="00132F36" w:rsidRPr="00B7013D">
        <w:t xml:space="preserve"> can be used to provide an overview)</w:t>
      </w:r>
      <w:r w:rsidR="003D66AF" w:rsidRPr="00B7013D">
        <w:t>.</w:t>
      </w:r>
    </w:p>
    <w:p w14:paraId="2AA583AD" w14:textId="77777777" w:rsidR="003D66AF" w:rsidRDefault="003D66AF" w:rsidP="00084D61">
      <w:pPr>
        <w:pStyle w:val="BodyText"/>
        <w:spacing w:after="0"/>
        <w:ind w:left="993"/>
        <w:rPr>
          <w:rFonts w:cs="Arial"/>
          <w:iCs/>
          <w:szCs w:val="22"/>
        </w:rPr>
      </w:pPr>
    </w:p>
    <w:p w14:paraId="6A01917D" w14:textId="431FDDC0" w:rsidR="001B0521" w:rsidRPr="00E16CE8" w:rsidRDefault="00E16CE8" w:rsidP="00084D61">
      <w:pPr>
        <w:pStyle w:val="BodyText"/>
        <w:spacing w:after="0"/>
        <w:ind w:left="993"/>
        <w:rPr>
          <w:rFonts w:cs="Arial"/>
          <w:iCs/>
          <w:szCs w:val="22"/>
          <w:lang w:val="en-GB"/>
        </w:rPr>
      </w:pPr>
      <w:r w:rsidRPr="00E16CE8">
        <w:rPr>
          <w:rFonts w:cs="Arial"/>
          <w:iCs/>
          <w:szCs w:val="22"/>
        </w:rPr>
        <w:t>(</w:t>
      </w:r>
      <w:r w:rsidR="008901D2" w:rsidRPr="00E16CE8">
        <w:rPr>
          <w:rFonts w:cs="Arial"/>
          <w:iCs/>
          <w:szCs w:val="22"/>
        </w:rPr>
        <w:t xml:space="preserve">NOTE: For </w:t>
      </w:r>
      <w:r w:rsidR="0087297D" w:rsidRPr="00E16CE8">
        <w:rPr>
          <w:rFonts w:cs="Arial"/>
          <w:iCs/>
          <w:szCs w:val="22"/>
        </w:rPr>
        <w:t xml:space="preserve">programs </w:t>
      </w:r>
      <w:r w:rsidR="007B2BD3" w:rsidRPr="00E16CE8">
        <w:rPr>
          <w:rFonts w:cs="Arial"/>
          <w:iCs/>
          <w:szCs w:val="22"/>
        </w:rPr>
        <w:t>in which sessional/adjunct faculty have a large role</w:t>
      </w:r>
      <w:r w:rsidR="003D66AF">
        <w:rPr>
          <w:rFonts w:cs="Arial"/>
          <w:iCs/>
          <w:szCs w:val="22"/>
        </w:rPr>
        <w:t>,</w:t>
      </w:r>
      <w:r w:rsidR="007B2BD3" w:rsidRPr="00E16CE8">
        <w:rPr>
          <w:rFonts w:cs="Arial"/>
          <w:iCs/>
          <w:szCs w:val="22"/>
        </w:rPr>
        <w:t xml:space="preserve"> provide evidence of a </w:t>
      </w:r>
      <w:r w:rsidR="007B2BD3" w:rsidRPr="00E16CE8">
        <w:rPr>
          <w:rFonts w:cs="Arial"/>
          <w:iCs/>
          <w:szCs w:val="22"/>
          <w:lang w:val="en-GB"/>
        </w:rPr>
        <w:t xml:space="preserve">long-term plan to ensure that a sustainable, quality program will be delivered when a large proportion of the courses are to be taught by sessional instructors/adjunct faculty. This should include </w:t>
      </w:r>
      <w:r w:rsidR="00A207D1" w:rsidRPr="00E16CE8">
        <w:rPr>
          <w:rFonts w:cs="Arial"/>
          <w:iCs/>
          <w:szCs w:val="22"/>
          <w:lang w:val="en-GB"/>
        </w:rPr>
        <w:t xml:space="preserve">a rationale for the use of </w:t>
      </w:r>
      <w:proofErr w:type="gramStart"/>
      <w:r w:rsidR="00A207D1" w:rsidRPr="00E16CE8">
        <w:rPr>
          <w:rFonts w:cs="Arial"/>
          <w:iCs/>
          <w:szCs w:val="22"/>
          <w:lang w:val="en-GB"/>
        </w:rPr>
        <w:t>a large number of</w:t>
      </w:r>
      <w:proofErr w:type="gramEnd"/>
      <w:r w:rsidR="00A207D1" w:rsidRPr="00E16CE8">
        <w:rPr>
          <w:rFonts w:cs="Arial"/>
          <w:iCs/>
          <w:szCs w:val="22"/>
          <w:lang w:val="en-GB"/>
        </w:rPr>
        <w:t xml:space="preserve"> </w:t>
      </w:r>
      <w:r w:rsidR="00A207D1" w:rsidRPr="00E16CE8">
        <w:rPr>
          <w:rFonts w:cs="Arial"/>
          <w:iCs/>
          <w:szCs w:val="22"/>
        </w:rPr>
        <w:t>sessional</w:t>
      </w:r>
      <w:r w:rsidR="00A207D1" w:rsidRPr="00E16CE8">
        <w:rPr>
          <w:rFonts w:cs="Arial"/>
          <w:iCs/>
          <w:szCs w:val="22"/>
          <w:lang w:val="en-GB"/>
        </w:rPr>
        <w:t xml:space="preserve"> faculty for program delivery,</w:t>
      </w:r>
      <w:r w:rsidR="007B2BD3" w:rsidRPr="00E16CE8">
        <w:rPr>
          <w:rFonts w:cs="Arial"/>
          <w:iCs/>
          <w:szCs w:val="22"/>
          <w:lang w:val="en-GB"/>
        </w:rPr>
        <w:t xml:space="preserve"> how and from where sessional</w:t>
      </w:r>
      <w:r w:rsidR="00A207D1" w:rsidRPr="00E16CE8">
        <w:rPr>
          <w:rFonts w:cs="Arial"/>
          <w:iCs/>
          <w:szCs w:val="22"/>
          <w:lang w:val="en-GB"/>
        </w:rPr>
        <w:t xml:space="preserve"> instructors</w:t>
      </w:r>
      <w:r w:rsidR="007B2BD3" w:rsidRPr="00E16CE8">
        <w:rPr>
          <w:rFonts w:cs="Arial"/>
          <w:iCs/>
          <w:szCs w:val="22"/>
          <w:lang w:val="en-GB"/>
        </w:rPr>
        <w:t xml:space="preserve"> will be recruite</w:t>
      </w:r>
      <w:r w:rsidR="00A207D1" w:rsidRPr="00E16CE8">
        <w:rPr>
          <w:rFonts w:cs="Arial"/>
          <w:iCs/>
          <w:szCs w:val="22"/>
          <w:lang w:val="en-GB"/>
        </w:rPr>
        <w:t>d,</w:t>
      </w:r>
      <w:r w:rsidR="007B2BD3" w:rsidRPr="00E16CE8">
        <w:rPr>
          <w:rFonts w:cs="Arial"/>
          <w:iCs/>
          <w:szCs w:val="22"/>
          <w:lang w:val="en-GB"/>
        </w:rPr>
        <w:t xml:space="preserve"> concrete plans for how a stable and consistent approach to teaching the program’s learning outcomes</w:t>
      </w:r>
      <w:r w:rsidR="00A207D1" w:rsidRPr="00E16CE8">
        <w:rPr>
          <w:rFonts w:cs="Arial"/>
          <w:iCs/>
          <w:szCs w:val="22"/>
          <w:lang w:val="en-GB"/>
        </w:rPr>
        <w:t xml:space="preserve"> will be ensured</w:t>
      </w:r>
      <w:r w:rsidR="00012C2B" w:rsidRPr="00E16CE8">
        <w:rPr>
          <w:rFonts w:cs="Arial"/>
          <w:iCs/>
          <w:szCs w:val="22"/>
          <w:lang w:val="en-GB"/>
        </w:rPr>
        <w:t>,</w:t>
      </w:r>
      <w:r w:rsidR="007B2BD3" w:rsidRPr="00E16CE8">
        <w:rPr>
          <w:rFonts w:cs="Arial"/>
          <w:iCs/>
          <w:szCs w:val="22"/>
          <w:lang w:val="en-GB"/>
        </w:rPr>
        <w:t xml:space="preserve"> </w:t>
      </w:r>
      <w:r w:rsidR="00A207D1" w:rsidRPr="00E16CE8">
        <w:rPr>
          <w:rFonts w:cs="Arial"/>
          <w:iCs/>
          <w:szCs w:val="22"/>
          <w:lang w:val="en-GB"/>
        </w:rPr>
        <w:t>and information regarding</w:t>
      </w:r>
      <w:r w:rsidR="007B2BD3" w:rsidRPr="00E16CE8">
        <w:rPr>
          <w:rFonts w:cs="Arial"/>
          <w:iCs/>
          <w:szCs w:val="22"/>
          <w:lang w:val="en-GB"/>
        </w:rPr>
        <w:t xml:space="preserve"> how a consistent assessment of the students’ achievement of these learning outcome</w:t>
      </w:r>
      <w:r w:rsidR="00A207D1" w:rsidRPr="00E16CE8">
        <w:rPr>
          <w:rFonts w:cs="Arial"/>
          <w:iCs/>
          <w:szCs w:val="22"/>
          <w:lang w:val="en-GB"/>
        </w:rPr>
        <w:t>s</w:t>
      </w:r>
      <w:r w:rsidR="007B2BD3" w:rsidRPr="00E16CE8">
        <w:rPr>
          <w:rFonts w:cs="Arial"/>
          <w:iCs/>
          <w:szCs w:val="22"/>
          <w:lang w:val="en-GB"/>
        </w:rPr>
        <w:t xml:space="preserve"> will be maintained under these circumstances</w:t>
      </w:r>
      <w:r w:rsidR="00595C32" w:rsidRPr="00E16CE8">
        <w:rPr>
          <w:rFonts w:cs="Arial"/>
          <w:iCs/>
          <w:szCs w:val="22"/>
          <w:lang w:val="en-GB"/>
        </w:rPr>
        <w:t>.</w:t>
      </w:r>
      <w:r w:rsidRPr="00E16CE8">
        <w:rPr>
          <w:rFonts w:cs="Arial"/>
          <w:iCs/>
          <w:szCs w:val="22"/>
          <w:lang w:val="en-GB"/>
        </w:rPr>
        <w:t>)</w:t>
      </w:r>
    </w:p>
    <w:p w14:paraId="5811DB3D" w14:textId="77777777" w:rsidR="00E16CE8" w:rsidRPr="00E16CE8" w:rsidRDefault="00E16CE8" w:rsidP="00084D61">
      <w:pPr>
        <w:spacing w:after="0"/>
        <w:rPr>
          <w:rFonts w:cs="Arial"/>
          <w:szCs w:val="22"/>
        </w:rPr>
      </w:pPr>
    </w:p>
    <w:p w14:paraId="65E9CE14" w14:textId="5A0EB16A" w:rsidR="00132F36" w:rsidRPr="00E16CE8" w:rsidRDefault="00132F36" w:rsidP="00084D61">
      <w:pPr>
        <w:spacing w:after="0"/>
        <w:rPr>
          <w:rFonts w:cs="Arial"/>
          <w:szCs w:val="22"/>
        </w:rPr>
      </w:pPr>
      <w:r w:rsidRPr="00E16CE8">
        <w:rPr>
          <w:rFonts w:cs="Arial"/>
          <w:szCs w:val="22"/>
        </w:rPr>
        <w:t xml:space="preserve">Table </w:t>
      </w:r>
      <w:r w:rsidR="00102BC6">
        <w:rPr>
          <w:rFonts w:cs="Arial"/>
          <w:szCs w:val="22"/>
        </w:rPr>
        <w:t>5</w:t>
      </w:r>
      <w:r w:rsidRPr="00E16CE8">
        <w:rPr>
          <w:rFonts w:cs="Arial"/>
          <w:szCs w:val="22"/>
        </w:rPr>
        <w:t xml:space="preserve">: </w:t>
      </w:r>
      <w:r w:rsidR="00102BC6">
        <w:rPr>
          <w:rFonts w:cs="Arial"/>
          <w:szCs w:val="22"/>
        </w:rPr>
        <w:t>S</w:t>
      </w:r>
      <w:r w:rsidRPr="00E16CE8">
        <w:rPr>
          <w:rFonts w:cs="Arial"/>
          <w:szCs w:val="22"/>
        </w:rPr>
        <w:t xml:space="preserve">ummary </w:t>
      </w:r>
      <w:r w:rsidR="00102BC6">
        <w:rPr>
          <w:rFonts w:cs="Arial"/>
          <w:szCs w:val="22"/>
        </w:rPr>
        <w:t>of</w:t>
      </w:r>
      <w:r w:rsidRPr="00E16CE8">
        <w:rPr>
          <w:rFonts w:cs="Arial"/>
          <w:szCs w:val="22"/>
        </w:rPr>
        <w:t xml:space="preserve"> adjunct/part-time faculty/limited term appointments regularly teaching in the program.  </w:t>
      </w:r>
      <w:r w:rsidRPr="00E16CE8">
        <w:rPr>
          <w:rFonts w:cs="Arial"/>
          <w:szCs w:val="22"/>
        </w:rPr>
        <w:br/>
      </w:r>
    </w:p>
    <w:tbl>
      <w:tblPr>
        <w:tblStyle w:val="TableGrid"/>
        <w:tblW w:w="8820" w:type="dxa"/>
        <w:tblInd w:w="360" w:type="dxa"/>
        <w:tblLayout w:type="fixed"/>
        <w:tblLook w:val="04A0" w:firstRow="1" w:lastRow="0" w:firstColumn="1" w:lastColumn="0" w:noHBand="0" w:noVBand="1"/>
      </w:tblPr>
      <w:tblGrid>
        <w:gridCol w:w="1875"/>
        <w:gridCol w:w="850"/>
        <w:gridCol w:w="992"/>
        <w:gridCol w:w="1134"/>
        <w:gridCol w:w="993"/>
        <w:gridCol w:w="1134"/>
        <w:gridCol w:w="1842"/>
      </w:tblGrid>
      <w:tr w:rsidR="00132F36" w:rsidRPr="00E16CE8" w14:paraId="395D3639" w14:textId="77777777" w:rsidTr="003E1F89">
        <w:tc>
          <w:tcPr>
            <w:tcW w:w="1875" w:type="dxa"/>
            <w:vMerge w:val="restart"/>
          </w:tcPr>
          <w:p w14:paraId="5593B7CC" w14:textId="6AD4B1E6" w:rsidR="00132F36" w:rsidRPr="00E16CE8" w:rsidRDefault="00132F36" w:rsidP="00084D61">
            <w:pPr>
              <w:spacing w:after="0"/>
              <w:rPr>
                <w:rFonts w:cs="Arial"/>
                <w:szCs w:val="22"/>
              </w:rPr>
            </w:pPr>
            <w:r w:rsidRPr="00E16CE8">
              <w:rPr>
                <w:rFonts w:cs="Arial"/>
                <w:szCs w:val="22"/>
              </w:rPr>
              <w:t>Name of Member</w:t>
            </w:r>
          </w:p>
        </w:tc>
        <w:tc>
          <w:tcPr>
            <w:tcW w:w="850" w:type="dxa"/>
            <w:vMerge w:val="restart"/>
          </w:tcPr>
          <w:p w14:paraId="1EFEE17B" w14:textId="77777777" w:rsidR="00132F36" w:rsidRPr="00E16CE8" w:rsidRDefault="00132F36" w:rsidP="00084D61">
            <w:pPr>
              <w:spacing w:after="0"/>
              <w:rPr>
                <w:rFonts w:cs="Arial"/>
                <w:szCs w:val="22"/>
              </w:rPr>
            </w:pPr>
            <w:r w:rsidRPr="00E16CE8">
              <w:rPr>
                <w:rFonts w:cs="Arial"/>
                <w:szCs w:val="22"/>
              </w:rPr>
              <w:t>Rank</w:t>
            </w:r>
          </w:p>
        </w:tc>
        <w:tc>
          <w:tcPr>
            <w:tcW w:w="992" w:type="dxa"/>
            <w:vMerge w:val="restart"/>
          </w:tcPr>
          <w:p w14:paraId="331CF364" w14:textId="643465FE" w:rsidR="00132F36" w:rsidRPr="00E16CE8" w:rsidRDefault="00132F36" w:rsidP="00084D61">
            <w:pPr>
              <w:spacing w:after="0"/>
              <w:rPr>
                <w:rFonts w:cs="Arial"/>
                <w:szCs w:val="22"/>
              </w:rPr>
            </w:pPr>
            <w:r w:rsidRPr="00E16CE8">
              <w:rPr>
                <w:rFonts w:cs="Arial"/>
                <w:szCs w:val="22"/>
              </w:rPr>
              <w:t>Years of Service</w:t>
            </w:r>
          </w:p>
        </w:tc>
        <w:tc>
          <w:tcPr>
            <w:tcW w:w="3261" w:type="dxa"/>
            <w:gridSpan w:val="3"/>
          </w:tcPr>
          <w:p w14:paraId="78B216A5" w14:textId="4D41A7F1" w:rsidR="00132F36" w:rsidRPr="00E16CE8" w:rsidRDefault="00132F36" w:rsidP="00084D61">
            <w:pPr>
              <w:spacing w:after="0"/>
              <w:rPr>
                <w:rFonts w:cs="Arial"/>
                <w:szCs w:val="22"/>
              </w:rPr>
            </w:pPr>
            <w:r w:rsidRPr="00E16CE8">
              <w:rPr>
                <w:rFonts w:cs="Arial"/>
                <w:szCs w:val="22"/>
              </w:rPr>
              <w:t>Number of Graduate students/HQP supervised (include for graduate programs only)</w:t>
            </w:r>
          </w:p>
        </w:tc>
        <w:tc>
          <w:tcPr>
            <w:tcW w:w="1842" w:type="dxa"/>
            <w:vMerge w:val="restart"/>
          </w:tcPr>
          <w:p w14:paraId="631BB78B" w14:textId="77777777" w:rsidR="00132F36" w:rsidRPr="00E16CE8" w:rsidRDefault="00132F36" w:rsidP="00084D61">
            <w:pPr>
              <w:spacing w:after="0"/>
              <w:rPr>
                <w:rFonts w:cs="Arial"/>
                <w:szCs w:val="22"/>
              </w:rPr>
            </w:pPr>
            <w:r w:rsidRPr="00E16CE8">
              <w:rPr>
                <w:rFonts w:cs="Arial"/>
                <w:szCs w:val="22"/>
              </w:rPr>
              <w:t>Other Relevant Experience</w:t>
            </w:r>
          </w:p>
        </w:tc>
      </w:tr>
      <w:tr w:rsidR="00132F36" w:rsidRPr="00E16CE8" w14:paraId="43D5989C" w14:textId="77777777" w:rsidTr="003E1F89">
        <w:tc>
          <w:tcPr>
            <w:tcW w:w="1875" w:type="dxa"/>
            <w:vMerge/>
          </w:tcPr>
          <w:p w14:paraId="47F603AB" w14:textId="77777777" w:rsidR="00132F36" w:rsidRPr="00E16CE8" w:rsidRDefault="00132F36" w:rsidP="00084D61">
            <w:pPr>
              <w:spacing w:after="0"/>
              <w:rPr>
                <w:rFonts w:cs="Arial"/>
                <w:szCs w:val="22"/>
              </w:rPr>
            </w:pPr>
          </w:p>
        </w:tc>
        <w:tc>
          <w:tcPr>
            <w:tcW w:w="850" w:type="dxa"/>
            <w:vMerge/>
          </w:tcPr>
          <w:p w14:paraId="43F7A497" w14:textId="77777777" w:rsidR="00132F36" w:rsidRPr="00E16CE8" w:rsidRDefault="00132F36" w:rsidP="00084D61">
            <w:pPr>
              <w:spacing w:after="0"/>
              <w:rPr>
                <w:rFonts w:cs="Arial"/>
                <w:szCs w:val="22"/>
              </w:rPr>
            </w:pPr>
          </w:p>
        </w:tc>
        <w:tc>
          <w:tcPr>
            <w:tcW w:w="992" w:type="dxa"/>
            <w:vMerge/>
          </w:tcPr>
          <w:p w14:paraId="0E721D29" w14:textId="77777777" w:rsidR="00132F36" w:rsidRPr="00E16CE8" w:rsidRDefault="00132F36" w:rsidP="00084D61">
            <w:pPr>
              <w:spacing w:after="0"/>
              <w:rPr>
                <w:rFonts w:cs="Arial"/>
                <w:szCs w:val="22"/>
              </w:rPr>
            </w:pPr>
          </w:p>
        </w:tc>
        <w:tc>
          <w:tcPr>
            <w:tcW w:w="1134" w:type="dxa"/>
          </w:tcPr>
          <w:p w14:paraId="4AD55B60" w14:textId="77777777" w:rsidR="00132F36" w:rsidRPr="00E16CE8" w:rsidRDefault="00132F36" w:rsidP="00084D61">
            <w:pPr>
              <w:spacing w:after="0"/>
              <w:rPr>
                <w:rFonts w:cs="Arial"/>
                <w:szCs w:val="22"/>
              </w:rPr>
            </w:pPr>
            <w:r w:rsidRPr="00E16CE8">
              <w:rPr>
                <w:rFonts w:cs="Arial"/>
                <w:szCs w:val="22"/>
              </w:rPr>
              <w:t>Masters</w:t>
            </w:r>
          </w:p>
        </w:tc>
        <w:tc>
          <w:tcPr>
            <w:tcW w:w="993" w:type="dxa"/>
          </w:tcPr>
          <w:p w14:paraId="761F5587" w14:textId="77777777" w:rsidR="00132F36" w:rsidRPr="00E16CE8" w:rsidRDefault="00132F36" w:rsidP="00084D61">
            <w:pPr>
              <w:spacing w:after="0"/>
              <w:rPr>
                <w:rFonts w:cs="Arial"/>
                <w:szCs w:val="22"/>
              </w:rPr>
            </w:pPr>
            <w:r w:rsidRPr="00E16CE8">
              <w:rPr>
                <w:rFonts w:cs="Arial"/>
                <w:szCs w:val="22"/>
              </w:rPr>
              <w:t>PhD</w:t>
            </w:r>
          </w:p>
        </w:tc>
        <w:tc>
          <w:tcPr>
            <w:tcW w:w="1134" w:type="dxa"/>
          </w:tcPr>
          <w:p w14:paraId="2B210C36" w14:textId="77777777" w:rsidR="00132F36" w:rsidRPr="00E16CE8" w:rsidRDefault="00132F36" w:rsidP="00084D61">
            <w:pPr>
              <w:spacing w:after="0"/>
              <w:rPr>
                <w:rFonts w:cs="Arial"/>
                <w:szCs w:val="22"/>
              </w:rPr>
            </w:pPr>
            <w:r w:rsidRPr="00E16CE8">
              <w:rPr>
                <w:rFonts w:cs="Arial"/>
                <w:szCs w:val="22"/>
              </w:rPr>
              <w:t>PDF</w:t>
            </w:r>
          </w:p>
        </w:tc>
        <w:tc>
          <w:tcPr>
            <w:tcW w:w="1842" w:type="dxa"/>
            <w:vMerge/>
          </w:tcPr>
          <w:p w14:paraId="2DDE4A50" w14:textId="77777777" w:rsidR="00132F36" w:rsidRPr="00E16CE8" w:rsidRDefault="00132F36" w:rsidP="00084D61">
            <w:pPr>
              <w:spacing w:after="0"/>
              <w:rPr>
                <w:rFonts w:cs="Arial"/>
                <w:szCs w:val="22"/>
              </w:rPr>
            </w:pPr>
          </w:p>
        </w:tc>
      </w:tr>
      <w:tr w:rsidR="00132F36" w:rsidRPr="00E16CE8" w14:paraId="392B98A7" w14:textId="77777777" w:rsidTr="003E1F89">
        <w:tc>
          <w:tcPr>
            <w:tcW w:w="1875" w:type="dxa"/>
          </w:tcPr>
          <w:p w14:paraId="744C5F54" w14:textId="77777777" w:rsidR="00132F36" w:rsidRPr="00E16CE8" w:rsidRDefault="00132F36" w:rsidP="00084D61">
            <w:pPr>
              <w:spacing w:after="0"/>
              <w:rPr>
                <w:rFonts w:cs="Arial"/>
                <w:szCs w:val="22"/>
              </w:rPr>
            </w:pPr>
          </w:p>
        </w:tc>
        <w:tc>
          <w:tcPr>
            <w:tcW w:w="850" w:type="dxa"/>
          </w:tcPr>
          <w:p w14:paraId="30F1FE5F" w14:textId="77777777" w:rsidR="00132F36" w:rsidRPr="00E16CE8" w:rsidRDefault="00132F36" w:rsidP="00084D61">
            <w:pPr>
              <w:spacing w:after="0"/>
              <w:rPr>
                <w:rFonts w:cs="Arial"/>
                <w:szCs w:val="22"/>
              </w:rPr>
            </w:pPr>
          </w:p>
        </w:tc>
        <w:tc>
          <w:tcPr>
            <w:tcW w:w="992" w:type="dxa"/>
          </w:tcPr>
          <w:p w14:paraId="4EB848DE" w14:textId="77777777" w:rsidR="00132F36" w:rsidRPr="00E16CE8" w:rsidRDefault="00132F36" w:rsidP="00084D61">
            <w:pPr>
              <w:spacing w:after="0"/>
              <w:rPr>
                <w:rFonts w:cs="Arial"/>
                <w:szCs w:val="22"/>
              </w:rPr>
            </w:pPr>
          </w:p>
        </w:tc>
        <w:tc>
          <w:tcPr>
            <w:tcW w:w="1134" w:type="dxa"/>
          </w:tcPr>
          <w:p w14:paraId="0ED05BFF" w14:textId="77777777" w:rsidR="00132F36" w:rsidRPr="00E16CE8" w:rsidRDefault="00132F36" w:rsidP="00084D61">
            <w:pPr>
              <w:spacing w:after="0"/>
              <w:rPr>
                <w:rFonts w:cs="Arial"/>
                <w:szCs w:val="22"/>
              </w:rPr>
            </w:pPr>
          </w:p>
        </w:tc>
        <w:tc>
          <w:tcPr>
            <w:tcW w:w="993" w:type="dxa"/>
          </w:tcPr>
          <w:p w14:paraId="6A65F5F7" w14:textId="77777777" w:rsidR="00132F36" w:rsidRPr="00E16CE8" w:rsidRDefault="00132F36" w:rsidP="00084D61">
            <w:pPr>
              <w:spacing w:after="0"/>
              <w:rPr>
                <w:rFonts w:cs="Arial"/>
                <w:szCs w:val="22"/>
              </w:rPr>
            </w:pPr>
          </w:p>
        </w:tc>
        <w:tc>
          <w:tcPr>
            <w:tcW w:w="1134" w:type="dxa"/>
          </w:tcPr>
          <w:p w14:paraId="6499E4A3" w14:textId="77777777" w:rsidR="00132F36" w:rsidRPr="00E16CE8" w:rsidRDefault="00132F36" w:rsidP="00084D61">
            <w:pPr>
              <w:spacing w:after="0"/>
              <w:rPr>
                <w:rFonts w:cs="Arial"/>
                <w:szCs w:val="22"/>
              </w:rPr>
            </w:pPr>
          </w:p>
        </w:tc>
        <w:tc>
          <w:tcPr>
            <w:tcW w:w="1842" w:type="dxa"/>
          </w:tcPr>
          <w:p w14:paraId="7EE52E3B" w14:textId="77777777" w:rsidR="00132F36" w:rsidRPr="00E16CE8" w:rsidRDefault="00132F36" w:rsidP="00084D61">
            <w:pPr>
              <w:spacing w:after="0"/>
              <w:rPr>
                <w:rFonts w:cs="Arial"/>
                <w:szCs w:val="22"/>
              </w:rPr>
            </w:pPr>
          </w:p>
        </w:tc>
      </w:tr>
      <w:tr w:rsidR="00132F36" w:rsidRPr="00E16CE8" w14:paraId="1E5917F5" w14:textId="77777777" w:rsidTr="003E1F89">
        <w:tc>
          <w:tcPr>
            <w:tcW w:w="1875" w:type="dxa"/>
          </w:tcPr>
          <w:p w14:paraId="588C0506" w14:textId="77777777" w:rsidR="00132F36" w:rsidRPr="00E16CE8" w:rsidRDefault="00132F36" w:rsidP="00084D61">
            <w:pPr>
              <w:spacing w:after="0"/>
              <w:rPr>
                <w:rFonts w:cs="Arial"/>
                <w:szCs w:val="22"/>
              </w:rPr>
            </w:pPr>
          </w:p>
        </w:tc>
        <w:tc>
          <w:tcPr>
            <w:tcW w:w="850" w:type="dxa"/>
          </w:tcPr>
          <w:p w14:paraId="0EA9A687" w14:textId="77777777" w:rsidR="00132F36" w:rsidRPr="00E16CE8" w:rsidRDefault="00132F36" w:rsidP="00084D61">
            <w:pPr>
              <w:spacing w:after="0"/>
              <w:rPr>
                <w:rFonts w:cs="Arial"/>
                <w:szCs w:val="22"/>
              </w:rPr>
            </w:pPr>
          </w:p>
        </w:tc>
        <w:tc>
          <w:tcPr>
            <w:tcW w:w="992" w:type="dxa"/>
          </w:tcPr>
          <w:p w14:paraId="1D663960" w14:textId="77777777" w:rsidR="00132F36" w:rsidRPr="00E16CE8" w:rsidRDefault="00132F36" w:rsidP="00084D61">
            <w:pPr>
              <w:spacing w:after="0"/>
              <w:rPr>
                <w:rFonts w:cs="Arial"/>
                <w:szCs w:val="22"/>
              </w:rPr>
            </w:pPr>
          </w:p>
        </w:tc>
        <w:tc>
          <w:tcPr>
            <w:tcW w:w="1134" w:type="dxa"/>
          </w:tcPr>
          <w:p w14:paraId="75B3D16B" w14:textId="77777777" w:rsidR="00132F36" w:rsidRPr="00E16CE8" w:rsidRDefault="00132F36" w:rsidP="00084D61">
            <w:pPr>
              <w:spacing w:after="0"/>
              <w:rPr>
                <w:rFonts w:cs="Arial"/>
                <w:szCs w:val="22"/>
              </w:rPr>
            </w:pPr>
          </w:p>
        </w:tc>
        <w:tc>
          <w:tcPr>
            <w:tcW w:w="993" w:type="dxa"/>
          </w:tcPr>
          <w:p w14:paraId="0E75E2E5" w14:textId="77777777" w:rsidR="00132F36" w:rsidRPr="00E16CE8" w:rsidRDefault="00132F36" w:rsidP="00084D61">
            <w:pPr>
              <w:spacing w:after="0"/>
              <w:rPr>
                <w:rFonts w:cs="Arial"/>
                <w:szCs w:val="22"/>
              </w:rPr>
            </w:pPr>
          </w:p>
        </w:tc>
        <w:tc>
          <w:tcPr>
            <w:tcW w:w="1134" w:type="dxa"/>
          </w:tcPr>
          <w:p w14:paraId="5B8E29C1" w14:textId="77777777" w:rsidR="00132F36" w:rsidRPr="00E16CE8" w:rsidRDefault="00132F36" w:rsidP="00084D61">
            <w:pPr>
              <w:spacing w:after="0"/>
              <w:rPr>
                <w:rFonts w:cs="Arial"/>
                <w:szCs w:val="22"/>
              </w:rPr>
            </w:pPr>
          </w:p>
        </w:tc>
        <w:tc>
          <w:tcPr>
            <w:tcW w:w="1842" w:type="dxa"/>
          </w:tcPr>
          <w:p w14:paraId="77E4C4A6" w14:textId="77777777" w:rsidR="00132F36" w:rsidRPr="00E16CE8" w:rsidRDefault="00132F36" w:rsidP="00084D61">
            <w:pPr>
              <w:spacing w:after="0"/>
              <w:rPr>
                <w:rFonts w:cs="Arial"/>
                <w:szCs w:val="22"/>
              </w:rPr>
            </w:pPr>
          </w:p>
        </w:tc>
      </w:tr>
    </w:tbl>
    <w:p w14:paraId="6EE18DD7" w14:textId="77777777" w:rsidR="00132F36" w:rsidRPr="00E16CE8" w:rsidRDefault="00132F36" w:rsidP="00084D61">
      <w:pPr>
        <w:pStyle w:val="BodyText"/>
        <w:spacing w:after="0"/>
        <w:ind w:left="993"/>
        <w:rPr>
          <w:rFonts w:cs="Arial"/>
          <w:i/>
          <w:szCs w:val="22"/>
          <w:lang w:val="en-GB"/>
        </w:rPr>
      </w:pPr>
    </w:p>
    <w:p w14:paraId="11EBEEF0" w14:textId="23F165BF" w:rsidR="00BF64C1" w:rsidRPr="00B7013D" w:rsidRDefault="00B7013D" w:rsidP="00B7013D">
      <w:r>
        <w:t xml:space="preserve">c) </w:t>
      </w:r>
      <w:r w:rsidR="00A105BF" w:rsidRPr="00B7013D">
        <w:t>Describe the provision of supervision of experiential learning opportunities, if applicable</w:t>
      </w:r>
      <w:r w:rsidR="00E16CE8" w:rsidRPr="00B7013D">
        <w:t>.</w:t>
      </w:r>
    </w:p>
    <w:p w14:paraId="164E2FD5" w14:textId="77777777" w:rsidR="00E16CE8" w:rsidRPr="00B7013D" w:rsidRDefault="00E16CE8" w:rsidP="00B7013D"/>
    <w:p w14:paraId="233A26EC" w14:textId="071436C2" w:rsidR="00A105BF" w:rsidRPr="00B7013D" w:rsidRDefault="00B7013D" w:rsidP="00B7013D">
      <w:r>
        <w:t xml:space="preserve">d) </w:t>
      </w:r>
      <w:r w:rsidR="00347E6A" w:rsidRPr="00B7013D">
        <w:t>Describe the administrative unit’s planned use of existing human, physical and financial resources, including implications for other existing programs at the university</w:t>
      </w:r>
      <w:r w:rsidR="00E16CE8" w:rsidRPr="00B7013D">
        <w:t>.</w:t>
      </w:r>
    </w:p>
    <w:p w14:paraId="22B93EE2" w14:textId="77777777" w:rsidR="00E16CE8" w:rsidRPr="00E16CE8" w:rsidRDefault="00E16CE8" w:rsidP="00084D61">
      <w:pPr>
        <w:spacing w:after="0"/>
        <w:rPr>
          <w:rFonts w:cs="Arial"/>
          <w:szCs w:val="22"/>
        </w:rPr>
      </w:pPr>
    </w:p>
    <w:p w14:paraId="5FDEA7E9" w14:textId="77777777" w:rsidR="003D66AF" w:rsidRDefault="003D66AF" w:rsidP="00084D61">
      <w:pPr>
        <w:spacing w:after="0"/>
        <w:rPr>
          <w:rFonts w:cs="Arial"/>
          <w:szCs w:val="22"/>
        </w:rPr>
      </w:pPr>
    </w:p>
    <w:p w14:paraId="57E37DB6" w14:textId="77777777" w:rsidR="003D66AF" w:rsidRDefault="003D66AF" w:rsidP="00084D61">
      <w:pPr>
        <w:spacing w:after="0"/>
        <w:rPr>
          <w:rFonts w:cs="Arial"/>
          <w:szCs w:val="22"/>
        </w:rPr>
      </w:pPr>
    </w:p>
    <w:p w14:paraId="261F66D9" w14:textId="77777777" w:rsidR="003D66AF" w:rsidRDefault="003D66AF" w:rsidP="00084D61">
      <w:pPr>
        <w:spacing w:after="0"/>
        <w:rPr>
          <w:rFonts w:cs="Arial"/>
          <w:szCs w:val="22"/>
        </w:rPr>
      </w:pPr>
    </w:p>
    <w:p w14:paraId="46542025" w14:textId="4D5A8EA6" w:rsidR="003D66AF" w:rsidRDefault="00132F36" w:rsidP="00084D61">
      <w:pPr>
        <w:spacing w:after="0"/>
        <w:rPr>
          <w:rFonts w:cs="Arial"/>
          <w:szCs w:val="22"/>
        </w:rPr>
      </w:pPr>
      <w:r w:rsidRPr="00E16CE8">
        <w:rPr>
          <w:rFonts w:cs="Arial"/>
          <w:szCs w:val="22"/>
        </w:rPr>
        <w:t xml:space="preserve">Table </w:t>
      </w:r>
      <w:r w:rsidR="00102BC6">
        <w:rPr>
          <w:rFonts w:cs="Arial"/>
          <w:szCs w:val="22"/>
        </w:rPr>
        <w:t>6</w:t>
      </w:r>
      <w:r w:rsidRPr="00E16CE8">
        <w:rPr>
          <w:rFonts w:cs="Arial"/>
          <w:szCs w:val="22"/>
        </w:rPr>
        <w:t xml:space="preserve">: </w:t>
      </w:r>
      <w:r w:rsidR="00E16CE8" w:rsidRPr="00E16CE8">
        <w:rPr>
          <w:rFonts w:cs="Arial"/>
          <w:szCs w:val="22"/>
        </w:rPr>
        <w:t>S</w:t>
      </w:r>
      <w:r w:rsidRPr="00E16CE8">
        <w:rPr>
          <w:rFonts w:cs="Arial"/>
          <w:szCs w:val="22"/>
        </w:rPr>
        <w:t xml:space="preserve">ummary of staff providing support to the program.  </w:t>
      </w:r>
    </w:p>
    <w:p w14:paraId="70B3DAAF" w14:textId="388AF7E0" w:rsidR="00132F36" w:rsidRPr="00E16CE8" w:rsidRDefault="00E16CE8" w:rsidP="00084D61">
      <w:pPr>
        <w:spacing w:after="0"/>
        <w:rPr>
          <w:rFonts w:cs="Arial"/>
          <w:szCs w:val="22"/>
        </w:rPr>
      </w:pPr>
      <w:r w:rsidRPr="00E16CE8">
        <w:rPr>
          <w:rFonts w:cs="Arial"/>
          <w:szCs w:val="22"/>
        </w:rPr>
        <w:t xml:space="preserve">(NOTE: </w:t>
      </w:r>
      <w:r w:rsidR="00132F36" w:rsidRPr="00E16CE8">
        <w:rPr>
          <w:rFonts w:cs="Arial"/>
          <w:szCs w:val="22"/>
        </w:rPr>
        <w:t>This should include administrative, laboratory, practicum supervisors, etc. as appropriate.</w:t>
      </w:r>
      <w:r w:rsidRPr="00E16CE8">
        <w:rPr>
          <w:rFonts w:cs="Arial"/>
          <w:szCs w:val="22"/>
        </w:rPr>
        <w:t xml:space="preserve"> </w:t>
      </w:r>
      <w:r w:rsidR="00132F36" w:rsidRPr="00E16CE8">
        <w:rPr>
          <w:rFonts w:cs="Arial"/>
          <w:szCs w:val="22"/>
        </w:rPr>
        <w:t xml:space="preserve">Any </w:t>
      </w:r>
      <w:r w:rsidR="00132F36" w:rsidRPr="00E16CE8">
        <w:rPr>
          <w:rFonts w:cs="Arial"/>
          <w:szCs w:val="22"/>
          <w:u w:val="single"/>
        </w:rPr>
        <w:t>new</w:t>
      </w:r>
      <w:r w:rsidR="00132F36" w:rsidRPr="00E16CE8">
        <w:rPr>
          <w:rFonts w:cs="Arial"/>
          <w:szCs w:val="22"/>
        </w:rPr>
        <w:t xml:space="preserve"> staff (full- or part-time) required to deliver the program(s) must be noted clearly.</w:t>
      </w:r>
      <w:r w:rsidRPr="00E16CE8">
        <w:rPr>
          <w:rFonts w:cs="Arial"/>
          <w:szCs w:val="22"/>
        </w:rPr>
        <w:t>)</w:t>
      </w:r>
    </w:p>
    <w:tbl>
      <w:tblPr>
        <w:tblStyle w:val="TableGrid"/>
        <w:tblW w:w="8820" w:type="dxa"/>
        <w:tblInd w:w="360" w:type="dxa"/>
        <w:tblLook w:val="04A0" w:firstRow="1" w:lastRow="0" w:firstColumn="1" w:lastColumn="0" w:noHBand="0" w:noVBand="1"/>
      </w:tblPr>
      <w:tblGrid>
        <w:gridCol w:w="2470"/>
        <w:gridCol w:w="2410"/>
        <w:gridCol w:w="3940"/>
      </w:tblGrid>
      <w:tr w:rsidR="00132F36" w:rsidRPr="00E16CE8" w14:paraId="6C64726E" w14:textId="77777777" w:rsidTr="003E1F89">
        <w:tc>
          <w:tcPr>
            <w:tcW w:w="2470" w:type="dxa"/>
          </w:tcPr>
          <w:p w14:paraId="3ED96003" w14:textId="77777777" w:rsidR="00132F36" w:rsidRPr="00E16CE8" w:rsidRDefault="00132F36" w:rsidP="00084D61">
            <w:pPr>
              <w:spacing w:after="0"/>
              <w:rPr>
                <w:rFonts w:cs="Arial"/>
                <w:szCs w:val="22"/>
              </w:rPr>
            </w:pPr>
            <w:r w:rsidRPr="00E16CE8">
              <w:rPr>
                <w:rFonts w:cs="Arial"/>
                <w:szCs w:val="22"/>
              </w:rPr>
              <w:t>Name of Staff Member</w:t>
            </w:r>
          </w:p>
        </w:tc>
        <w:tc>
          <w:tcPr>
            <w:tcW w:w="2410" w:type="dxa"/>
          </w:tcPr>
          <w:p w14:paraId="3445376B" w14:textId="77777777" w:rsidR="00132F36" w:rsidRPr="00E16CE8" w:rsidRDefault="00132F36" w:rsidP="00084D61">
            <w:pPr>
              <w:spacing w:after="0"/>
              <w:rPr>
                <w:rFonts w:cs="Arial"/>
                <w:szCs w:val="22"/>
              </w:rPr>
            </w:pPr>
            <w:r w:rsidRPr="00E16CE8">
              <w:rPr>
                <w:rFonts w:cs="Arial"/>
                <w:szCs w:val="22"/>
              </w:rPr>
              <w:t xml:space="preserve">Current Position </w:t>
            </w:r>
          </w:p>
        </w:tc>
        <w:tc>
          <w:tcPr>
            <w:tcW w:w="3940" w:type="dxa"/>
          </w:tcPr>
          <w:p w14:paraId="5E6BE607" w14:textId="77777777" w:rsidR="00132F36" w:rsidRPr="00E16CE8" w:rsidRDefault="00132F36" w:rsidP="00084D61">
            <w:pPr>
              <w:spacing w:after="0"/>
              <w:rPr>
                <w:rFonts w:cs="Arial"/>
                <w:szCs w:val="22"/>
              </w:rPr>
            </w:pPr>
            <w:r w:rsidRPr="00E16CE8">
              <w:rPr>
                <w:rFonts w:cs="Arial"/>
                <w:szCs w:val="22"/>
              </w:rPr>
              <w:t>Roles and Responsibilities in the proposed graduate program</w:t>
            </w:r>
          </w:p>
        </w:tc>
      </w:tr>
      <w:tr w:rsidR="00132F36" w:rsidRPr="00E16CE8" w14:paraId="4A14E11D" w14:textId="77777777" w:rsidTr="003E1F89">
        <w:tc>
          <w:tcPr>
            <w:tcW w:w="2470" w:type="dxa"/>
          </w:tcPr>
          <w:p w14:paraId="6486E8A2" w14:textId="77777777" w:rsidR="00132F36" w:rsidRPr="00E16CE8" w:rsidRDefault="00132F36" w:rsidP="00084D61">
            <w:pPr>
              <w:spacing w:after="0"/>
              <w:rPr>
                <w:rFonts w:cs="Arial"/>
                <w:szCs w:val="22"/>
              </w:rPr>
            </w:pPr>
          </w:p>
        </w:tc>
        <w:tc>
          <w:tcPr>
            <w:tcW w:w="2410" w:type="dxa"/>
          </w:tcPr>
          <w:p w14:paraId="269786AA" w14:textId="77777777" w:rsidR="00132F36" w:rsidRPr="00E16CE8" w:rsidRDefault="00132F36" w:rsidP="00084D61">
            <w:pPr>
              <w:spacing w:after="0"/>
              <w:rPr>
                <w:rFonts w:cs="Arial"/>
                <w:szCs w:val="22"/>
              </w:rPr>
            </w:pPr>
          </w:p>
        </w:tc>
        <w:tc>
          <w:tcPr>
            <w:tcW w:w="3940" w:type="dxa"/>
          </w:tcPr>
          <w:p w14:paraId="1E15EC3F" w14:textId="77777777" w:rsidR="00132F36" w:rsidRPr="00E16CE8" w:rsidRDefault="00132F36" w:rsidP="00084D61">
            <w:pPr>
              <w:spacing w:after="0"/>
              <w:rPr>
                <w:rFonts w:cs="Arial"/>
                <w:szCs w:val="22"/>
              </w:rPr>
            </w:pPr>
          </w:p>
        </w:tc>
      </w:tr>
      <w:tr w:rsidR="00132F36" w:rsidRPr="00E16CE8" w14:paraId="360D4F77" w14:textId="77777777" w:rsidTr="003E1F89">
        <w:tc>
          <w:tcPr>
            <w:tcW w:w="2470" w:type="dxa"/>
          </w:tcPr>
          <w:p w14:paraId="1E0CE02B" w14:textId="77777777" w:rsidR="00132F36" w:rsidRPr="00E16CE8" w:rsidRDefault="00132F36" w:rsidP="00084D61">
            <w:pPr>
              <w:spacing w:after="0"/>
              <w:rPr>
                <w:rFonts w:cs="Arial"/>
                <w:szCs w:val="22"/>
              </w:rPr>
            </w:pPr>
          </w:p>
        </w:tc>
        <w:tc>
          <w:tcPr>
            <w:tcW w:w="2410" w:type="dxa"/>
          </w:tcPr>
          <w:p w14:paraId="6F0081CC" w14:textId="77777777" w:rsidR="00132F36" w:rsidRPr="00E16CE8" w:rsidRDefault="00132F36" w:rsidP="00084D61">
            <w:pPr>
              <w:spacing w:after="0"/>
              <w:rPr>
                <w:rFonts w:cs="Arial"/>
                <w:szCs w:val="22"/>
              </w:rPr>
            </w:pPr>
          </w:p>
        </w:tc>
        <w:tc>
          <w:tcPr>
            <w:tcW w:w="3940" w:type="dxa"/>
          </w:tcPr>
          <w:p w14:paraId="01806773" w14:textId="77777777" w:rsidR="00132F36" w:rsidRPr="00E16CE8" w:rsidRDefault="00132F36" w:rsidP="00084D61">
            <w:pPr>
              <w:spacing w:after="0"/>
              <w:rPr>
                <w:rFonts w:cs="Arial"/>
                <w:szCs w:val="22"/>
              </w:rPr>
            </w:pPr>
          </w:p>
        </w:tc>
      </w:tr>
      <w:tr w:rsidR="00132F36" w:rsidRPr="00E16CE8" w14:paraId="4EC748E6" w14:textId="77777777" w:rsidTr="003E1F89">
        <w:tc>
          <w:tcPr>
            <w:tcW w:w="2470" w:type="dxa"/>
          </w:tcPr>
          <w:p w14:paraId="37AE53E9" w14:textId="77777777" w:rsidR="00132F36" w:rsidRPr="00E16CE8" w:rsidRDefault="00132F36" w:rsidP="00084D61">
            <w:pPr>
              <w:spacing w:after="0"/>
              <w:rPr>
                <w:rFonts w:cs="Arial"/>
                <w:szCs w:val="22"/>
              </w:rPr>
            </w:pPr>
          </w:p>
        </w:tc>
        <w:tc>
          <w:tcPr>
            <w:tcW w:w="2410" w:type="dxa"/>
          </w:tcPr>
          <w:p w14:paraId="35D5E21E" w14:textId="77777777" w:rsidR="00132F36" w:rsidRPr="00E16CE8" w:rsidRDefault="00132F36" w:rsidP="00084D61">
            <w:pPr>
              <w:spacing w:after="0"/>
              <w:rPr>
                <w:rFonts w:cs="Arial"/>
                <w:szCs w:val="22"/>
              </w:rPr>
            </w:pPr>
          </w:p>
        </w:tc>
        <w:tc>
          <w:tcPr>
            <w:tcW w:w="3940" w:type="dxa"/>
          </w:tcPr>
          <w:p w14:paraId="695075E2" w14:textId="77777777" w:rsidR="00132F36" w:rsidRPr="00E16CE8" w:rsidRDefault="00132F36" w:rsidP="00084D61">
            <w:pPr>
              <w:spacing w:after="0"/>
              <w:rPr>
                <w:rFonts w:cs="Arial"/>
                <w:szCs w:val="22"/>
              </w:rPr>
            </w:pPr>
          </w:p>
        </w:tc>
      </w:tr>
    </w:tbl>
    <w:p w14:paraId="266AF7DF" w14:textId="77777777" w:rsidR="00132F36" w:rsidRPr="00E16CE8" w:rsidRDefault="00132F36" w:rsidP="00084D61">
      <w:pPr>
        <w:pStyle w:val="List21"/>
        <w:spacing w:before="0" w:after="0"/>
        <w:ind w:left="567" w:firstLine="0"/>
        <w:rPr>
          <w:rFonts w:cs="Arial"/>
          <w:szCs w:val="22"/>
        </w:rPr>
      </w:pPr>
    </w:p>
    <w:p w14:paraId="6C881FCB" w14:textId="188DEC9D" w:rsidR="003D66AF" w:rsidRPr="00B7013D" w:rsidRDefault="00B7013D" w:rsidP="00B7013D">
      <w:r>
        <w:t xml:space="preserve">e) </w:t>
      </w:r>
      <w:r w:rsidR="00347E6A" w:rsidRPr="00B7013D">
        <w:t>Provide evidence that there are adequate resources to sustain the quality of scholarship and research activities produced by students</w:t>
      </w:r>
      <w:r w:rsidR="00CA4952" w:rsidRPr="00B7013D">
        <w:t>, including library support, information technology support, and laboratory access</w:t>
      </w:r>
      <w:r w:rsidR="003D66AF" w:rsidRPr="00B7013D">
        <w:t>.</w:t>
      </w:r>
      <w:r w:rsidR="00132F36" w:rsidRPr="00B7013D">
        <w:t xml:space="preserve"> </w:t>
      </w:r>
    </w:p>
    <w:p w14:paraId="12C8F2EF" w14:textId="1DB965EE" w:rsidR="001349DC" w:rsidRPr="00B7013D" w:rsidRDefault="00132F36" w:rsidP="00B7013D">
      <w:r w:rsidRPr="00B7013D">
        <w:t>(NOTE: a library and TSC report will be provided and should be included as appendices)</w:t>
      </w:r>
      <w:r w:rsidR="00E16CE8" w:rsidRPr="00B7013D">
        <w:t>.</w:t>
      </w:r>
    </w:p>
    <w:p w14:paraId="28FEFC51" w14:textId="19207677" w:rsidR="001349DC" w:rsidRPr="00B7013D" w:rsidRDefault="00B7013D" w:rsidP="00B7013D">
      <w:r>
        <w:t xml:space="preserve">f) </w:t>
      </w:r>
      <w:r w:rsidR="001349DC" w:rsidRPr="00B7013D">
        <w:t xml:space="preserve">Space for Faculty and Students: Provide details for the current faculty and general office space, along with the commitments/plans (if any) for additional and/or different space over the next seven (7) years. Indicate where and how much study space the students will have access to. Describe any </w:t>
      </w:r>
      <w:proofErr w:type="gramStart"/>
      <w:r w:rsidR="001349DC" w:rsidRPr="00B7013D">
        <w:t>future plans</w:t>
      </w:r>
      <w:proofErr w:type="gramEnd"/>
      <w:r w:rsidR="001349DC" w:rsidRPr="00B7013D">
        <w:t xml:space="preserve"> for relocation or space expansion.</w:t>
      </w:r>
    </w:p>
    <w:p w14:paraId="110EC48E" w14:textId="37F8EBB6" w:rsidR="003D66AF" w:rsidRPr="00B7013D" w:rsidRDefault="00B7013D" w:rsidP="00B7013D">
      <w:proofErr w:type="gramStart"/>
      <w:r>
        <w:t>g)</w:t>
      </w:r>
      <w:r w:rsidR="0001328B" w:rsidRPr="00B7013D">
        <w:t>If</w:t>
      </w:r>
      <w:proofErr w:type="gramEnd"/>
      <w:r w:rsidR="0001328B" w:rsidRPr="00B7013D">
        <w:t xml:space="preserve"> necessary, provide </w:t>
      </w:r>
      <w:r w:rsidR="00CA4952" w:rsidRPr="00B7013D">
        <w:t>evidence of additional institutional resource commitments to support the program in step with its ongoing implementation</w:t>
      </w:r>
      <w:r w:rsidR="003D66AF" w:rsidRPr="00B7013D">
        <w:t>.</w:t>
      </w:r>
    </w:p>
    <w:p w14:paraId="192F0629" w14:textId="7C317F11" w:rsidR="001349DC" w:rsidRPr="00B7013D" w:rsidRDefault="00284880" w:rsidP="00B7013D">
      <w:r w:rsidRPr="00B7013D">
        <w:t>(NOTE: a memo from the Dean should accompany the Curriculum Navigator submission)</w:t>
      </w:r>
      <w:r w:rsidR="00CA4952" w:rsidRPr="00B7013D">
        <w:t xml:space="preserve">. </w:t>
      </w:r>
    </w:p>
    <w:p w14:paraId="1827D365" w14:textId="77777777" w:rsidR="00E16CE8" w:rsidRPr="00E16CE8" w:rsidRDefault="00E16CE8" w:rsidP="00E16CE8">
      <w:pPr>
        <w:pStyle w:val="List21"/>
        <w:spacing w:before="0" w:after="0"/>
        <w:ind w:left="0" w:firstLine="0"/>
        <w:rPr>
          <w:rFonts w:cs="Arial"/>
          <w:szCs w:val="22"/>
        </w:rPr>
      </w:pPr>
    </w:p>
    <w:p w14:paraId="0ABC09EC" w14:textId="602069B8" w:rsidR="003D66AF" w:rsidRPr="00B7013D" w:rsidRDefault="00B7013D" w:rsidP="00B7013D">
      <w:r>
        <w:t xml:space="preserve">h) </w:t>
      </w:r>
      <w:r w:rsidR="00E16CE8" w:rsidRPr="00B7013D">
        <w:t xml:space="preserve">Proposed Budget </w:t>
      </w:r>
    </w:p>
    <w:p w14:paraId="10229089" w14:textId="17A17FFF" w:rsidR="00284880" w:rsidRPr="00B7013D" w:rsidRDefault="00E16CE8" w:rsidP="00B7013D">
      <w:r w:rsidRPr="00B7013D">
        <w:t>(NOTE: The budget</w:t>
      </w:r>
      <w:r w:rsidR="00284880" w:rsidRPr="00B7013D">
        <w:t xml:space="preserve"> template </w:t>
      </w:r>
      <w:r w:rsidRPr="00B7013D">
        <w:t xml:space="preserve">is </w:t>
      </w:r>
      <w:r w:rsidR="00284880" w:rsidRPr="00B7013D">
        <w:t xml:space="preserve">provided by, and </w:t>
      </w:r>
      <w:r w:rsidRPr="00B7013D">
        <w:t xml:space="preserve">is </w:t>
      </w:r>
      <w:r w:rsidR="00284880" w:rsidRPr="00B7013D">
        <w:t>to be completed with input from, Institutional Planning and Analysis and Finance</w:t>
      </w:r>
      <w:r w:rsidR="00EF7E9F">
        <w:t>; a</w:t>
      </w:r>
      <w:r w:rsidR="00EF7E9F">
        <w:rPr>
          <w:rFonts w:cs="Arial"/>
        </w:rPr>
        <w:t xml:space="preserve">dditionally, </w:t>
      </w:r>
      <w:r w:rsidR="00EF7E9F" w:rsidRPr="00B71AB3">
        <w:rPr>
          <w:rFonts w:cs="Arial"/>
        </w:rPr>
        <w:t>a supporting memo from the Dean</w:t>
      </w:r>
      <w:r w:rsidR="00EF7E9F">
        <w:rPr>
          <w:rFonts w:cs="Arial"/>
        </w:rPr>
        <w:t xml:space="preserve"> is required.</w:t>
      </w:r>
      <w:r w:rsidRPr="00B7013D">
        <w:t>)</w:t>
      </w:r>
      <w:r w:rsidR="00284880" w:rsidRPr="00B7013D">
        <w:t xml:space="preserve"> </w:t>
      </w:r>
    </w:p>
    <w:p w14:paraId="15266E4D" w14:textId="1A718794" w:rsidR="001349DC" w:rsidRPr="00E16CE8" w:rsidRDefault="001349DC" w:rsidP="00084D61">
      <w:pPr>
        <w:pStyle w:val="ListParagraph"/>
        <w:widowControl w:val="0"/>
        <w:spacing w:after="0"/>
        <w:ind w:left="1710"/>
        <w:contextualSpacing w:val="0"/>
        <w:rPr>
          <w:rFonts w:cs="Arial"/>
          <w:szCs w:val="22"/>
          <w:highlight w:val="lightGray"/>
        </w:rPr>
      </w:pPr>
    </w:p>
    <w:p w14:paraId="2756D7DA" w14:textId="177E2E97" w:rsidR="00B27F1D" w:rsidRPr="00E16CE8" w:rsidRDefault="00CA4952" w:rsidP="00084D61">
      <w:pPr>
        <w:pStyle w:val="Heading2"/>
        <w:numPr>
          <w:ilvl w:val="1"/>
          <w:numId w:val="16"/>
        </w:numPr>
        <w:spacing w:before="0" w:after="0"/>
        <w:ind w:left="567" w:hanging="567"/>
        <w:rPr>
          <w:rFonts w:cs="Arial"/>
          <w:szCs w:val="22"/>
        </w:rPr>
      </w:pPr>
      <w:bookmarkStart w:id="26" w:name="ModeofDelivery"/>
      <w:bookmarkEnd w:id="25"/>
      <w:r w:rsidRPr="00E16CE8">
        <w:rPr>
          <w:rFonts w:cs="Arial"/>
          <w:szCs w:val="22"/>
        </w:rPr>
        <w:t xml:space="preserve">Resources </w:t>
      </w:r>
      <w:r w:rsidR="003D66AF">
        <w:rPr>
          <w:rFonts w:cs="Arial"/>
          <w:szCs w:val="22"/>
        </w:rPr>
        <w:t>(</w:t>
      </w:r>
      <w:r w:rsidRPr="00E16CE8">
        <w:rPr>
          <w:rFonts w:cs="Arial"/>
          <w:szCs w:val="22"/>
        </w:rPr>
        <w:t xml:space="preserve">for </w:t>
      </w:r>
      <w:r w:rsidR="0001328B" w:rsidRPr="00E16CE8">
        <w:rPr>
          <w:rFonts w:cs="Arial"/>
          <w:szCs w:val="22"/>
        </w:rPr>
        <w:t>g</w:t>
      </w:r>
      <w:r w:rsidRPr="00E16CE8">
        <w:rPr>
          <w:rFonts w:cs="Arial"/>
          <w:szCs w:val="22"/>
        </w:rPr>
        <w:t xml:space="preserve">raduate </w:t>
      </w:r>
      <w:r w:rsidR="0001328B" w:rsidRPr="00E16CE8">
        <w:rPr>
          <w:rFonts w:cs="Arial"/>
          <w:szCs w:val="22"/>
        </w:rPr>
        <w:t>p</w:t>
      </w:r>
      <w:r w:rsidRPr="00E16CE8">
        <w:rPr>
          <w:rFonts w:cs="Arial"/>
          <w:szCs w:val="22"/>
        </w:rPr>
        <w:t xml:space="preserve">rograms </w:t>
      </w:r>
      <w:r w:rsidR="0001328B" w:rsidRPr="00E16CE8">
        <w:rPr>
          <w:rFonts w:cs="Arial"/>
          <w:szCs w:val="22"/>
        </w:rPr>
        <w:t>o</w:t>
      </w:r>
      <w:r w:rsidRPr="00E16CE8">
        <w:rPr>
          <w:rFonts w:cs="Arial"/>
          <w:szCs w:val="22"/>
        </w:rPr>
        <w:t>nly</w:t>
      </w:r>
      <w:r w:rsidR="003D66AF">
        <w:rPr>
          <w:rFonts w:cs="Arial"/>
          <w:szCs w:val="22"/>
        </w:rPr>
        <w:t>)</w:t>
      </w:r>
      <w:r w:rsidR="0075045F" w:rsidRPr="00E16CE8">
        <w:rPr>
          <w:rFonts w:cs="Arial"/>
          <w:szCs w:val="22"/>
        </w:rPr>
        <w:t xml:space="preserve"> </w:t>
      </w:r>
    </w:p>
    <w:bookmarkEnd w:id="26"/>
    <w:p w14:paraId="02771885" w14:textId="77777777" w:rsidR="001349DC" w:rsidRPr="00E16CE8" w:rsidRDefault="001349DC" w:rsidP="00084D61">
      <w:pPr>
        <w:spacing w:after="0"/>
        <w:rPr>
          <w:rFonts w:cs="Arial"/>
          <w:szCs w:val="22"/>
        </w:rPr>
      </w:pPr>
      <w:r w:rsidRPr="00E16CE8">
        <w:rPr>
          <w:rFonts w:cs="Arial"/>
          <w:szCs w:val="22"/>
        </w:rPr>
        <w:t xml:space="preserve">Given the program’s planned/anticipated class sizes and cohorts as well as its program-level learning outcomes: </w:t>
      </w:r>
    </w:p>
    <w:p w14:paraId="2DF45CF1" w14:textId="49F43DC2" w:rsidR="001349DC" w:rsidRPr="00E16CE8" w:rsidRDefault="001349DC" w:rsidP="00B7013D">
      <w:pPr>
        <w:spacing w:after="0"/>
        <w:rPr>
          <w:rFonts w:cs="Arial"/>
          <w:szCs w:val="22"/>
        </w:rPr>
      </w:pPr>
      <w:r w:rsidRPr="00E16CE8">
        <w:rPr>
          <w:rFonts w:cs="Arial"/>
          <w:szCs w:val="22"/>
        </w:rPr>
        <w:t xml:space="preserve">a) Evidence that faculty have the recent research or professional/clinical expertise needed to sustain the </w:t>
      </w:r>
      <w:r w:rsidR="003D66AF">
        <w:rPr>
          <w:rFonts w:cs="Arial"/>
          <w:szCs w:val="22"/>
        </w:rPr>
        <w:t xml:space="preserve">graduate </w:t>
      </w:r>
      <w:r w:rsidRPr="00E16CE8">
        <w:rPr>
          <w:rFonts w:cs="Arial"/>
          <w:szCs w:val="22"/>
        </w:rPr>
        <w:t>program, promote innovation, and foster an appropriate intellectual climate</w:t>
      </w:r>
      <w:r w:rsidR="00284880" w:rsidRPr="00E16CE8">
        <w:rPr>
          <w:rFonts w:cs="Arial"/>
          <w:szCs w:val="22"/>
        </w:rPr>
        <w:t>.</w:t>
      </w:r>
      <w:r w:rsidRPr="00E16CE8">
        <w:rPr>
          <w:rFonts w:cs="Arial"/>
          <w:szCs w:val="22"/>
        </w:rPr>
        <w:t xml:space="preserve"> </w:t>
      </w:r>
    </w:p>
    <w:p w14:paraId="26F48BE6" w14:textId="77777777" w:rsidR="00284880" w:rsidRPr="00E16CE8" w:rsidRDefault="00284880" w:rsidP="00084D61">
      <w:pPr>
        <w:spacing w:after="0"/>
        <w:rPr>
          <w:rFonts w:cs="Arial"/>
          <w:szCs w:val="22"/>
        </w:rPr>
      </w:pPr>
      <w:bookmarkStart w:id="27" w:name="_Hlk71547777"/>
    </w:p>
    <w:p w14:paraId="196426C9" w14:textId="59F08ED1" w:rsidR="00284880" w:rsidRPr="00E16CE8" w:rsidRDefault="00284880" w:rsidP="00084D61">
      <w:pPr>
        <w:spacing w:after="0"/>
        <w:rPr>
          <w:rFonts w:cs="Arial"/>
          <w:szCs w:val="22"/>
        </w:rPr>
      </w:pPr>
      <w:r w:rsidRPr="00E16CE8">
        <w:rPr>
          <w:rFonts w:cs="Arial"/>
          <w:szCs w:val="22"/>
        </w:rPr>
        <w:t xml:space="preserve">Table </w:t>
      </w:r>
      <w:r w:rsidR="00102BC6">
        <w:rPr>
          <w:rFonts w:cs="Arial"/>
          <w:szCs w:val="22"/>
        </w:rPr>
        <w:t>7</w:t>
      </w:r>
      <w:r w:rsidRPr="00E16CE8">
        <w:rPr>
          <w:rFonts w:cs="Arial"/>
          <w:szCs w:val="22"/>
        </w:rPr>
        <w:t xml:space="preserve">: Summary of evidence of the quality of the faculty members involved in the proposed graduate program.  </w:t>
      </w:r>
    </w:p>
    <w:tbl>
      <w:tblPr>
        <w:tblW w:w="8364" w:type="dxa"/>
        <w:tblInd w:w="356" w:type="dxa"/>
        <w:tblLayout w:type="fixed"/>
        <w:tblCellMar>
          <w:left w:w="72" w:type="dxa"/>
          <w:right w:w="72" w:type="dxa"/>
        </w:tblCellMar>
        <w:tblLook w:val="0000" w:firstRow="0" w:lastRow="0" w:firstColumn="0" w:lastColumn="0" w:noHBand="0" w:noVBand="0"/>
      </w:tblPr>
      <w:tblGrid>
        <w:gridCol w:w="1701"/>
        <w:gridCol w:w="1134"/>
        <w:gridCol w:w="1418"/>
        <w:gridCol w:w="1276"/>
        <w:gridCol w:w="1134"/>
        <w:gridCol w:w="850"/>
        <w:gridCol w:w="851"/>
      </w:tblGrid>
      <w:tr w:rsidR="00284880" w:rsidRPr="00E16CE8" w14:paraId="1451CCE0" w14:textId="77777777" w:rsidTr="003E1F89">
        <w:trPr>
          <w:cantSplit/>
          <w:trHeight w:val="284"/>
        </w:trPr>
        <w:tc>
          <w:tcPr>
            <w:tcW w:w="1701" w:type="dxa"/>
            <w:tcBorders>
              <w:top w:val="single" w:sz="6" w:space="0" w:color="000000"/>
              <w:left w:val="single" w:sz="6" w:space="0" w:color="000000"/>
              <w:bottom w:val="single" w:sz="6" w:space="0" w:color="000000"/>
              <w:right w:val="single" w:sz="6" w:space="0" w:color="FFFFFF"/>
            </w:tcBorders>
            <w:shd w:val="clear" w:color="auto" w:fill="auto"/>
            <w:tcMar>
              <w:top w:w="58" w:type="dxa"/>
              <w:left w:w="72" w:type="dxa"/>
              <w:bottom w:w="58" w:type="dxa"/>
              <w:right w:w="29" w:type="dxa"/>
            </w:tcMar>
            <w:vAlign w:val="center"/>
          </w:tcPr>
          <w:p w14:paraId="3230A3A5" w14:textId="77777777" w:rsidR="00284880" w:rsidRPr="00E16CE8" w:rsidRDefault="00284880" w:rsidP="00084D61">
            <w:pPr>
              <w:spacing w:after="0"/>
              <w:rPr>
                <w:rFonts w:cs="Arial"/>
                <w:szCs w:val="22"/>
              </w:rPr>
            </w:pPr>
            <w:r w:rsidRPr="00E16CE8">
              <w:rPr>
                <w:rFonts w:cs="Arial"/>
                <w:szCs w:val="22"/>
              </w:rPr>
              <w:t>Name of Core Faculty</w:t>
            </w:r>
          </w:p>
        </w:tc>
        <w:tc>
          <w:tcPr>
            <w:tcW w:w="1134" w:type="dxa"/>
            <w:tcBorders>
              <w:top w:val="single" w:sz="6" w:space="0" w:color="000000"/>
              <w:left w:val="single" w:sz="6" w:space="0" w:color="000000"/>
              <w:bottom w:val="single" w:sz="6" w:space="0" w:color="000000"/>
              <w:right w:val="single" w:sz="6" w:space="0" w:color="FFFFFF"/>
            </w:tcBorders>
            <w:shd w:val="clear" w:color="auto" w:fill="auto"/>
            <w:tcMar>
              <w:top w:w="58" w:type="dxa"/>
              <w:left w:w="72" w:type="dxa"/>
              <w:bottom w:w="58" w:type="dxa"/>
              <w:right w:w="29" w:type="dxa"/>
            </w:tcMar>
            <w:vAlign w:val="center"/>
          </w:tcPr>
          <w:p w14:paraId="0F02B461" w14:textId="77777777" w:rsidR="00284880" w:rsidRPr="00E16CE8" w:rsidRDefault="00284880" w:rsidP="00084D61">
            <w:pPr>
              <w:spacing w:after="0"/>
              <w:rPr>
                <w:rFonts w:cs="Arial"/>
                <w:szCs w:val="22"/>
              </w:rPr>
            </w:pPr>
            <w:r w:rsidRPr="00E16CE8">
              <w:rPr>
                <w:rFonts w:cs="Arial"/>
                <w:szCs w:val="22"/>
              </w:rPr>
              <w:t>Refereed Journal Papers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75CEB2FE" w14:textId="77777777" w:rsidR="00284880" w:rsidRPr="00E16CE8" w:rsidRDefault="00284880" w:rsidP="00084D61">
            <w:pPr>
              <w:spacing w:after="0"/>
              <w:rPr>
                <w:rFonts w:cs="Arial"/>
                <w:szCs w:val="22"/>
              </w:rPr>
            </w:pPr>
            <w:r w:rsidRPr="00E16CE8">
              <w:rPr>
                <w:rFonts w:cs="Arial"/>
                <w:szCs w:val="22"/>
              </w:rPr>
              <w:t>Refereed Conference Papers</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B5BE9A" w14:textId="77777777" w:rsidR="00284880" w:rsidRPr="00E16CE8" w:rsidRDefault="00284880" w:rsidP="00084D61">
            <w:pPr>
              <w:spacing w:after="0"/>
              <w:rPr>
                <w:rFonts w:cs="Arial"/>
                <w:szCs w:val="22"/>
              </w:rPr>
            </w:pPr>
            <w:r w:rsidRPr="00E16CE8">
              <w:rPr>
                <w:rFonts w:cs="Arial"/>
                <w:szCs w:val="22"/>
              </w:rPr>
              <w:t>Book Chapters</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5DC507" w14:textId="77777777" w:rsidR="00284880" w:rsidRPr="00E16CE8" w:rsidRDefault="00284880" w:rsidP="00084D61">
            <w:pPr>
              <w:spacing w:after="0"/>
              <w:rPr>
                <w:rFonts w:cs="Arial"/>
                <w:szCs w:val="22"/>
              </w:rPr>
            </w:pPr>
            <w:r w:rsidRPr="00E16CE8">
              <w:rPr>
                <w:rFonts w:cs="Arial"/>
                <w:szCs w:val="22"/>
              </w:rPr>
              <w:t>Technical Reports</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14:paraId="405C8864" w14:textId="77777777" w:rsidR="00284880" w:rsidRPr="00E16CE8" w:rsidRDefault="00284880" w:rsidP="00084D61">
            <w:pPr>
              <w:spacing w:after="0"/>
              <w:rPr>
                <w:rFonts w:cs="Arial"/>
                <w:szCs w:val="22"/>
              </w:rPr>
            </w:pPr>
          </w:p>
          <w:p w14:paraId="38E93F11" w14:textId="77777777" w:rsidR="00284880" w:rsidRPr="00E16CE8" w:rsidRDefault="00284880" w:rsidP="00084D61">
            <w:pPr>
              <w:spacing w:after="0"/>
              <w:rPr>
                <w:rFonts w:cs="Arial"/>
                <w:szCs w:val="22"/>
              </w:rPr>
            </w:pPr>
            <w:r w:rsidRPr="00E16CE8">
              <w:rPr>
                <w:rFonts w:cs="Arial"/>
                <w:szCs w:val="22"/>
              </w:rPr>
              <w:t>Books</w:t>
            </w:r>
          </w:p>
        </w:tc>
        <w:tc>
          <w:tcPr>
            <w:tcW w:w="851" w:type="dxa"/>
            <w:tcBorders>
              <w:top w:val="single" w:sz="6" w:space="0" w:color="000000"/>
              <w:left w:val="single" w:sz="6" w:space="0" w:color="000000"/>
              <w:bottom w:val="single" w:sz="6" w:space="0" w:color="000000"/>
              <w:right w:val="single" w:sz="6" w:space="0" w:color="000000"/>
            </w:tcBorders>
          </w:tcPr>
          <w:p w14:paraId="672547BD" w14:textId="77777777" w:rsidR="00284880" w:rsidRPr="00E16CE8" w:rsidRDefault="00284880" w:rsidP="00084D61">
            <w:pPr>
              <w:spacing w:after="0"/>
              <w:rPr>
                <w:rFonts w:cs="Arial"/>
                <w:szCs w:val="22"/>
              </w:rPr>
            </w:pPr>
          </w:p>
          <w:p w14:paraId="1C3E1253" w14:textId="77777777" w:rsidR="00284880" w:rsidRPr="00E16CE8" w:rsidRDefault="00284880" w:rsidP="00084D61">
            <w:pPr>
              <w:spacing w:after="0"/>
              <w:rPr>
                <w:rFonts w:cs="Arial"/>
                <w:szCs w:val="22"/>
              </w:rPr>
            </w:pPr>
            <w:r w:rsidRPr="00E16CE8">
              <w:rPr>
                <w:rFonts w:cs="Arial"/>
                <w:szCs w:val="22"/>
              </w:rPr>
              <w:t>Other</w:t>
            </w:r>
          </w:p>
        </w:tc>
      </w:tr>
      <w:tr w:rsidR="00284880" w:rsidRPr="00E16CE8" w14:paraId="197D6A24" w14:textId="77777777" w:rsidTr="003E1F89">
        <w:trPr>
          <w:cantSplit/>
          <w:trHeight w:val="284"/>
        </w:trPr>
        <w:tc>
          <w:tcPr>
            <w:tcW w:w="1701" w:type="dxa"/>
            <w:tcBorders>
              <w:top w:val="single" w:sz="6" w:space="0" w:color="000000"/>
              <w:left w:val="single" w:sz="6" w:space="0" w:color="000000"/>
              <w:bottom w:val="single" w:sz="6" w:space="0" w:color="FFFFFF"/>
              <w:right w:val="single" w:sz="6" w:space="0" w:color="FFFFFF"/>
            </w:tcBorders>
            <w:tcMar>
              <w:top w:w="58" w:type="dxa"/>
              <w:left w:w="72" w:type="dxa"/>
              <w:bottom w:w="58" w:type="dxa"/>
              <w:right w:w="29" w:type="dxa"/>
            </w:tcMar>
            <w:vAlign w:val="center"/>
          </w:tcPr>
          <w:p w14:paraId="212D753C" w14:textId="77777777" w:rsidR="00284880" w:rsidRPr="00E16CE8" w:rsidRDefault="00284880" w:rsidP="00084D61">
            <w:pPr>
              <w:spacing w:after="0"/>
              <w:rPr>
                <w:rFonts w:cs="Arial"/>
                <w:szCs w:val="22"/>
              </w:rPr>
            </w:pPr>
          </w:p>
        </w:tc>
        <w:tc>
          <w:tcPr>
            <w:tcW w:w="1134" w:type="dxa"/>
            <w:tcBorders>
              <w:top w:val="single" w:sz="6" w:space="0" w:color="000000"/>
              <w:left w:val="single" w:sz="6" w:space="0" w:color="000000"/>
              <w:bottom w:val="single" w:sz="6" w:space="0" w:color="FFFFFF"/>
              <w:right w:val="single" w:sz="6" w:space="0" w:color="FFFFFF"/>
            </w:tcBorders>
            <w:tcMar>
              <w:top w:w="58" w:type="dxa"/>
              <w:left w:w="72" w:type="dxa"/>
              <w:bottom w:w="58" w:type="dxa"/>
              <w:right w:w="29" w:type="dxa"/>
            </w:tcMar>
            <w:vAlign w:val="center"/>
          </w:tcPr>
          <w:p w14:paraId="67F739B0" w14:textId="77777777" w:rsidR="00284880" w:rsidRPr="00E16CE8" w:rsidRDefault="00284880" w:rsidP="00084D61">
            <w:pPr>
              <w:spacing w:after="0"/>
              <w:rPr>
                <w:rFonts w:cs="Arial"/>
                <w:szCs w:val="22"/>
              </w:rPr>
            </w:pPr>
          </w:p>
        </w:tc>
        <w:tc>
          <w:tcPr>
            <w:tcW w:w="1418" w:type="dxa"/>
            <w:tcBorders>
              <w:top w:val="single" w:sz="6" w:space="0" w:color="000000"/>
              <w:left w:val="single" w:sz="6" w:space="0" w:color="000000"/>
              <w:bottom w:val="single" w:sz="6" w:space="0" w:color="FFFFFF"/>
              <w:right w:val="single" w:sz="6" w:space="0" w:color="000000"/>
            </w:tcBorders>
            <w:vAlign w:val="center"/>
          </w:tcPr>
          <w:p w14:paraId="126D0C4D" w14:textId="77777777" w:rsidR="00284880" w:rsidRPr="00E16CE8" w:rsidRDefault="00284880" w:rsidP="00084D61">
            <w:pPr>
              <w:spacing w:after="0"/>
              <w:rPr>
                <w:rFonts w:cs="Arial"/>
                <w:szCs w:val="22"/>
              </w:rPr>
            </w:pPr>
          </w:p>
        </w:tc>
        <w:tc>
          <w:tcPr>
            <w:tcW w:w="1276" w:type="dxa"/>
            <w:tcBorders>
              <w:top w:val="single" w:sz="6" w:space="0" w:color="000000"/>
              <w:left w:val="single" w:sz="6" w:space="0" w:color="000000"/>
              <w:bottom w:val="single" w:sz="6" w:space="0" w:color="FFFFFF"/>
              <w:right w:val="single" w:sz="6" w:space="0" w:color="000000"/>
            </w:tcBorders>
            <w:vAlign w:val="center"/>
          </w:tcPr>
          <w:p w14:paraId="7C7DA702" w14:textId="77777777" w:rsidR="00284880" w:rsidRPr="00E16CE8" w:rsidRDefault="00284880" w:rsidP="00084D61">
            <w:pPr>
              <w:spacing w:after="0"/>
              <w:rPr>
                <w:rFonts w:cs="Arial"/>
                <w:szCs w:val="22"/>
              </w:rPr>
            </w:pPr>
          </w:p>
        </w:tc>
        <w:tc>
          <w:tcPr>
            <w:tcW w:w="1134" w:type="dxa"/>
            <w:tcBorders>
              <w:top w:val="single" w:sz="6" w:space="0" w:color="000000"/>
              <w:left w:val="single" w:sz="6" w:space="0" w:color="000000"/>
              <w:bottom w:val="single" w:sz="6" w:space="0" w:color="FFFFFF"/>
              <w:right w:val="single" w:sz="6" w:space="0" w:color="000000"/>
            </w:tcBorders>
            <w:vAlign w:val="center"/>
          </w:tcPr>
          <w:p w14:paraId="7B7CEB0A" w14:textId="77777777" w:rsidR="00284880" w:rsidRPr="00E16CE8" w:rsidRDefault="00284880" w:rsidP="00084D61">
            <w:pPr>
              <w:spacing w:after="0"/>
              <w:rPr>
                <w:rFonts w:cs="Arial"/>
                <w:szCs w:val="22"/>
              </w:rPr>
            </w:pPr>
          </w:p>
        </w:tc>
        <w:tc>
          <w:tcPr>
            <w:tcW w:w="850" w:type="dxa"/>
            <w:tcBorders>
              <w:top w:val="single" w:sz="6" w:space="0" w:color="000000"/>
              <w:left w:val="single" w:sz="6" w:space="0" w:color="000000"/>
              <w:bottom w:val="single" w:sz="6" w:space="0" w:color="FFFFFF"/>
              <w:right w:val="single" w:sz="6" w:space="0" w:color="000000"/>
            </w:tcBorders>
            <w:vAlign w:val="center"/>
          </w:tcPr>
          <w:p w14:paraId="0251CD75" w14:textId="77777777" w:rsidR="00284880" w:rsidRPr="00E16CE8" w:rsidRDefault="00284880" w:rsidP="00084D61">
            <w:pPr>
              <w:spacing w:after="0"/>
              <w:rPr>
                <w:rFonts w:cs="Arial"/>
                <w:szCs w:val="22"/>
              </w:rPr>
            </w:pPr>
          </w:p>
        </w:tc>
        <w:tc>
          <w:tcPr>
            <w:tcW w:w="851" w:type="dxa"/>
            <w:tcBorders>
              <w:top w:val="single" w:sz="6" w:space="0" w:color="000000"/>
              <w:left w:val="single" w:sz="6" w:space="0" w:color="000000"/>
              <w:bottom w:val="single" w:sz="6" w:space="0" w:color="FFFFFF"/>
              <w:right w:val="single" w:sz="6" w:space="0" w:color="000000"/>
            </w:tcBorders>
          </w:tcPr>
          <w:p w14:paraId="1743A77F" w14:textId="77777777" w:rsidR="00284880" w:rsidRPr="00E16CE8" w:rsidRDefault="00284880" w:rsidP="00084D61">
            <w:pPr>
              <w:spacing w:after="0"/>
              <w:rPr>
                <w:rFonts w:cs="Arial"/>
                <w:szCs w:val="22"/>
              </w:rPr>
            </w:pPr>
          </w:p>
        </w:tc>
      </w:tr>
      <w:tr w:rsidR="00284880" w:rsidRPr="00E16CE8" w14:paraId="395297F6" w14:textId="77777777" w:rsidTr="003E1F89">
        <w:trPr>
          <w:cantSplit/>
          <w:trHeight w:val="284"/>
        </w:trPr>
        <w:tc>
          <w:tcPr>
            <w:tcW w:w="1701" w:type="dxa"/>
            <w:tcBorders>
              <w:top w:val="single" w:sz="6" w:space="0" w:color="000000"/>
              <w:left w:val="single" w:sz="6" w:space="0" w:color="000000"/>
              <w:bottom w:val="single" w:sz="8" w:space="0" w:color="000000"/>
              <w:right w:val="single" w:sz="6" w:space="0" w:color="FFFFFF"/>
            </w:tcBorders>
            <w:vAlign w:val="center"/>
          </w:tcPr>
          <w:p w14:paraId="7B5D97A1" w14:textId="77777777" w:rsidR="00284880" w:rsidRPr="00E16CE8" w:rsidRDefault="00284880" w:rsidP="00084D61">
            <w:pPr>
              <w:spacing w:after="0"/>
              <w:rPr>
                <w:rFonts w:cs="Arial"/>
                <w:szCs w:val="22"/>
              </w:rPr>
            </w:pPr>
          </w:p>
        </w:tc>
        <w:tc>
          <w:tcPr>
            <w:tcW w:w="1134" w:type="dxa"/>
            <w:tcBorders>
              <w:top w:val="single" w:sz="6" w:space="0" w:color="000000"/>
              <w:left w:val="single" w:sz="6" w:space="0" w:color="000000"/>
              <w:bottom w:val="single" w:sz="8" w:space="0" w:color="000000"/>
              <w:right w:val="single" w:sz="6" w:space="0" w:color="FFFFFF"/>
            </w:tcBorders>
            <w:vAlign w:val="center"/>
          </w:tcPr>
          <w:p w14:paraId="508EF04D" w14:textId="77777777" w:rsidR="00284880" w:rsidRPr="00E16CE8" w:rsidRDefault="00284880" w:rsidP="00084D61">
            <w:pPr>
              <w:spacing w:after="0"/>
              <w:rPr>
                <w:rFonts w:cs="Arial"/>
                <w:szCs w:val="22"/>
              </w:rPr>
            </w:pPr>
          </w:p>
        </w:tc>
        <w:tc>
          <w:tcPr>
            <w:tcW w:w="1418" w:type="dxa"/>
            <w:tcBorders>
              <w:top w:val="single" w:sz="6" w:space="0" w:color="000000"/>
              <w:left w:val="single" w:sz="6" w:space="0" w:color="000000"/>
              <w:bottom w:val="single" w:sz="8" w:space="0" w:color="000000"/>
              <w:right w:val="single" w:sz="6" w:space="0" w:color="000000"/>
            </w:tcBorders>
            <w:vAlign w:val="center"/>
          </w:tcPr>
          <w:p w14:paraId="16A59AB5" w14:textId="77777777" w:rsidR="00284880" w:rsidRPr="00E16CE8" w:rsidRDefault="00284880" w:rsidP="00084D61">
            <w:pPr>
              <w:spacing w:after="0"/>
              <w:rPr>
                <w:rFonts w:cs="Arial"/>
                <w:szCs w:val="22"/>
              </w:rPr>
            </w:pPr>
          </w:p>
        </w:tc>
        <w:tc>
          <w:tcPr>
            <w:tcW w:w="1276" w:type="dxa"/>
            <w:tcBorders>
              <w:top w:val="single" w:sz="6" w:space="0" w:color="000000"/>
              <w:left w:val="single" w:sz="6" w:space="0" w:color="000000"/>
              <w:bottom w:val="single" w:sz="8" w:space="0" w:color="000000"/>
              <w:right w:val="single" w:sz="6" w:space="0" w:color="000000"/>
            </w:tcBorders>
            <w:vAlign w:val="center"/>
          </w:tcPr>
          <w:p w14:paraId="6A2CD856" w14:textId="77777777" w:rsidR="00284880" w:rsidRPr="00E16CE8" w:rsidRDefault="00284880" w:rsidP="00084D61">
            <w:pPr>
              <w:spacing w:after="0"/>
              <w:rPr>
                <w:rFonts w:cs="Arial"/>
                <w:szCs w:val="22"/>
              </w:rPr>
            </w:pPr>
          </w:p>
        </w:tc>
        <w:tc>
          <w:tcPr>
            <w:tcW w:w="1134" w:type="dxa"/>
            <w:tcBorders>
              <w:top w:val="single" w:sz="6" w:space="0" w:color="000000"/>
              <w:left w:val="single" w:sz="6" w:space="0" w:color="000000"/>
              <w:bottom w:val="single" w:sz="8" w:space="0" w:color="000000"/>
              <w:right w:val="single" w:sz="6" w:space="0" w:color="000000"/>
            </w:tcBorders>
            <w:vAlign w:val="center"/>
          </w:tcPr>
          <w:p w14:paraId="55743920" w14:textId="77777777" w:rsidR="00284880" w:rsidRPr="00E16CE8" w:rsidRDefault="00284880" w:rsidP="00084D61">
            <w:pPr>
              <w:spacing w:after="0"/>
              <w:rPr>
                <w:rFonts w:cs="Arial"/>
                <w:szCs w:val="22"/>
              </w:rPr>
            </w:pPr>
          </w:p>
        </w:tc>
        <w:tc>
          <w:tcPr>
            <w:tcW w:w="850" w:type="dxa"/>
            <w:tcBorders>
              <w:top w:val="single" w:sz="6" w:space="0" w:color="000000"/>
              <w:left w:val="single" w:sz="6" w:space="0" w:color="000000"/>
              <w:bottom w:val="single" w:sz="8" w:space="0" w:color="000000"/>
              <w:right w:val="single" w:sz="6" w:space="0" w:color="000000"/>
            </w:tcBorders>
            <w:vAlign w:val="center"/>
          </w:tcPr>
          <w:p w14:paraId="66C07151" w14:textId="77777777" w:rsidR="00284880" w:rsidRPr="00E16CE8" w:rsidRDefault="00284880" w:rsidP="00084D61">
            <w:pPr>
              <w:spacing w:after="0"/>
              <w:rPr>
                <w:rFonts w:cs="Arial"/>
                <w:szCs w:val="22"/>
              </w:rPr>
            </w:pPr>
          </w:p>
        </w:tc>
        <w:tc>
          <w:tcPr>
            <w:tcW w:w="851" w:type="dxa"/>
            <w:tcBorders>
              <w:top w:val="single" w:sz="6" w:space="0" w:color="000000"/>
              <w:left w:val="single" w:sz="6" w:space="0" w:color="000000"/>
              <w:bottom w:val="single" w:sz="8" w:space="0" w:color="000000"/>
              <w:right w:val="single" w:sz="6" w:space="0" w:color="000000"/>
            </w:tcBorders>
          </w:tcPr>
          <w:p w14:paraId="7FC81174" w14:textId="77777777" w:rsidR="00284880" w:rsidRPr="00E16CE8" w:rsidRDefault="00284880" w:rsidP="00084D61">
            <w:pPr>
              <w:spacing w:after="0"/>
              <w:rPr>
                <w:rFonts w:cs="Arial"/>
                <w:szCs w:val="22"/>
              </w:rPr>
            </w:pPr>
          </w:p>
        </w:tc>
      </w:tr>
      <w:tr w:rsidR="00284880" w:rsidRPr="00E16CE8" w14:paraId="2FFC96BC" w14:textId="77777777" w:rsidTr="003E1F89">
        <w:trPr>
          <w:cantSplit/>
          <w:trHeight w:val="284"/>
        </w:trPr>
        <w:tc>
          <w:tcPr>
            <w:tcW w:w="1701" w:type="dxa"/>
            <w:tcBorders>
              <w:top w:val="single" w:sz="6" w:space="0" w:color="000000"/>
              <w:left w:val="single" w:sz="6" w:space="0" w:color="000000"/>
              <w:bottom w:val="single" w:sz="6" w:space="0" w:color="000000"/>
              <w:right w:val="single" w:sz="6" w:space="0" w:color="FFFFFF"/>
            </w:tcBorders>
            <w:vAlign w:val="center"/>
          </w:tcPr>
          <w:p w14:paraId="309C85EB" w14:textId="77777777" w:rsidR="00284880" w:rsidRPr="00E16CE8" w:rsidRDefault="00284880" w:rsidP="00084D61">
            <w:pPr>
              <w:spacing w:after="0"/>
              <w:rPr>
                <w:rFonts w:cs="Arial"/>
                <w:szCs w:val="22"/>
              </w:rPr>
            </w:pPr>
          </w:p>
        </w:tc>
        <w:tc>
          <w:tcPr>
            <w:tcW w:w="1134" w:type="dxa"/>
            <w:tcBorders>
              <w:top w:val="single" w:sz="6" w:space="0" w:color="000000"/>
              <w:left w:val="single" w:sz="6" w:space="0" w:color="000000"/>
              <w:bottom w:val="single" w:sz="6" w:space="0" w:color="000000"/>
              <w:right w:val="single" w:sz="6" w:space="0" w:color="FFFFFF"/>
            </w:tcBorders>
            <w:vAlign w:val="center"/>
          </w:tcPr>
          <w:p w14:paraId="7FCA6222" w14:textId="77777777" w:rsidR="00284880" w:rsidRPr="00E16CE8" w:rsidRDefault="00284880" w:rsidP="00084D61">
            <w:pPr>
              <w:spacing w:after="0"/>
              <w:rPr>
                <w:rFonts w:cs="Arial"/>
                <w:szCs w:val="22"/>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1223A36C" w14:textId="77777777" w:rsidR="00284880" w:rsidRPr="00E16CE8" w:rsidRDefault="00284880" w:rsidP="00084D61">
            <w:pPr>
              <w:spacing w:after="0"/>
              <w:rPr>
                <w:rFonts w:cs="Arial"/>
                <w:szCs w:val="22"/>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7C411D74" w14:textId="77777777" w:rsidR="00284880" w:rsidRPr="00E16CE8" w:rsidRDefault="00284880" w:rsidP="00084D61">
            <w:pPr>
              <w:spacing w:after="0"/>
              <w:rPr>
                <w:rFonts w:cs="Arial"/>
                <w:szCs w:val="22"/>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913E652" w14:textId="77777777" w:rsidR="00284880" w:rsidRPr="00E16CE8" w:rsidRDefault="00284880" w:rsidP="00084D61">
            <w:pPr>
              <w:spacing w:after="0"/>
              <w:rPr>
                <w:rFonts w:cs="Arial"/>
                <w:szCs w:val="22"/>
              </w:rPr>
            </w:pPr>
          </w:p>
        </w:tc>
        <w:tc>
          <w:tcPr>
            <w:tcW w:w="850" w:type="dxa"/>
            <w:tcBorders>
              <w:top w:val="single" w:sz="6" w:space="0" w:color="000000"/>
              <w:left w:val="single" w:sz="6" w:space="0" w:color="000000"/>
              <w:bottom w:val="single" w:sz="6" w:space="0" w:color="000000"/>
              <w:right w:val="single" w:sz="6" w:space="0" w:color="000000"/>
            </w:tcBorders>
            <w:vAlign w:val="center"/>
          </w:tcPr>
          <w:p w14:paraId="3B77C94E" w14:textId="77777777" w:rsidR="00284880" w:rsidRPr="00E16CE8" w:rsidRDefault="00284880" w:rsidP="00084D61">
            <w:pPr>
              <w:spacing w:after="0"/>
              <w:rPr>
                <w:rFonts w:cs="Arial"/>
                <w:szCs w:val="22"/>
              </w:rPr>
            </w:pPr>
          </w:p>
        </w:tc>
        <w:tc>
          <w:tcPr>
            <w:tcW w:w="851" w:type="dxa"/>
            <w:tcBorders>
              <w:top w:val="single" w:sz="6" w:space="0" w:color="000000"/>
              <w:left w:val="single" w:sz="6" w:space="0" w:color="000000"/>
              <w:bottom w:val="single" w:sz="6" w:space="0" w:color="000000"/>
              <w:right w:val="single" w:sz="6" w:space="0" w:color="000000"/>
            </w:tcBorders>
          </w:tcPr>
          <w:p w14:paraId="7D72964A" w14:textId="77777777" w:rsidR="00284880" w:rsidRPr="00E16CE8" w:rsidRDefault="00284880" w:rsidP="00084D61">
            <w:pPr>
              <w:spacing w:after="0"/>
              <w:rPr>
                <w:rFonts w:cs="Arial"/>
                <w:szCs w:val="22"/>
              </w:rPr>
            </w:pPr>
          </w:p>
        </w:tc>
      </w:tr>
      <w:tr w:rsidR="00284880" w:rsidRPr="00E16CE8" w14:paraId="1B6083D0" w14:textId="77777777" w:rsidTr="003E1F89">
        <w:trPr>
          <w:cantSplit/>
          <w:trHeight w:val="284"/>
        </w:trPr>
        <w:tc>
          <w:tcPr>
            <w:tcW w:w="1701" w:type="dxa"/>
            <w:tcBorders>
              <w:top w:val="single" w:sz="6" w:space="0" w:color="000000"/>
              <w:left w:val="single" w:sz="6" w:space="0" w:color="000000"/>
              <w:bottom w:val="single" w:sz="6" w:space="0" w:color="000000"/>
              <w:right w:val="single" w:sz="6" w:space="0" w:color="FFFFFF"/>
            </w:tcBorders>
            <w:vAlign w:val="center"/>
          </w:tcPr>
          <w:p w14:paraId="082F7BE6" w14:textId="77777777" w:rsidR="00284880" w:rsidRPr="00E16CE8" w:rsidRDefault="00284880" w:rsidP="00084D61">
            <w:pPr>
              <w:spacing w:after="0"/>
              <w:rPr>
                <w:rFonts w:cs="Arial"/>
                <w:szCs w:val="22"/>
              </w:rPr>
            </w:pPr>
            <w:r w:rsidRPr="00E16CE8">
              <w:rPr>
                <w:rFonts w:cs="Arial"/>
                <w:szCs w:val="22"/>
              </w:rPr>
              <w:lastRenderedPageBreak/>
              <w:t>Name of Adjunct Faculty</w:t>
            </w:r>
          </w:p>
        </w:tc>
        <w:tc>
          <w:tcPr>
            <w:tcW w:w="1134" w:type="dxa"/>
            <w:tcBorders>
              <w:top w:val="single" w:sz="6" w:space="0" w:color="000000"/>
              <w:left w:val="single" w:sz="6" w:space="0" w:color="000000"/>
              <w:bottom w:val="single" w:sz="6" w:space="0" w:color="000000"/>
              <w:right w:val="single" w:sz="6" w:space="0" w:color="FFFFFF"/>
            </w:tcBorders>
            <w:vAlign w:val="center"/>
          </w:tcPr>
          <w:p w14:paraId="20B0D29D" w14:textId="77777777" w:rsidR="00284880" w:rsidRPr="00E16CE8" w:rsidRDefault="00284880" w:rsidP="00084D61">
            <w:pPr>
              <w:spacing w:after="0"/>
              <w:rPr>
                <w:rFonts w:cs="Arial"/>
                <w:szCs w:val="22"/>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3A8CA362" w14:textId="77777777" w:rsidR="00284880" w:rsidRPr="00E16CE8" w:rsidRDefault="00284880" w:rsidP="00084D61">
            <w:pPr>
              <w:spacing w:after="0"/>
              <w:rPr>
                <w:rFonts w:cs="Arial"/>
                <w:szCs w:val="22"/>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4064B1FB" w14:textId="77777777" w:rsidR="00284880" w:rsidRPr="00E16CE8" w:rsidRDefault="00284880" w:rsidP="00084D61">
            <w:pPr>
              <w:spacing w:after="0"/>
              <w:rPr>
                <w:rFonts w:cs="Arial"/>
                <w:szCs w:val="22"/>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20CB9AE" w14:textId="77777777" w:rsidR="00284880" w:rsidRPr="00E16CE8" w:rsidRDefault="00284880" w:rsidP="00084D61">
            <w:pPr>
              <w:spacing w:after="0"/>
              <w:rPr>
                <w:rFonts w:cs="Arial"/>
                <w:szCs w:val="22"/>
              </w:rPr>
            </w:pPr>
          </w:p>
        </w:tc>
        <w:tc>
          <w:tcPr>
            <w:tcW w:w="850" w:type="dxa"/>
            <w:tcBorders>
              <w:top w:val="single" w:sz="6" w:space="0" w:color="000000"/>
              <w:left w:val="single" w:sz="6" w:space="0" w:color="000000"/>
              <w:bottom w:val="single" w:sz="6" w:space="0" w:color="000000"/>
              <w:right w:val="single" w:sz="6" w:space="0" w:color="000000"/>
            </w:tcBorders>
            <w:vAlign w:val="center"/>
          </w:tcPr>
          <w:p w14:paraId="6D3C3DB2" w14:textId="77777777" w:rsidR="00284880" w:rsidRPr="00E16CE8" w:rsidRDefault="00284880" w:rsidP="00084D61">
            <w:pPr>
              <w:spacing w:after="0"/>
              <w:rPr>
                <w:rFonts w:cs="Arial"/>
                <w:szCs w:val="22"/>
              </w:rPr>
            </w:pPr>
          </w:p>
        </w:tc>
        <w:tc>
          <w:tcPr>
            <w:tcW w:w="851" w:type="dxa"/>
            <w:tcBorders>
              <w:top w:val="single" w:sz="6" w:space="0" w:color="000000"/>
              <w:left w:val="single" w:sz="6" w:space="0" w:color="000000"/>
              <w:bottom w:val="single" w:sz="6" w:space="0" w:color="000000"/>
              <w:right w:val="single" w:sz="6" w:space="0" w:color="000000"/>
            </w:tcBorders>
          </w:tcPr>
          <w:p w14:paraId="3B17CEAD" w14:textId="77777777" w:rsidR="00284880" w:rsidRPr="00E16CE8" w:rsidRDefault="00284880" w:rsidP="00084D61">
            <w:pPr>
              <w:spacing w:after="0"/>
              <w:rPr>
                <w:rFonts w:cs="Arial"/>
                <w:szCs w:val="22"/>
              </w:rPr>
            </w:pPr>
          </w:p>
        </w:tc>
      </w:tr>
      <w:tr w:rsidR="00284880" w:rsidRPr="00E16CE8" w14:paraId="5E09DA2D" w14:textId="77777777" w:rsidTr="003E1F89">
        <w:trPr>
          <w:cantSplit/>
          <w:trHeight w:val="284"/>
        </w:trPr>
        <w:tc>
          <w:tcPr>
            <w:tcW w:w="1701" w:type="dxa"/>
            <w:tcBorders>
              <w:top w:val="single" w:sz="6" w:space="0" w:color="000000"/>
              <w:left w:val="single" w:sz="6" w:space="0" w:color="000000"/>
              <w:bottom w:val="single" w:sz="6" w:space="0" w:color="000000"/>
              <w:right w:val="single" w:sz="6" w:space="0" w:color="FFFFFF"/>
            </w:tcBorders>
            <w:vAlign w:val="center"/>
          </w:tcPr>
          <w:p w14:paraId="60AD888B" w14:textId="77777777" w:rsidR="00284880" w:rsidRPr="00E16CE8" w:rsidRDefault="00284880" w:rsidP="00084D61">
            <w:pPr>
              <w:spacing w:after="0"/>
              <w:rPr>
                <w:rFonts w:cs="Arial"/>
                <w:szCs w:val="22"/>
              </w:rPr>
            </w:pPr>
          </w:p>
        </w:tc>
        <w:tc>
          <w:tcPr>
            <w:tcW w:w="1134" w:type="dxa"/>
            <w:tcBorders>
              <w:top w:val="single" w:sz="6" w:space="0" w:color="000000"/>
              <w:left w:val="single" w:sz="6" w:space="0" w:color="000000"/>
              <w:bottom w:val="single" w:sz="6" w:space="0" w:color="000000"/>
              <w:right w:val="single" w:sz="6" w:space="0" w:color="FFFFFF"/>
            </w:tcBorders>
            <w:vAlign w:val="center"/>
          </w:tcPr>
          <w:p w14:paraId="7C5C2F5C" w14:textId="77777777" w:rsidR="00284880" w:rsidRPr="00E16CE8" w:rsidRDefault="00284880" w:rsidP="00084D61">
            <w:pPr>
              <w:spacing w:after="0"/>
              <w:rPr>
                <w:rFonts w:cs="Arial"/>
                <w:szCs w:val="22"/>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7791C7B7" w14:textId="77777777" w:rsidR="00284880" w:rsidRPr="00E16CE8" w:rsidRDefault="00284880" w:rsidP="00084D61">
            <w:pPr>
              <w:spacing w:after="0"/>
              <w:rPr>
                <w:rFonts w:cs="Arial"/>
                <w:szCs w:val="22"/>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2EA7BBE1" w14:textId="77777777" w:rsidR="00284880" w:rsidRPr="00E16CE8" w:rsidRDefault="00284880" w:rsidP="00084D61">
            <w:pPr>
              <w:spacing w:after="0"/>
              <w:rPr>
                <w:rFonts w:cs="Arial"/>
                <w:szCs w:val="22"/>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3DF7F13" w14:textId="77777777" w:rsidR="00284880" w:rsidRPr="00E16CE8" w:rsidRDefault="00284880" w:rsidP="00084D61">
            <w:pPr>
              <w:spacing w:after="0"/>
              <w:rPr>
                <w:rFonts w:cs="Arial"/>
                <w:szCs w:val="22"/>
              </w:rPr>
            </w:pPr>
          </w:p>
        </w:tc>
        <w:tc>
          <w:tcPr>
            <w:tcW w:w="850" w:type="dxa"/>
            <w:tcBorders>
              <w:top w:val="single" w:sz="6" w:space="0" w:color="000000"/>
              <w:left w:val="single" w:sz="6" w:space="0" w:color="000000"/>
              <w:bottom w:val="single" w:sz="6" w:space="0" w:color="000000"/>
              <w:right w:val="single" w:sz="6" w:space="0" w:color="000000"/>
            </w:tcBorders>
            <w:vAlign w:val="center"/>
          </w:tcPr>
          <w:p w14:paraId="601B0206" w14:textId="77777777" w:rsidR="00284880" w:rsidRPr="00E16CE8" w:rsidRDefault="00284880" w:rsidP="00084D61">
            <w:pPr>
              <w:spacing w:after="0"/>
              <w:rPr>
                <w:rFonts w:cs="Arial"/>
                <w:szCs w:val="22"/>
              </w:rPr>
            </w:pPr>
          </w:p>
        </w:tc>
        <w:tc>
          <w:tcPr>
            <w:tcW w:w="851" w:type="dxa"/>
            <w:tcBorders>
              <w:top w:val="single" w:sz="6" w:space="0" w:color="000000"/>
              <w:left w:val="single" w:sz="6" w:space="0" w:color="000000"/>
              <w:bottom w:val="single" w:sz="6" w:space="0" w:color="000000"/>
              <w:right w:val="single" w:sz="6" w:space="0" w:color="000000"/>
            </w:tcBorders>
          </w:tcPr>
          <w:p w14:paraId="07297F6B" w14:textId="77777777" w:rsidR="00284880" w:rsidRPr="00E16CE8" w:rsidRDefault="00284880" w:rsidP="00084D61">
            <w:pPr>
              <w:spacing w:after="0"/>
              <w:rPr>
                <w:rFonts w:cs="Arial"/>
                <w:szCs w:val="22"/>
              </w:rPr>
            </w:pPr>
          </w:p>
        </w:tc>
      </w:tr>
      <w:tr w:rsidR="00284880" w:rsidRPr="00E16CE8" w14:paraId="429A6359" w14:textId="77777777" w:rsidTr="003E1F89">
        <w:trPr>
          <w:cantSplit/>
          <w:trHeight w:val="284"/>
        </w:trPr>
        <w:tc>
          <w:tcPr>
            <w:tcW w:w="1701" w:type="dxa"/>
            <w:tcBorders>
              <w:top w:val="single" w:sz="6" w:space="0" w:color="000000"/>
              <w:left w:val="single" w:sz="6" w:space="0" w:color="000000"/>
              <w:bottom w:val="single" w:sz="8" w:space="0" w:color="000000"/>
              <w:right w:val="single" w:sz="6" w:space="0" w:color="FFFFFF"/>
            </w:tcBorders>
            <w:vAlign w:val="center"/>
          </w:tcPr>
          <w:p w14:paraId="3B03D3EE" w14:textId="77777777" w:rsidR="00284880" w:rsidRPr="00E16CE8" w:rsidRDefault="00284880" w:rsidP="00084D61">
            <w:pPr>
              <w:spacing w:after="0"/>
              <w:rPr>
                <w:rFonts w:cs="Arial"/>
                <w:szCs w:val="22"/>
              </w:rPr>
            </w:pPr>
          </w:p>
        </w:tc>
        <w:tc>
          <w:tcPr>
            <w:tcW w:w="1134" w:type="dxa"/>
            <w:tcBorders>
              <w:top w:val="single" w:sz="6" w:space="0" w:color="000000"/>
              <w:left w:val="single" w:sz="6" w:space="0" w:color="000000"/>
              <w:bottom w:val="single" w:sz="8" w:space="0" w:color="000000"/>
              <w:right w:val="single" w:sz="6" w:space="0" w:color="FFFFFF"/>
            </w:tcBorders>
            <w:vAlign w:val="center"/>
          </w:tcPr>
          <w:p w14:paraId="1CE6144D" w14:textId="77777777" w:rsidR="00284880" w:rsidRPr="00E16CE8" w:rsidRDefault="00284880" w:rsidP="00084D61">
            <w:pPr>
              <w:spacing w:after="0"/>
              <w:rPr>
                <w:rFonts w:cs="Arial"/>
                <w:szCs w:val="22"/>
              </w:rPr>
            </w:pPr>
          </w:p>
        </w:tc>
        <w:tc>
          <w:tcPr>
            <w:tcW w:w="1418" w:type="dxa"/>
            <w:tcBorders>
              <w:top w:val="single" w:sz="6" w:space="0" w:color="000000"/>
              <w:left w:val="single" w:sz="6" w:space="0" w:color="000000"/>
              <w:bottom w:val="single" w:sz="8" w:space="0" w:color="000000"/>
              <w:right w:val="single" w:sz="6" w:space="0" w:color="000000"/>
            </w:tcBorders>
            <w:vAlign w:val="center"/>
          </w:tcPr>
          <w:p w14:paraId="41A58259" w14:textId="77777777" w:rsidR="00284880" w:rsidRPr="00E16CE8" w:rsidRDefault="00284880" w:rsidP="00084D61">
            <w:pPr>
              <w:spacing w:after="0"/>
              <w:rPr>
                <w:rFonts w:cs="Arial"/>
                <w:szCs w:val="22"/>
              </w:rPr>
            </w:pPr>
          </w:p>
        </w:tc>
        <w:tc>
          <w:tcPr>
            <w:tcW w:w="1276" w:type="dxa"/>
            <w:tcBorders>
              <w:top w:val="single" w:sz="6" w:space="0" w:color="000000"/>
              <w:left w:val="single" w:sz="6" w:space="0" w:color="000000"/>
              <w:bottom w:val="single" w:sz="8" w:space="0" w:color="000000"/>
              <w:right w:val="single" w:sz="6" w:space="0" w:color="000000"/>
            </w:tcBorders>
            <w:vAlign w:val="center"/>
          </w:tcPr>
          <w:p w14:paraId="058668E7" w14:textId="77777777" w:rsidR="00284880" w:rsidRPr="00E16CE8" w:rsidRDefault="00284880" w:rsidP="00084D61">
            <w:pPr>
              <w:spacing w:after="0"/>
              <w:rPr>
                <w:rFonts w:cs="Arial"/>
                <w:szCs w:val="22"/>
              </w:rPr>
            </w:pPr>
          </w:p>
        </w:tc>
        <w:tc>
          <w:tcPr>
            <w:tcW w:w="1134" w:type="dxa"/>
            <w:tcBorders>
              <w:top w:val="single" w:sz="6" w:space="0" w:color="000000"/>
              <w:left w:val="single" w:sz="6" w:space="0" w:color="000000"/>
              <w:bottom w:val="single" w:sz="8" w:space="0" w:color="000000"/>
              <w:right w:val="single" w:sz="6" w:space="0" w:color="000000"/>
            </w:tcBorders>
            <w:vAlign w:val="center"/>
          </w:tcPr>
          <w:p w14:paraId="10730DDC" w14:textId="77777777" w:rsidR="00284880" w:rsidRPr="00E16CE8" w:rsidRDefault="00284880" w:rsidP="00084D61">
            <w:pPr>
              <w:spacing w:after="0"/>
              <w:rPr>
                <w:rFonts w:cs="Arial"/>
                <w:szCs w:val="22"/>
              </w:rPr>
            </w:pPr>
          </w:p>
        </w:tc>
        <w:tc>
          <w:tcPr>
            <w:tcW w:w="850" w:type="dxa"/>
            <w:tcBorders>
              <w:top w:val="single" w:sz="6" w:space="0" w:color="000000"/>
              <w:left w:val="single" w:sz="6" w:space="0" w:color="000000"/>
              <w:bottom w:val="single" w:sz="8" w:space="0" w:color="000000"/>
              <w:right w:val="single" w:sz="6" w:space="0" w:color="000000"/>
            </w:tcBorders>
            <w:vAlign w:val="center"/>
          </w:tcPr>
          <w:p w14:paraId="28E75D48" w14:textId="77777777" w:rsidR="00284880" w:rsidRPr="00E16CE8" w:rsidRDefault="00284880" w:rsidP="00084D61">
            <w:pPr>
              <w:spacing w:after="0"/>
              <w:rPr>
                <w:rFonts w:cs="Arial"/>
                <w:szCs w:val="22"/>
              </w:rPr>
            </w:pPr>
          </w:p>
        </w:tc>
        <w:tc>
          <w:tcPr>
            <w:tcW w:w="851" w:type="dxa"/>
            <w:tcBorders>
              <w:top w:val="single" w:sz="6" w:space="0" w:color="000000"/>
              <w:left w:val="single" w:sz="6" w:space="0" w:color="000000"/>
              <w:bottom w:val="single" w:sz="8" w:space="0" w:color="000000"/>
              <w:right w:val="single" w:sz="6" w:space="0" w:color="000000"/>
            </w:tcBorders>
          </w:tcPr>
          <w:p w14:paraId="4EF25B03" w14:textId="77777777" w:rsidR="00284880" w:rsidRPr="00E16CE8" w:rsidRDefault="00284880" w:rsidP="00084D61">
            <w:pPr>
              <w:spacing w:after="0"/>
              <w:rPr>
                <w:rFonts w:cs="Arial"/>
                <w:szCs w:val="22"/>
              </w:rPr>
            </w:pPr>
          </w:p>
        </w:tc>
      </w:tr>
    </w:tbl>
    <w:p w14:paraId="37E21E55" w14:textId="77777777" w:rsidR="00284880" w:rsidRPr="00E16CE8" w:rsidRDefault="00284880" w:rsidP="00084D61">
      <w:pPr>
        <w:spacing w:after="0"/>
        <w:rPr>
          <w:rFonts w:cs="Arial"/>
          <w:szCs w:val="22"/>
        </w:rPr>
      </w:pPr>
    </w:p>
    <w:p w14:paraId="60AD206F" w14:textId="77777777" w:rsidR="00284880" w:rsidRPr="00E16CE8" w:rsidRDefault="00284880" w:rsidP="00084D61">
      <w:pPr>
        <w:spacing w:after="0"/>
        <w:rPr>
          <w:rFonts w:cs="Arial"/>
          <w:szCs w:val="22"/>
        </w:rPr>
      </w:pPr>
    </w:p>
    <w:bookmarkEnd w:id="27"/>
    <w:p w14:paraId="129E4CFE" w14:textId="5EF08196" w:rsidR="001349DC" w:rsidRPr="00E16CE8" w:rsidRDefault="001349DC" w:rsidP="00B7013D">
      <w:pPr>
        <w:spacing w:after="0"/>
        <w:rPr>
          <w:rFonts w:cs="Arial"/>
          <w:szCs w:val="22"/>
        </w:rPr>
      </w:pPr>
      <w:r w:rsidRPr="00E16CE8">
        <w:rPr>
          <w:rFonts w:cs="Arial"/>
          <w:szCs w:val="22"/>
        </w:rPr>
        <w:t xml:space="preserve">b) Where appropriate to the program, </w:t>
      </w:r>
      <w:r w:rsidR="00284880" w:rsidRPr="00E16CE8">
        <w:rPr>
          <w:rFonts w:cs="Arial"/>
          <w:szCs w:val="22"/>
        </w:rPr>
        <w:t xml:space="preserve">provide </w:t>
      </w:r>
      <w:r w:rsidRPr="00E16CE8">
        <w:rPr>
          <w:rFonts w:cs="Arial"/>
          <w:szCs w:val="22"/>
        </w:rPr>
        <w:t>evidence that financial assistance for students will be sufficient to ensure adequate quality and numbers of students</w:t>
      </w:r>
      <w:r w:rsidR="00284880" w:rsidRPr="00E16CE8">
        <w:rPr>
          <w:rFonts w:cs="Arial"/>
          <w:szCs w:val="22"/>
        </w:rPr>
        <w:t>.</w:t>
      </w:r>
    </w:p>
    <w:p w14:paraId="75DF3053" w14:textId="77777777" w:rsidR="00284880" w:rsidRPr="00E16CE8" w:rsidRDefault="00284880" w:rsidP="00084D61">
      <w:pPr>
        <w:spacing w:after="0"/>
        <w:rPr>
          <w:rFonts w:cs="Arial"/>
          <w:szCs w:val="22"/>
        </w:rPr>
      </w:pPr>
    </w:p>
    <w:p w14:paraId="053F7126" w14:textId="31199034" w:rsidR="00284880" w:rsidRPr="00E16CE8" w:rsidRDefault="00284880" w:rsidP="00084D61">
      <w:pPr>
        <w:spacing w:after="0"/>
        <w:rPr>
          <w:rFonts w:cs="Arial"/>
          <w:szCs w:val="22"/>
        </w:rPr>
      </w:pPr>
      <w:r w:rsidRPr="00E16CE8">
        <w:rPr>
          <w:rFonts w:cs="Arial"/>
          <w:szCs w:val="22"/>
        </w:rPr>
        <w:t xml:space="preserve">Table </w:t>
      </w:r>
      <w:r w:rsidR="00102BC6">
        <w:rPr>
          <w:rFonts w:cs="Arial"/>
          <w:szCs w:val="22"/>
        </w:rPr>
        <w:t>8</w:t>
      </w:r>
      <w:r w:rsidRPr="00E16CE8">
        <w:rPr>
          <w:rFonts w:cs="Arial"/>
          <w:szCs w:val="22"/>
        </w:rPr>
        <w:t xml:space="preserve">: Operational research funding* by year and source received by the faculty members that will contribute to the quality of the proposed graduate program.  </w:t>
      </w:r>
    </w:p>
    <w:tbl>
      <w:tblPr>
        <w:tblW w:w="7790" w:type="dxa"/>
        <w:tblInd w:w="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127"/>
        <w:gridCol w:w="1276"/>
        <w:gridCol w:w="1418"/>
        <w:gridCol w:w="1559"/>
        <w:gridCol w:w="1276"/>
        <w:gridCol w:w="1134"/>
      </w:tblGrid>
      <w:tr w:rsidR="00284880" w:rsidRPr="00E16CE8" w14:paraId="0D54369B" w14:textId="77777777" w:rsidTr="003E1F89">
        <w:trPr>
          <w:trHeight w:val="284"/>
        </w:trPr>
        <w:tc>
          <w:tcPr>
            <w:tcW w:w="1127" w:type="dxa"/>
            <w:vMerge w:val="restart"/>
            <w:noWrap/>
            <w:tcMar>
              <w:top w:w="72" w:type="dxa"/>
              <w:left w:w="72" w:type="dxa"/>
              <w:bottom w:w="72" w:type="dxa"/>
              <w:right w:w="72" w:type="dxa"/>
            </w:tcMar>
            <w:vAlign w:val="center"/>
          </w:tcPr>
          <w:p w14:paraId="72A4876F" w14:textId="77777777" w:rsidR="00284880" w:rsidRPr="00E16CE8" w:rsidRDefault="00284880" w:rsidP="00084D61">
            <w:pPr>
              <w:spacing w:after="0"/>
              <w:rPr>
                <w:rFonts w:cs="Arial"/>
                <w:bCs/>
                <w:szCs w:val="22"/>
              </w:rPr>
            </w:pPr>
            <w:r w:rsidRPr="00E16CE8">
              <w:rPr>
                <w:rFonts w:cs="Arial"/>
                <w:bCs/>
                <w:szCs w:val="22"/>
              </w:rPr>
              <w:t>Year</w:t>
            </w:r>
            <w:r w:rsidRPr="00E16CE8">
              <w:rPr>
                <w:rFonts w:cs="Arial"/>
                <w:bCs/>
                <w:szCs w:val="22"/>
                <w:vertAlign w:val="superscript"/>
              </w:rPr>
              <w:t>1</w:t>
            </w:r>
          </w:p>
        </w:tc>
        <w:tc>
          <w:tcPr>
            <w:tcW w:w="6663" w:type="dxa"/>
            <w:gridSpan w:val="5"/>
            <w:noWrap/>
            <w:tcMar>
              <w:top w:w="72" w:type="dxa"/>
              <w:left w:w="72" w:type="dxa"/>
              <w:bottom w:w="72" w:type="dxa"/>
              <w:right w:w="72" w:type="dxa"/>
            </w:tcMar>
            <w:vAlign w:val="center"/>
          </w:tcPr>
          <w:p w14:paraId="2CECA3CA" w14:textId="77777777" w:rsidR="00284880" w:rsidRPr="00E16CE8" w:rsidRDefault="00284880" w:rsidP="00084D61">
            <w:pPr>
              <w:spacing w:after="0"/>
              <w:rPr>
                <w:rFonts w:cs="Arial"/>
                <w:bCs/>
                <w:szCs w:val="22"/>
              </w:rPr>
            </w:pPr>
            <w:r w:rsidRPr="00E16CE8">
              <w:rPr>
                <w:rFonts w:cs="Arial"/>
                <w:bCs/>
                <w:szCs w:val="22"/>
              </w:rPr>
              <w:t>Source</w:t>
            </w:r>
          </w:p>
        </w:tc>
      </w:tr>
      <w:tr w:rsidR="00284880" w:rsidRPr="00E16CE8" w14:paraId="3272F60B" w14:textId="77777777" w:rsidTr="003E1F89">
        <w:trPr>
          <w:trHeight w:val="284"/>
        </w:trPr>
        <w:tc>
          <w:tcPr>
            <w:tcW w:w="1127" w:type="dxa"/>
            <w:vMerge/>
            <w:vAlign w:val="center"/>
          </w:tcPr>
          <w:p w14:paraId="72BF90F4" w14:textId="77777777" w:rsidR="00284880" w:rsidRPr="00E16CE8" w:rsidRDefault="00284880" w:rsidP="00084D61">
            <w:pPr>
              <w:spacing w:after="0"/>
              <w:rPr>
                <w:rFonts w:cs="Arial"/>
                <w:b/>
                <w:bCs/>
                <w:szCs w:val="22"/>
              </w:rPr>
            </w:pPr>
          </w:p>
        </w:tc>
        <w:tc>
          <w:tcPr>
            <w:tcW w:w="1276" w:type="dxa"/>
            <w:tcMar>
              <w:top w:w="72" w:type="dxa"/>
              <w:left w:w="72" w:type="dxa"/>
              <w:bottom w:w="72" w:type="dxa"/>
              <w:right w:w="72" w:type="dxa"/>
            </w:tcMar>
            <w:vAlign w:val="center"/>
          </w:tcPr>
          <w:p w14:paraId="3A28C6C5" w14:textId="77777777" w:rsidR="00284880" w:rsidRPr="00E16CE8" w:rsidRDefault="00284880" w:rsidP="00084D61">
            <w:pPr>
              <w:spacing w:after="0"/>
              <w:rPr>
                <w:rFonts w:cs="Arial"/>
                <w:bCs/>
                <w:szCs w:val="22"/>
              </w:rPr>
            </w:pPr>
            <w:r w:rsidRPr="00E16CE8">
              <w:rPr>
                <w:rFonts w:cs="Arial"/>
                <w:bCs/>
                <w:szCs w:val="22"/>
              </w:rPr>
              <w:t>Federal Granting</w:t>
            </w:r>
          </w:p>
          <w:p w14:paraId="495E3D38" w14:textId="77777777" w:rsidR="00284880" w:rsidRPr="00E16CE8" w:rsidRDefault="00284880" w:rsidP="00084D61">
            <w:pPr>
              <w:spacing w:after="0"/>
              <w:rPr>
                <w:rFonts w:cs="Arial"/>
                <w:bCs/>
                <w:szCs w:val="22"/>
              </w:rPr>
            </w:pPr>
            <w:r w:rsidRPr="00E16CE8">
              <w:rPr>
                <w:rFonts w:cs="Arial"/>
                <w:bCs/>
                <w:szCs w:val="22"/>
              </w:rPr>
              <w:t>Councils</w:t>
            </w:r>
            <w:r w:rsidRPr="00E16CE8">
              <w:rPr>
                <w:rFonts w:cs="Arial"/>
                <w:bCs/>
                <w:szCs w:val="22"/>
                <w:vertAlign w:val="superscript"/>
              </w:rPr>
              <w:t>2</w:t>
            </w:r>
          </w:p>
        </w:tc>
        <w:tc>
          <w:tcPr>
            <w:tcW w:w="1418" w:type="dxa"/>
            <w:tcMar>
              <w:top w:w="72" w:type="dxa"/>
              <w:left w:w="72" w:type="dxa"/>
              <w:bottom w:w="72" w:type="dxa"/>
              <w:right w:w="72" w:type="dxa"/>
            </w:tcMar>
            <w:vAlign w:val="center"/>
          </w:tcPr>
          <w:p w14:paraId="3F5F7C63" w14:textId="77777777" w:rsidR="00284880" w:rsidRPr="00E16CE8" w:rsidRDefault="00284880" w:rsidP="00084D61">
            <w:pPr>
              <w:spacing w:after="0"/>
              <w:rPr>
                <w:rFonts w:cs="Arial"/>
                <w:bCs/>
                <w:szCs w:val="22"/>
              </w:rPr>
            </w:pPr>
            <w:r w:rsidRPr="00E16CE8">
              <w:rPr>
                <w:rFonts w:cs="Arial"/>
                <w:bCs/>
                <w:szCs w:val="22"/>
              </w:rPr>
              <w:t>Other Government</w:t>
            </w:r>
          </w:p>
          <w:p w14:paraId="4D33C325" w14:textId="77777777" w:rsidR="00284880" w:rsidRPr="00E16CE8" w:rsidRDefault="00284880" w:rsidP="00084D61">
            <w:pPr>
              <w:spacing w:after="0"/>
              <w:rPr>
                <w:rFonts w:cs="Arial"/>
                <w:bCs/>
                <w:szCs w:val="22"/>
              </w:rPr>
            </w:pPr>
            <w:r w:rsidRPr="00E16CE8">
              <w:rPr>
                <w:rFonts w:cs="Arial"/>
                <w:bCs/>
                <w:szCs w:val="22"/>
              </w:rPr>
              <w:t>Grants</w:t>
            </w:r>
            <w:r w:rsidRPr="00E16CE8">
              <w:rPr>
                <w:rFonts w:cs="Arial"/>
                <w:bCs/>
                <w:szCs w:val="22"/>
                <w:vertAlign w:val="superscript"/>
              </w:rPr>
              <w:t>3</w:t>
            </w:r>
          </w:p>
        </w:tc>
        <w:tc>
          <w:tcPr>
            <w:tcW w:w="1559" w:type="dxa"/>
            <w:tcMar>
              <w:top w:w="72" w:type="dxa"/>
              <w:left w:w="72" w:type="dxa"/>
              <w:bottom w:w="72" w:type="dxa"/>
              <w:right w:w="72" w:type="dxa"/>
            </w:tcMar>
            <w:vAlign w:val="center"/>
          </w:tcPr>
          <w:p w14:paraId="55D252D5" w14:textId="77777777" w:rsidR="00284880" w:rsidRPr="00E16CE8" w:rsidRDefault="00284880" w:rsidP="00084D61">
            <w:pPr>
              <w:spacing w:after="0"/>
              <w:rPr>
                <w:rFonts w:cs="Arial"/>
                <w:bCs/>
                <w:szCs w:val="22"/>
              </w:rPr>
            </w:pPr>
            <w:r w:rsidRPr="00E16CE8">
              <w:rPr>
                <w:rFonts w:cs="Arial"/>
                <w:bCs/>
                <w:szCs w:val="22"/>
              </w:rPr>
              <w:t>Foundations</w:t>
            </w:r>
            <w:r w:rsidRPr="00E16CE8">
              <w:rPr>
                <w:rFonts w:cs="Arial"/>
                <w:bCs/>
                <w:szCs w:val="22"/>
                <w:vertAlign w:val="superscript"/>
              </w:rPr>
              <w:t>4</w:t>
            </w:r>
          </w:p>
        </w:tc>
        <w:tc>
          <w:tcPr>
            <w:tcW w:w="1276" w:type="dxa"/>
            <w:tcMar>
              <w:top w:w="72" w:type="dxa"/>
              <w:left w:w="72" w:type="dxa"/>
              <w:bottom w:w="72" w:type="dxa"/>
              <w:right w:w="72" w:type="dxa"/>
            </w:tcMar>
            <w:vAlign w:val="center"/>
          </w:tcPr>
          <w:p w14:paraId="00C0A0E8" w14:textId="77777777" w:rsidR="00284880" w:rsidRPr="00E16CE8" w:rsidRDefault="00284880" w:rsidP="00084D61">
            <w:pPr>
              <w:spacing w:after="0"/>
              <w:rPr>
                <w:rFonts w:cs="Arial"/>
                <w:bCs/>
                <w:szCs w:val="22"/>
              </w:rPr>
            </w:pPr>
            <w:r w:rsidRPr="00E16CE8">
              <w:rPr>
                <w:rFonts w:cs="Arial"/>
                <w:bCs/>
                <w:szCs w:val="22"/>
              </w:rPr>
              <w:t>Industry &amp; Contracts</w:t>
            </w:r>
          </w:p>
        </w:tc>
        <w:tc>
          <w:tcPr>
            <w:tcW w:w="1134" w:type="dxa"/>
            <w:tcMar>
              <w:top w:w="72" w:type="dxa"/>
              <w:left w:w="72" w:type="dxa"/>
              <w:bottom w:w="72" w:type="dxa"/>
              <w:right w:w="72" w:type="dxa"/>
            </w:tcMar>
            <w:vAlign w:val="center"/>
          </w:tcPr>
          <w:p w14:paraId="78E98A7E" w14:textId="77777777" w:rsidR="00284880" w:rsidRPr="00E16CE8" w:rsidRDefault="00284880" w:rsidP="00084D61">
            <w:pPr>
              <w:spacing w:after="0"/>
              <w:rPr>
                <w:rFonts w:cs="Arial"/>
                <w:bCs/>
                <w:szCs w:val="22"/>
              </w:rPr>
            </w:pPr>
            <w:r w:rsidRPr="00E16CE8">
              <w:rPr>
                <w:rFonts w:cs="Arial"/>
                <w:bCs/>
                <w:szCs w:val="22"/>
              </w:rPr>
              <w:t>Others</w:t>
            </w:r>
            <w:r w:rsidRPr="00E16CE8">
              <w:rPr>
                <w:rFonts w:cs="Arial"/>
                <w:bCs/>
                <w:szCs w:val="22"/>
                <w:vertAlign w:val="superscript"/>
              </w:rPr>
              <w:t>5</w:t>
            </w:r>
          </w:p>
        </w:tc>
      </w:tr>
      <w:tr w:rsidR="00284880" w:rsidRPr="00E16CE8" w14:paraId="0C0809E6" w14:textId="77777777" w:rsidTr="003E1F89">
        <w:trPr>
          <w:trHeight w:hRule="exact" w:val="340"/>
        </w:trPr>
        <w:tc>
          <w:tcPr>
            <w:tcW w:w="1127" w:type="dxa"/>
            <w:tcMar>
              <w:top w:w="72" w:type="dxa"/>
              <w:left w:w="72" w:type="dxa"/>
              <w:bottom w:w="72" w:type="dxa"/>
              <w:right w:w="72" w:type="dxa"/>
            </w:tcMar>
          </w:tcPr>
          <w:p w14:paraId="7F55C328" w14:textId="0CE87332" w:rsidR="00284880" w:rsidRPr="00E16CE8" w:rsidRDefault="00284880" w:rsidP="00084D61">
            <w:pPr>
              <w:spacing w:after="0"/>
              <w:rPr>
                <w:rFonts w:cs="Arial"/>
                <w:szCs w:val="22"/>
              </w:rPr>
            </w:pPr>
          </w:p>
        </w:tc>
        <w:tc>
          <w:tcPr>
            <w:tcW w:w="1276" w:type="dxa"/>
            <w:tcMar>
              <w:top w:w="72" w:type="dxa"/>
              <w:left w:w="72" w:type="dxa"/>
              <w:bottom w:w="72" w:type="dxa"/>
              <w:right w:w="72" w:type="dxa"/>
            </w:tcMar>
          </w:tcPr>
          <w:p w14:paraId="182CDA75" w14:textId="77777777" w:rsidR="00284880" w:rsidRPr="00E16CE8" w:rsidRDefault="00284880" w:rsidP="00084D61">
            <w:pPr>
              <w:spacing w:after="0"/>
              <w:rPr>
                <w:rFonts w:cs="Arial"/>
                <w:szCs w:val="22"/>
              </w:rPr>
            </w:pPr>
          </w:p>
        </w:tc>
        <w:tc>
          <w:tcPr>
            <w:tcW w:w="1418" w:type="dxa"/>
            <w:tcMar>
              <w:top w:w="72" w:type="dxa"/>
              <w:left w:w="72" w:type="dxa"/>
              <w:bottom w:w="72" w:type="dxa"/>
              <w:right w:w="72" w:type="dxa"/>
            </w:tcMar>
          </w:tcPr>
          <w:p w14:paraId="0BC576F9" w14:textId="77777777" w:rsidR="00284880" w:rsidRPr="00E16CE8" w:rsidRDefault="00284880" w:rsidP="00084D61">
            <w:pPr>
              <w:spacing w:after="0"/>
              <w:rPr>
                <w:rFonts w:cs="Arial"/>
                <w:szCs w:val="22"/>
              </w:rPr>
            </w:pPr>
          </w:p>
        </w:tc>
        <w:tc>
          <w:tcPr>
            <w:tcW w:w="1559" w:type="dxa"/>
            <w:tcMar>
              <w:top w:w="72" w:type="dxa"/>
              <w:left w:w="72" w:type="dxa"/>
              <w:bottom w:w="72" w:type="dxa"/>
              <w:right w:w="72" w:type="dxa"/>
            </w:tcMar>
          </w:tcPr>
          <w:p w14:paraId="3171F856" w14:textId="77777777" w:rsidR="00284880" w:rsidRPr="00E16CE8" w:rsidRDefault="00284880" w:rsidP="00084D61">
            <w:pPr>
              <w:spacing w:after="0"/>
              <w:rPr>
                <w:rFonts w:cs="Arial"/>
                <w:szCs w:val="22"/>
              </w:rPr>
            </w:pPr>
          </w:p>
        </w:tc>
        <w:tc>
          <w:tcPr>
            <w:tcW w:w="1276" w:type="dxa"/>
            <w:tcMar>
              <w:top w:w="72" w:type="dxa"/>
              <w:left w:w="72" w:type="dxa"/>
              <w:bottom w:w="72" w:type="dxa"/>
              <w:right w:w="72" w:type="dxa"/>
            </w:tcMar>
          </w:tcPr>
          <w:p w14:paraId="7C50D8D3" w14:textId="77777777" w:rsidR="00284880" w:rsidRPr="00E16CE8" w:rsidRDefault="00284880" w:rsidP="00084D61">
            <w:pPr>
              <w:spacing w:after="0"/>
              <w:rPr>
                <w:rFonts w:cs="Arial"/>
                <w:szCs w:val="22"/>
              </w:rPr>
            </w:pPr>
          </w:p>
        </w:tc>
        <w:tc>
          <w:tcPr>
            <w:tcW w:w="1134" w:type="dxa"/>
            <w:tcMar>
              <w:top w:w="72" w:type="dxa"/>
              <w:left w:w="72" w:type="dxa"/>
              <w:bottom w:w="72" w:type="dxa"/>
              <w:right w:w="72" w:type="dxa"/>
            </w:tcMar>
          </w:tcPr>
          <w:p w14:paraId="449B11D6" w14:textId="77777777" w:rsidR="00284880" w:rsidRPr="00E16CE8" w:rsidRDefault="00284880" w:rsidP="00084D61">
            <w:pPr>
              <w:spacing w:after="0"/>
              <w:rPr>
                <w:rFonts w:cs="Arial"/>
                <w:szCs w:val="22"/>
              </w:rPr>
            </w:pPr>
          </w:p>
        </w:tc>
      </w:tr>
      <w:tr w:rsidR="00284880" w:rsidRPr="00E16CE8" w14:paraId="05B58772" w14:textId="77777777" w:rsidTr="003E1F89">
        <w:trPr>
          <w:trHeight w:hRule="exact" w:val="340"/>
        </w:trPr>
        <w:tc>
          <w:tcPr>
            <w:tcW w:w="1127" w:type="dxa"/>
            <w:tcMar>
              <w:top w:w="72" w:type="dxa"/>
              <w:left w:w="72" w:type="dxa"/>
              <w:bottom w:w="72" w:type="dxa"/>
              <w:right w:w="72" w:type="dxa"/>
            </w:tcMar>
          </w:tcPr>
          <w:p w14:paraId="2B707726" w14:textId="4C98066D" w:rsidR="00284880" w:rsidRPr="00E16CE8" w:rsidRDefault="00284880" w:rsidP="00084D61">
            <w:pPr>
              <w:spacing w:after="0"/>
              <w:rPr>
                <w:rFonts w:cs="Arial"/>
                <w:szCs w:val="22"/>
              </w:rPr>
            </w:pPr>
          </w:p>
        </w:tc>
        <w:tc>
          <w:tcPr>
            <w:tcW w:w="1276" w:type="dxa"/>
            <w:tcMar>
              <w:top w:w="72" w:type="dxa"/>
              <w:left w:w="72" w:type="dxa"/>
              <w:bottom w:w="72" w:type="dxa"/>
              <w:right w:w="72" w:type="dxa"/>
            </w:tcMar>
          </w:tcPr>
          <w:p w14:paraId="1497C84C" w14:textId="77777777" w:rsidR="00284880" w:rsidRPr="00E16CE8" w:rsidRDefault="00284880" w:rsidP="00084D61">
            <w:pPr>
              <w:spacing w:after="0"/>
              <w:rPr>
                <w:rFonts w:cs="Arial"/>
                <w:szCs w:val="22"/>
              </w:rPr>
            </w:pPr>
          </w:p>
        </w:tc>
        <w:tc>
          <w:tcPr>
            <w:tcW w:w="1418" w:type="dxa"/>
            <w:tcMar>
              <w:top w:w="72" w:type="dxa"/>
              <w:left w:w="72" w:type="dxa"/>
              <w:bottom w:w="72" w:type="dxa"/>
              <w:right w:w="72" w:type="dxa"/>
            </w:tcMar>
          </w:tcPr>
          <w:p w14:paraId="1DEBB6C5" w14:textId="77777777" w:rsidR="00284880" w:rsidRPr="00E16CE8" w:rsidRDefault="00284880" w:rsidP="00084D61">
            <w:pPr>
              <w:spacing w:after="0"/>
              <w:rPr>
                <w:rFonts w:cs="Arial"/>
                <w:szCs w:val="22"/>
              </w:rPr>
            </w:pPr>
          </w:p>
        </w:tc>
        <w:tc>
          <w:tcPr>
            <w:tcW w:w="1559" w:type="dxa"/>
            <w:tcMar>
              <w:top w:w="72" w:type="dxa"/>
              <w:left w:w="72" w:type="dxa"/>
              <w:bottom w:w="72" w:type="dxa"/>
              <w:right w:w="72" w:type="dxa"/>
            </w:tcMar>
          </w:tcPr>
          <w:p w14:paraId="76CF6F04" w14:textId="77777777" w:rsidR="00284880" w:rsidRPr="00E16CE8" w:rsidRDefault="00284880" w:rsidP="00084D61">
            <w:pPr>
              <w:spacing w:after="0"/>
              <w:rPr>
                <w:rFonts w:cs="Arial"/>
                <w:szCs w:val="22"/>
              </w:rPr>
            </w:pPr>
          </w:p>
        </w:tc>
        <w:tc>
          <w:tcPr>
            <w:tcW w:w="1276" w:type="dxa"/>
            <w:tcMar>
              <w:top w:w="72" w:type="dxa"/>
              <w:left w:w="72" w:type="dxa"/>
              <w:bottom w:w="72" w:type="dxa"/>
              <w:right w:w="72" w:type="dxa"/>
            </w:tcMar>
          </w:tcPr>
          <w:p w14:paraId="0EE2E949" w14:textId="77777777" w:rsidR="00284880" w:rsidRPr="00E16CE8" w:rsidRDefault="00284880" w:rsidP="00084D61">
            <w:pPr>
              <w:spacing w:after="0"/>
              <w:rPr>
                <w:rFonts w:cs="Arial"/>
                <w:szCs w:val="22"/>
              </w:rPr>
            </w:pPr>
          </w:p>
        </w:tc>
        <w:tc>
          <w:tcPr>
            <w:tcW w:w="1134" w:type="dxa"/>
            <w:tcMar>
              <w:top w:w="72" w:type="dxa"/>
              <w:left w:w="72" w:type="dxa"/>
              <w:bottom w:w="72" w:type="dxa"/>
              <w:right w:w="72" w:type="dxa"/>
            </w:tcMar>
          </w:tcPr>
          <w:p w14:paraId="321C60AC" w14:textId="77777777" w:rsidR="00284880" w:rsidRPr="00E16CE8" w:rsidRDefault="00284880" w:rsidP="00084D61">
            <w:pPr>
              <w:spacing w:after="0"/>
              <w:rPr>
                <w:rFonts w:cs="Arial"/>
                <w:szCs w:val="22"/>
              </w:rPr>
            </w:pPr>
          </w:p>
        </w:tc>
      </w:tr>
      <w:tr w:rsidR="00284880" w:rsidRPr="00E16CE8" w14:paraId="23BE7CE9" w14:textId="77777777" w:rsidTr="003E1F89">
        <w:trPr>
          <w:trHeight w:hRule="exact" w:val="340"/>
        </w:trPr>
        <w:tc>
          <w:tcPr>
            <w:tcW w:w="1127" w:type="dxa"/>
            <w:tcMar>
              <w:top w:w="72" w:type="dxa"/>
              <w:left w:w="72" w:type="dxa"/>
              <w:bottom w:w="72" w:type="dxa"/>
              <w:right w:w="72" w:type="dxa"/>
            </w:tcMar>
          </w:tcPr>
          <w:p w14:paraId="2019D58A" w14:textId="7F3B6573" w:rsidR="00284880" w:rsidRPr="00E16CE8" w:rsidRDefault="00284880" w:rsidP="00084D61">
            <w:pPr>
              <w:spacing w:after="0"/>
              <w:rPr>
                <w:rFonts w:cs="Arial"/>
                <w:szCs w:val="22"/>
              </w:rPr>
            </w:pPr>
          </w:p>
        </w:tc>
        <w:tc>
          <w:tcPr>
            <w:tcW w:w="1276" w:type="dxa"/>
            <w:tcMar>
              <w:top w:w="72" w:type="dxa"/>
              <w:left w:w="72" w:type="dxa"/>
              <w:bottom w:w="72" w:type="dxa"/>
              <w:right w:w="72" w:type="dxa"/>
            </w:tcMar>
          </w:tcPr>
          <w:p w14:paraId="1A21E0A8" w14:textId="77777777" w:rsidR="00284880" w:rsidRPr="00E16CE8" w:rsidRDefault="00284880" w:rsidP="00084D61">
            <w:pPr>
              <w:spacing w:after="0"/>
              <w:rPr>
                <w:rFonts w:cs="Arial"/>
                <w:szCs w:val="22"/>
              </w:rPr>
            </w:pPr>
          </w:p>
        </w:tc>
        <w:tc>
          <w:tcPr>
            <w:tcW w:w="1418" w:type="dxa"/>
            <w:tcMar>
              <w:top w:w="72" w:type="dxa"/>
              <w:left w:w="72" w:type="dxa"/>
              <w:bottom w:w="72" w:type="dxa"/>
              <w:right w:w="72" w:type="dxa"/>
            </w:tcMar>
          </w:tcPr>
          <w:p w14:paraId="20B4587C" w14:textId="77777777" w:rsidR="00284880" w:rsidRPr="00E16CE8" w:rsidRDefault="00284880" w:rsidP="00084D61">
            <w:pPr>
              <w:spacing w:after="0"/>
              <w:rPr>
                <w:rFonts w:cs="Arial"/>
                <w:szCs w:val="22"/>
              </w:rPr>
            </w:pPr>
          </w:p>
        </w:tc>
        <w:tc>
          <w:tcPr>
            <w:tcW w:w="1559" w:type="dxa"/>
            <w:tcMar>
              <w:top w:w="72" w:type="dxa"/>
              <w:left w:w="72" w:type="dxa"/>
              <w:bottom w:w="72" w:type="dxa"/>
              <w:right w:w="72" w:type="dxa"/>
            </w:tcMar>
          </w:tcPr>
          <w:p w14:paraId="41B36384" w14:textId="77777777" w:rsidR="00284880" w:rsidRPr="00E16CE8" w:rsidRDefault="00284880" w:rsidP="00084D61">
            <w:pPr>
              <w:spacing w:after="0"/>
              <w:rPr>
                <w:rFonts w:cs="Arial"/>
                <w:szCs w:val="22"/>
              </w:rPr>
            </w:pPr>
          </w:p>
        </w:tc>
        <w:tc>
          <w:tcPr>
            <w:tcW w:w="1276" w:type="dxa"/>
            <w:tcMar>
              <w:top w:w="72" w:type="dxa"/>
              <w:left w:w="72" w:type="dxa"/>
              <w:bottom w:w="72" w:type="dxa"/>
              <w:right w:w="72" w:type="dxa"/>
            </w:tcMar>
          </w:tcPr>
          <w:p w14:paraId="19FD89F6" w14:textId="77777777" w:rsidR="00284880" w:rsidRPr="00E16CE8" w:rsidRDefault="00284880" w:rsidP="00084D61">
            <w:pPr>
              <w:spacing w:after="0"/>
              <w:rPr>
                <w:rFonts w:cs="Arial"/>
                <w:szCs w:val="22"/>
              </w:rPr>
            </w:pPr>
          </w:p>
        </w:tc>
        <w:tc>
          <w:tcPr>
            <w:tcW w:w="1134" w:type="dxa"/>
            <w:tcMar>
              <w:top w:w="72" w:type="dxa"/>
              <w:left w:w="72" w:type="dxa"/>
              <w:bottom w:w="72" w:type="dxa"/>
              <w:right w:w="72" w:type="dxa"/>
            </w:tcMar>
          </w:tcPr>
          <w:p w14:paraId="2EA24F07" w14:textId="77777777" w:rsidR="00284880" w:rsidRPr="00E16CE8" w:rsidRDefault="00284880" w:rsidP="00084D61">
            <w:pPr>
              <w:spacing w:after="0"/>
              <w:rPr>
                <w:rFonts w:cs="Arial"/>
                <w:szCs w:val="22"/>
              </w:rPr>
            </w:pPr>
          </w:p>
        </w:tc>
      </w:tr>
      <w:tr w:rsidR="00284880" w:rsidRPr="00E16CE8" w14:paraId="11A351AB" w14:textId="77777777" w:rsidTr="003E1F89">
        <w:trPr>
          <w:trHeight w:hRule="exact" w:val="340"/>
        </w:trPr>
        <w:tc>
          <w:tcPr>
            <w:tcW w:w="1127" w:type="dxa"/>
            <w:tcMar>
              <w:top w:w="72" w:type="dxa"/>
              <w:left w:w="72" w:type="dxa"/>
              <w:bottom w:w="72" w:type="dxa"/>
              <w:right w:w="72" w:type="dxa"/>
            </w:tcMar>
          </w:tcPr>
          <w:p w14:paraId="5DCAC76A" w14:textId="24AFF586" w:rsidR="00284880" w:rsidRPr="00E16CE8" w:rsidRDefault="00284880" w:rsidP="00084D61">
            <w:pPr>
              <w:spacing w:after="0"/>
              <w:rPr>
                <w:rFonts w:cs="Arial"/>
                <w:szCs w:val="22"/>
              </w:rPr>
            </w:pPr>
          </w:p>
        </w:tc>
        <w:tc>
          <w:tcPr>
            <w:tcW w:w="1276" w:type="dxa"/>
            <w:tcMar>
              <w:top w:w="72" w:type="dxa"/>
              <w:left w:w="72" w:type="dxa"/>
              <w:bottom w:w="72" w:type="dxa"/>
              <w:right w:w="72" w:type="dxa"/>
            </w:tcMar>
          </w:tcPr>
          <w:p w14:paraId="4751265E" w14:textId="77777777" w:rsidR="00284880" w:rsidRPr="00E16CE8" w:rsidRDefault="00284880" w:rsidP="00084D61">
            <w:pPr>
              <w:spacing w:after="0"/>
              <w:rPr>
                <w:rFonts w:cs="Arial"/>
                <w:szCs w:val="22"/>
              </w:rPr>
            </w:pPr>
          </w:p>
        </w:tc>
        <w:tc>
          <w:tcPr>
            <w:tcW w:w="1418" w:type="dxa"/>
            <w:tcMar>
              <w:top w:w="72" w:type="dxa"/>
              <w:left w:w="72" w:type="dxa"/>
              <w:bottom w:w="72" w:type="dxa"/>
              <w:right w:w="72" w:type="dxa"/>
            </w:tcMar>
          </w:tcPr>
          <w:p w14:paraId="0F39BD77" w14:textId="77777777" w:rsidR="00284880" w:rsidRPr="00E16CE8" w:rsidRDefault="00284880" w:rsidP="00084D61">
            <w:pPr>
              <w:spacing w:after="0"/>
              <w:rPr>
                <w:rFonts w:cs="Arial"/>
                <w:szCs w:val="22"/>
              </w:rPr>
            </w:pPr>
          </w:p>
        </w:tc>
        <w:tc>
          <w:tcPr>
            <w:tcW w:w="1559" w:type="dxa"/>
            <w:tcMar>
              <w:top w:w="72" w:type="dxa"/>
              <w:left w:w="72" w:type="dxa"/>
              <w:bottom w:w="72" w:type="dxa"/>
              <w:right w:w="72" w:type="dxa"/>
            </w:tcMar>
          </w:tcPr>
          <w:p w14:paraId="3526457D" w14:textId="77777777" w:rsidR="00284880" w:rsidRPr="00E16CE8" w:rsidRDefault="00284880" w:rsidP="00084D61">
            <w:pPr>
              <w:spacing w:after="0"/>
              <w:rPr>
                <w:rFonts w:cs="Arial"/>
                <w:szCs w:val="22"/>
              </w:rPr>
            </w:pPr>
          </w:p>
        </w:tc>
        <w:tc>
          <w:tcPr>
            <w:tcW w:w="1276" w:type="dxa"/>
            <w:tcMar>
              <w:top w:w="72" w:type="dxa"/>
              <w:left w:w="72" w:type="dxa"/>
              <w:bottom w:w="72" w:type="dxa"/>
              <w:right w:w="72" w:type="dxa"/>
            </w:tcMar>
          </w:tcPr>
          <w:p w14:paraId="18449C49" w14:textId="77777777" w:rsidR="00284880" w:rsidRPr="00E16CE8" w:rsidRDefault="00284880" w:rsidP="00084D61">
            <w:pPr>
              <w:spacing w:after="0"/>
              <w:rPr>
                <w:rFonts w:cs="Arial"/>
                <w:szCs w:val="22"/>
              </w:rPr>
            </w:pPr>
          </w:p>
        </w:tc>
        <w:tc>
          <w:tcPr>
            <w:tcW w:w="1134" w:type="dxa"/>
            <w:tcMar>
              <w:top w:w="72" w:type="dxa"/>
              <w:left w:w="72" w:type="dxa"/>
              <w:bottom w:w="72" w:type="dxa"/>
              <w:right w:w="72" w:type="dxa"/>
            </w:tcMar>
          </w:tcPr>
          <w:p w14:paraId="1B2C6820" w14:textId="77777777" w:rsidR="00284880" w:rsidRPr="00E16CE8" w:rsidRDefault="00284880" w:rsidP="00084D61">
            <w:pPr>
              <w:spacing w:after="0"/>
              <w:rPr>
                <w:rFonts w:cs="Arial"/>
                <w:szCs w:val="22"/>
              </w:rPr>
            </w:pPr>
          </w:p>
        </w:tc>
      </w:tr>
    </w:tbl>
    <w:p w14:paraId="4180CFE2" w14:textId="578DF45A" w:rsidR="00284880" w:rsidRPr="00E16CE8" w:rsidRDefault="00284880" w:rsidP="00084D61">
      <w:pPr>
        <w:spacing w:after="0"/>
        <w:rPr>
          <w:rFonts w:cs="Arial"/>
          <w:szCs w:val="22"/>
        </w:rPr>
      </w:pPr>
      <w:r w:rsidRPr="00E16CE8">
        <w:rPr>
          <w:rFonts w:cs="Arial"/>
          <w:szCs w:val="22"/>
          <w:vertAlign w:val="superscript"/>
        </w:rPr>
        <w:t>1</w:t>
      </w:r>
      <w:r w:rsidRPr="00E16CE8">
        <w:rPr>
          <w:rFonts w:cs="Arial"/>
          <w:szCs w:val="22"/>
        </w:rPr>
        <w:t xml:space="preserve"> Academic year</w:t>
      </w:r>
      <w:r w:rsidR="00B7013D">
        <w:rPr>
          <w:rFonts w:cs="Arial"/>
          <w:szCs w:val="22"/>
        </w:rPr>
        <w:t>s</w:t>
      </w:r>
    </w:p>
    <w:p w14:paraId="05B3E4E0" w14:textId="77777777" w:rsidR="00284880" w:rsidRPr="00E16CE8" w:rsidRDefault="00284880" w:rsidP="00084D61">
      <w:pPr>
        <w:spacing w:after="0"/>
        <w:rPr>
          <w:rFonts w:cs="Arial"/>
          <w:szCs w:val="22"/>
        </w:rPr>
      </w:pPr>
      <w:r w:rsidRPr="00E16CE8">
        <w:rPr>
          <w:rFonts w:cs="Arial"/>
          <w:szCs w:val="22"/>
          <w:vertAlign w:val="superscript"/>
        </w:rPr>
        <w:t xml:space="preserve">2 </w:t>
      </w:r>
      <w:r w:rsidRPr="00E16CE8">
        <w:rPr>
          <w:rFonts w:cs="Arial"/>
          <w:szCs w:val="22"/>
        </w:rPr>
        <w:t>Includes: SSHRC, CIHR, etc.</w:t>
      </w:r>
    </w:p>
    <w:p w14:paraId="61601BB2" w14:textId="77777777" w:rsidR="00284880" w:rsidRPr="00E16CE8" w:rsidRDefault="00284880" w:rsidP="00084D61">
      <w:pPr>
        <w:spacing w:after="0"/>
        <w:rPr>
          <w:rFonts w:cs="Arial"/>
          <w:szCs w:val="22"/>
        </w:rPr>
      </w:pPr>
      <w:r w:rsidRPr="00E16CE8">
        <w:rPr>
          <w:rFonts w:cs="Arial"/>
          <w:szCs w:val="22"/>
          <w:vertAlign w:val="superscript"/>
        </w:rPr>
        <w:t xml:space="preserve">3 </w:t>
      </w:r>
      <w:r w:rsidRPr="00E16CE8">
        <w:rPr>
          <w:rFonts w:cs="Arial"/>
          <w:szCs w:val="22"/>
        </w:rPr>
        <w:t>Includes: Ontario Arts Council</w:t>
      </w:r>
    </w:p>
    <w:p w14:paraId="3F136FF4" w14:textId="77777777" w:rsidR="00284880" w:rsidRPr="00E16CE8" w:rsidRDefault="00284880" w:rsidP="00084D61">
      <w:pPr>
        <w:spacing w:after="0"/>
        <w:rPr>
          <w:rFonts w:cs="Arial"/>
          <w:szCs w:val="22"/>
        </w:rPr>
      </w:pPr>
      <w:r w:rsidRPr="00E16CE8">
        <w:rPr>
          <w:rFonts w:cs="Arial"/>
          <w:szCs w:val="22"/>
          <w:vertAlign w:val="superscript"/>
        </w:rPr>
        <w:t xml:space="preserve">4 </w:t>
      </w:r>
      <w:r w:rsidRPr="00E16CE8">
        <w:rPr>
          <w:rFonts w:cs="Arial"/>
          <w:szCs w:val="22"/>
        </w:rPr>
        <w:t>Includes: Ontario Registered Teachers’ Association, Canadian Music Centre, etc.</w:t>
      </w:r>
    </w:p>
    <w:p w14:paraId="67BAB9E2" w14:textId="77777777" w:rsidR="00284880" w:rsidRPr="00E16CE8" w:rsidRDefault="00284880" w:rsidP="00084D61">
      <w:pPr>
        <w:spacing w:after="0"/>
        <w:rPr>
          <w:rFonts w:cs="Arial"/>
          <w:szCs w:val="22"/>
        </w:rPr>
      </w:pPr>
      <w:r w:rsidRPr="00E16CE8">
        <w:rPr>
          <w:rFonts w:cs="Arial"/>
          <w:szCs w:val="22"/>
          <w:vertAlign w:val="superscript"/>
        </w:rPr>
        <w:t>5</w:t>
      </w:r>
      <w:r w:rsidRPr="00E16CE8">
        <w:rPr>
          <w:rFonts w:cs="Arial"/>
          <w:szCs w:val="22"/>
        </w:rPr>
        <w:t xml:space="preserve"> Includes: Internal research funding (SSHRC), Lakehead start-up funds, </w:t>
      </w:r>
      <w:proofErr w:type="gramStart"/>
      <w:r w:rsidRPr="00E16CE8">
        <w:rPr>
          <w:rFonts w:cs="Arial"/>
          <w:szCs w:val="22"/>
        </w:rPr>
        <w:t>Publisher</w:t>
      </w:r>
      <w:proofErr w:type="gramEnd"/>
      <w:r w:rsidRPr="00E16CE8">
        <w:rPr>
          <w:rFonts w:cs="Arial"/>
          <w:szCs w:val="22"/>
        </w:rPr>
        <w:t xml:space="preserve"> and other University grants, etc.</w:t>
      </w:r>
    </w:p>
    <w:p w14:paraId="0179EF91" w14:textId="77777777" w:rsidR="00284880" w:rsidRPr="00E16CE8" w:rsidRDefault="00284880" w:rsidP="00084D61">
      <w:pPr>
        <w:spacing w:after="0"/>
        <w:rPr>
          <w:rFonts w:cs="Arial"/>
          <w:szCs w:val="22"/>
        </w:rPr>
      </w:pPr>
      <w:r w:rsidRPr="00E16CE8">
        <w:rPr>
          <w:rFonts w:cs="Arial"/>
          <w:szCs w:val="22"/>
        </w:rPr>
        <w:t>* All amounts converted to CAD.</w:t>
      </w:r>
    </w:p>
    <w:p w14:paraId="4ABE5BF8" w14:textId="77777777" w:rsidR="006E476A" w:rsidRPr="00E16CE8" w:rsidRDefault="006E476A" w:rsidP="00084D61">
      <w:pPr>
        <w:spacing w:after="0"/>
        <w:rPr>
          <w:rFonts w:cs="Arial"/>
          <w:szCs w:val="22"/>
          <w:highlight w:val="lightGray"/>
        </w:rPr>
      </w:pPr>
    </w:p>
    <w:p w14:paraId="5DFC62AB" w14:textId="066423CE" w:rsidR="001349DC" w:rsidRPr="00E16CE8" w:rsidRDefault="001349DC" w:rsidP="00B7013D">
      <w:pPr>
        <w:spacing w:after="0"/>
        <w:rPr>
          <w:rFonts w:cs="Arial"/>
          <w:szCs w:val="22"/>
        </w:rPr>
      </w:pPr>
      <w:r w:rsidRPr="00E16CE8">
        <w:rPr>
          <w:rFonts w:cs="Arial"/>
          <w:szCs w:val="22"/>
        </w:rPr>
        <w:t>c) Evidence of how supervisors will provide financial support to domestic and international students.</w:t>
      </w:r>
    </w:p>
    <w:p w14:paraId="06892B77" w14:textId="77777777" w:rsidR="006E476A" w:rsidRPr="00E16CE8" w:rsidRDefault="006E476A" w:rsidP="00084D61">
      <w:pPr>
        <w:spacing w:after="0"/>
        <w:ind w:left="720"/>
        <w:rPr>
          <w:rFonts w:cs="Arial"/>
          <w:szCs w:val="22"/>
        </w:rPr>
      </w:pPr>
    </w:p>
    <w:p w14:paraId="36623561" w14:textId="03DB1389" w:rsidR="001349DC" w:rsidRPr="00E16CE8" w:rsidRDefault="001349DC" w:rsidP="00B7013D">
      <w:pPr>
        <w:spacing w:after="0"/>
        <w:rPr>
          <w:rFonts w:cs="Arial"/>
          <w:szCs w:val="22"/>
        </w:rPr>
      </w:pPr>
      <w:r w:rsidRPr="00E16CE8">
        <w:rPr>
          <w:rFonts w:cs="Arial"/>
          <w:szCs w:val="22"/>
        </w:rPr>
        <w:t xml:space="preserve">d) Evidence of how supervisory loads will be distributed, </w:t>
      </w:r>
      <w:proofErr w:type="gramStart"/>
      <w:r w:rsidRPr="00E16CE8">
        <w:rPr>
          <w:rFonts w:cs="Arial"/>
          <w:szCs w:val="22"/>
        </w:rPr>
        <w:t>in light of</w:t>
      </w:r>
      <w:proofErr w:type="gramEnd"/>
      <w:r w:rsidRPr="00E16CE8">
        <w:rPr>
          <w:rFonts w:cs="Arial"/>
          <w:szCs w:val="22"/>
        </w:rPr>
        <w:t xml:space="preserve"> qualifications and appointment status of the faculty. </w:t>
      </w:r>
    </w:p>
    <w:p w14:paraId="42C95242" w14:textId="77777777" w:rsidR="001349DC" w:rsidRPr="00E16CE8" w:rsidRDefault="001349DC" w:rsidP="00084D61">
      <w:pPr>
        <w:spacing w:after="0"/>
        <w:rPr>
          <w:rFonts w:cs="Arial"/>
          <w:szCs w:val="22"/>
        </w:rPr>
      </w:pPr>
    </w:p>
    <w:p w14:paraId="56412139" w14:textId="5A0EB5D9" w:rsidR="00B27F1D" w:rsidRPr="00E16CE8" w:rsidRDefault="00674FCF" w:rsidP="00084D61">
      <w:pPr>
        <w:pStyle w:val="Heading2"/>
        <w:numPr>
          <w:ilvl w:val="1"/>
          <w:numId w:val="16"/>
        </w:numPr>
        <w:spacing w:before="0" w:after="0"/>
        <w:ind w:left="567" w:hanging="567"/>
        <w:rPr>
          <w:rFonts w:cs="Arial"/>
          <w:szCs w:val="22"/>
        </w:rPr>
      </w:pPr>
      <w:r w:rsidRPr="00E16CE8">
        <w:rPr>
          <w:rFonts w:cs="Arial"/>
          <w:szCs w:val="22"/>
        </w:rPr>
        <w:t>Quality and other indicators</w:t>
      </w:r>
      <w:r w:rsidR="007739E0" w:rsidRPr="00E16CE8">
        <w:rPr>
          <w:rFonts w:cs="Arial"/>
          <w:szCs w:val="22"/>
        </w:rPr>
        <w:t xml:space="preserve"> </w:t>
      </w:r>
    </w:p>
    <w:p w14:paraId="0F1C088E" w14:textId="22E75C28" w:rsidR="00972717" w:rsidRPr="00996522" w:rsidRDefault="00996522" w:rsidP="00B7013D">
      <w:pPr>
        <w:pStyle w:val="BodyText"/>
        <w:spacing w:after="0"/>
        <w:ind w:left="0"/>
        <w:rPr>
          <w:rFonts w:cs="Arial"/>
          <w:iCs/>
          <w:szCs w:val="22"/>
        </w:rPr>
      </w:pPr>
      <w:bookmarkStart w:id="28" w:name="_Hlk71713466"/>
      <w:r w:rsidRPr="00996522">
        <w:rPr>
          <w:rFonts w:cs="Arial"/>
          <w:iCs/>
          <w:szCs w:val="22"/>
        </w:rPr>
        <w:t>(</w:t>
      </w:r>
      <w:r w:rsidR="003D041F" w:rsidRPr="00996522">
        <w:rPr>
          <w:rFonts w:cs="Arial"/>
          <w:iCs/>
          <w:szCs w:val="22"/>
        </w:rPr>
        <w:t xml:space="preserve">NOTE: This section is </w:t>
      </w:r>
      <w:r w:rsidR="003D041F" w:rsidRPr="00996522">
        <w:rPr>
          <w:rFonts w:cs="Arial"/>
          <w:iCs/>
          <w:szCs w:val="22"/>
          <w:u w:val="single"/>
        </w:rPr>
        <w:t>focus</w:t>
      </w:r>
      <w:r>
        <w:rPr>
          <w:rFonts w:cs="Arial"/>
          <w:iCs/>
          <w:szCs w:val="22"/>
          <w:u w:val="single"/>
        </w:rPr>
        <w:t>ed</w:t>
      </w:r>
      <w:r w:rsidR="003D041F" w:rsidRPr="00996522">
        <w:rPr>
          <w:rFonts w:cs="Arial"/>
          <w:iCs/>
          <w:szCs w:val="22"/>
          <w:u w:val="single"/>
        </w:rPr>
        <w:t xml:space="preserve"> on the quality of the faculty and their capacity to ensure the intellectual quality of the student experience</w:t>
      </w:r>
      <w:r w:rsidR="001655E2" w:rsidRPr="00996522">
        <w:rPr>
          <w:rFonts w:cs="Arial"/>
          <w:iCs/>
          <w:szCs w:val="22"/>
        </w:rPr>
        <w:t>, whereas Section</w:t>
      </w:r>
      <w:r w:rsidR="003D66AF">
        <w:rPr>
          <w:rFonts w:cs="Arial"/>
          <w:iCs/>
          <w:szCs w:val="22"/>
        </w:rPr>
        <w:t>s</w:t>
      </w:r>
      <w:r w:rsidR="001655E2" w:rsidRPr="00996522">
        <w:rPr>
          <w:rFonts w:cs="Arial"/>
          <w:iCs/>
          <w:szCs w:val="22"/>
        </w:rPr>
        <w:t xml:space="preserve"> 2.6</w:t>
      </w:r>
      <w:r w:rsidR="003D66AF">
        <w:rPr>
          <w:rFonts w:cs="Arial"/>
          <w:iCs/>
          <w:szCs w:val="22"/>
        </w:rPr>
        <w:t xml:space="preserve"> &amp; 2.7</w:t>
      </w:r>
      <w:r w:rsidR="001655E2" w:rsidRPr="00996522">
        <w:rPr>
          <w:rFonts w:cs="Arial"/>
          <w:iCs/>
          <w:szCs w:val="22"/>
        </w:rPr>
        <w:t xml:space="preserve"> </w:t>
      </w:r>
      <w:r w:rsidR="00B369FC" w:rsidRPr="00996522">
        <w:rPr>
          <w:rFonts w:cs="Arial"/>
          <w:iCs/>
          <w:szCs w:val="22"/>
        </w:rPr>
        <w:t>address</w:t>
      </w:r>
      <w:r w:rsidR="001655E2" w:rsidRPr="00996522">
        <w:rPr>
          <w:rFonts w:cs="Arial"/>
          <w:iCs/>
          <w:szCs w:val="22"/>
        </w:rPr>
        <w:t xml:space="preserve"> whether </w:t>
      </w:r>
      <w:proofErr w:type="gramStart"/>
      <w:r w:rsidR="001655E2" w:rsidRPr="00996522">
        <w:rPr>
          <w:rFonts w:cs="Arial"/>
          <w:iCs/>
          <w:szCs w:val="22"/>
        </w:rPr>
        <w:t>sufficient numbers of</w:t>
      </w:r>
      <w:proofErr w:type="gramEnd"/>
      <w:r w:rsidR="001655E2" w:rsidRPr="00996522">
        <w:rPr>
          <w:rFonts w:cs="Arial"/>
          <w:iCs/>
          <w:szCs w:val="22"/>
        </w:rPr>
        <w:t xml:space="preserve"> core faculty are available to </w:t>
      </w:r>
      <w:r w:rsidR="00260118" w:rsidRPr="00996522">
        <w:rPr>
          <w:rFonts w:cs="Arial"/>
          <w:iCs/>
          <w:szCs w:val="22"/>
        </w:rPr>
        <w:t xml:space="preserve">cover the program’s </w:t>
      </w:r>
      <w:r w:rsidR="001655E2" w:rsidRPr="00996522">
        <w:rPr>
          <w:rFonts w:cs="Arial"/>
          <w:iCs/>
          <w:szCs w:val="22"/>
        </w:rPr>
        <w:t>teach</w:t>
      </w:r>
      <w:r w:rsidR="00260118" w:rsidRPr="00996522">
        <w:rPr>
          <w:rFonts w:cs="Arial"/>
          <w:iCs/>
          <w:szCs w:val="22"/>
        </w:rPr>
        <w:t>ing</w:t>
      </w:r>
      <w:r w:rsidR="001655E2" w:rsidRPr="00996522">
        <w:rPr>
          <w:rFonts w:cs="Arial"/>
          <w:iCs/>
          <w:szCs w:val="22"/>
        </w:rPr>
        <w:t>/supervis</w:t>
      </w:r>
      <w:r w:rsidR="00260118" w:rsidRPr="00996522">
        <w:rPr>
          <w:rFonts w:cs="Arial"/>
          <w:iCs/>
          <w:szCs w:val="22"/>
        </w:rPr>
        <w:t>ion duties.</w:t>
      </w:r>
      <w:r w:rsidRPr="00996522">
        <w:rPr>
          <w:rFonts w:cs="Arial"/>
          <w:iCs/>
          <w:szCs w:val="22"/>
        </w:rPr>
        <w:t>)</w:t>
      </w:r>
      <w:r w:rsidR="00260118" w:rsidRPr="00996522">
        <w:rPr>
          <w:rFonts w:cs="Arial"/>
          <w:iCs/>
          <w:szCs w:val="22"/>
        </w:rPr>
        <w:t xml:space="preserve"> </w:t>
      </w:r>
      <w:r w:rsidR="001655E2" w:rsidRPr="00996522">
        <w:rPr>
          <w:rFonts w:cs="Arial"/>
          <w:iCs/>
          <w:szCs w:val="22"/>
        </w:rPr>
        <w:t xml:space="preserve"> </w:t>
      </w:r>
    </w:p>
    <w:bookmarkEnd w:id="28"/>
    <w:p w14:paraId="547411E9" w14:textId="2B15E48B" w:rsidR="001349DC" w:rsidRPr="00B7013D" w:rsidRDefault="00B7013D" w:rsidP="00B7013D">
      <w:r>
        <w:t xml:space="preserve">a) </w:t>
      </w:r>
      <w:r w:rsidR="001349DC" w:rsidRPr="00B7013D">
        <w:t xml:space="preserve">Evidence of the quality of the faculty (e.g., qualifications, funding, honours, awards, research, </w:t>
      </w:r>
      <w:proofErr w:type="gramStart"/>
      <w:r w:rsidR="001349DC" w:rsidRPr="00B7013D">
        <w:t>innovation</w:t>
      </w:r>
      <w:proofErr w:type="gramEnd"/>
      <w:r w:rsidR="001349DC" w:rsidRPr="00B7013D">
        <w:t xml:space="preserve"> and scholarly record; appropriateness of collective faculty expertise to contribute substantively to the program and commitment to student mentoring)</w:t>
      </w:r>
      <w:r w:rsidR="00996522" w:rsidRPr="00B7013D">
        <w:t>.</w:t>
      </w:r>
      <w:r w:rsidR="001349DC" w:rsidRPr="00B7013D">
        <w:t xml:space="preserve"> </w:t>
      </w:r>
    </w:p>
    <w:p w14:paraId="03DFF05D" w14:textId="3FA736A7" w:rsidR="001349DC" w:rsidRPr="00B7013D" w:rsidRDefault="00B7013D" w:rsidP="00B7013D">
      <w:r>
        <w:t xml:space="preserve">b) </w:t>
      </w:r>
      <w:r w:rsidR="001349DC" w:rsidRPr="00B7013D">
        <w:t xml:space="preserve">Any other evidence that the program and faculty will ensure the intellectual quality of the student experience. </w:t>
      </w:r>
      <w:bookmarkEnd w:id="2"/>
      <w:bookmarkEnd w:id="17"/>
    </w:p>
    <w:sectPr w:rsidR="001349DC" w:rsidRPr="00B7013D" w:rsidSect="00A94E98">
      <w:footerReference w:type="default" r:id="rId11"/>
      <w:pgSz w:w="12240" w:h="15840" w:code="1"/>
      <w:pgMar w:top="108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7EB38" w14:textId="77777777" w:rsidR="003D6B9A" w:rsidRDefault="003D6B9A">
      <w:r>
        <w:separator/>
      </w:r>
    </w:p>
  </w:endnote>
  <w:endnote w:type="continuationSeparator" w:id="0">
    <w:p w14:paraId="7322A033" w14:textId="77777777" w:rsidR="003D6B9A" w:rsidRDefault="003D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ne Draw 12cpi">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147251"/>
      <w:docPartObj>
        <w:docPartGallery w:val="Page Numbers (Bottom of Page)"/>
        <w:docPartUnique/>
      </w:docPartObj>
    </w:sdtPr>
    <w:sdtEndPr>
      <w:rPr>
        <w:noProof/>
      </w:rPr>
    </w:sdtEndPr>
    <w:sdtContent>
      <w:p w14:paraId="1619D56A" w14:textId="2CEEA7F7" w:rsidR="00E16CE8" w:rsidRDefault="00E16C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2C23D9" w14:textId="77777777" w:rsidR="00E16CE8" w:rsidRDefault="00E16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CF9E" w14:textId="77777777" w:rsidR="003D6B9A" w:rsidRDefault="003D6B9A">
      <w:r>
        <w:separator/>
      </w:r>
    </w:p>
  </w:footnote>
  <w:footnote w:type="continuationSeparator" w:id="0">
    <w:p w14:paraId="5231996B" w14:textId="77777777" w:rsidR="003D6B9A" w:rsidRDefault="003D6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66F4F4"/>
    <w:lvl w:ilvl="0">
      <w:start w:val="1"/>
      <w:numFmt w:val="decimal"/>
      <w:pStyle w:val="ListNumber"/>
      <w:lvlText w:val="%1."/>
      <w:lvlJc w:val="left"/>
      <w:pPr>
        <w:tabs>
          <w:tab w:val="num" w:pos="504"/>
        </w:tabs>
        <w:ind w:left="504" w:hanging="504"/>
      </w:pPr>
      <w:rPr>
        <w:b w:val="0"/>
        <w:i/>
        <w:sz w:val="18"/>
        <w:vertAlign w:val="superscript"/>
      </w:rPr>
    </w:lvl>
  </w:abstractNum>
  <w:abstractNum w:abstractNumId="1" w15:restartNumberingAfterBreak="0">
    <w:nsid w:val="067C75F5"/>
    <w:multiLevelType w:val="hybridMultilevel"/>
    <w:tmpl w:val="3942116A"/>
    <w:lvl w:ilvl="0" w:tplc="42C28C42">
      <w:start w:val="1"/>
      <w:numFmt w:val="decimal"/>
      <w:lvlText w:val="1.%1."/>
      <w:lvlJc w:val="left"/>
      <w:pPr>
        <w:ind w:left="117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 w15:restartNumberingAfterBreak="0">
    <w:nsid w:val="08F83C71"/>
    <w:multiLevelType w:val="hybridMultilevel"/>
    <w:tmpl w:val="F5C293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C443F8"/>
    <w:multiLevelType w:val="hybridMultilevel"/>
    <w:tmpl w:val="18F26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A23E9"/>
    <w:multiLevelType w:val="singleLevel"/>
    <w:tmpl w:val="FACE5FDE"/>
    <w:lvl w:ilvl="0">
      <w:start w:val="1"/>
      <w:numFmt w:val="decimal"/>
      <w:pStyle w:val="List"/>
      <w:lvlText w:val="%1."/>
      <w:lvlJc w:val="left"/>
      <w:pPr>
        <w:tabs>
          <w:tab w:val="num" w:pos="720"/>
        </w:tabs>
        <w:ind w:left="720" w:hanging="720"/>
      </w:pPr>
      <w:rPr>
        <w:b w:val="0"/>
        <w:i w:val="0"/>
        <w:caps/>
        <w:sz w:val="22"/>
        <w:u w:val="none"/>
      </w:rPr>
    </w:lvl>
  </w:abstractNum>
  <w:abstractNum w:abstractNumId="5" w15:restartNumberingAfterBreak="0">
    <w:nsid w:val="0B2D5E60"/>
    <w:multiLevelType w:val="hybridMultilevel"/>
    <w:tmpl w:val="F01883C0"/>
    <w:lvl w:ilvl="0" w:tplc="04090017">
      <w:start w:val="1"/>
      <w:numFmt w:val="lowerLetter"/>
      <w:lvlText w:val="%1)"/>
      <w:lvlJc w:val="left"/>
      <w:pPr>
        <w:ind w:left="1710" w:hanging="360"/>
      </w:pPr>
    </w:lvl>
    <w:lvl w:ilvl="1" w:tplc="04090017">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0B811628"/>
    <w:multiLevelType w:val="hybridMultilevel"/>
    <w:tmpl w:val="43B855B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E951C1B"/>
    <w:multiLevelType w:val="hybridMultilevel"/>
    <w:tmpl w:val="D2B86EE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10303907"/>
    <w:multiLevelType w:val="hybridMultilevel"/>
    <w:tmpl w:val="F6F23FB6"/>
    <w:lvl w:ilvl="0" w:tplc="0E60D866">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3282113"/>
    <w:multiLevelType w:val="multilevel"/>
    <w:tmpl w:val="524EE418"/>
    <w:lvl w:ilvl="0">
      <w:start w:val="1"/>
      <w:numFmt w:val="decimal"/>
      <w:isLgl/>
      <w:lvlText w:val="%1."/>
      <w:lvlJc w:val="left"/>
      <w:pPr>
        <w:tabs>
          <w:tab w:val="num" w:pos="720"/>
        </w:tabs>
        <w:ind w:left="720" w:hanging="720"/>
      </w:pPr>
      <w:rPr>
        <w:b/>
        <w:i w:val="0"/>
        <w:caps/>
        <w:sz w:val="22"/>
      </w:rPr>
    </w:lvl>
    <w:lvl w:ilvl="1">
      <w:start w:val="1"/>
      <w:numFmt w:val="decimal"/>
      <w:lvlText w:val="1.%2."/>
      <w:lvlJc w:val="left"/>
      <w:pPr>
        <w:tabs>
          <w:tab w:val="num" w:pos="1080"/>
        </w:tabs>
        <w:ind w:left="1080" w:hanging="576"/>
      </w:pPr>
      <w:rPr>
        <w:rFonts w:ascii="Arial" w:hAnsi="Arial" w:hint="default"/>
        <w:b/>
        <w:i w:val="0"/>
        <w:caps w:val="0"/>
        <w:vanish w:val="0"/>
        <w:sz w:val="22"/>
      </w:rPr>
    </w:lvl>
    <w:lvl w:ilvl="2">
      <w:start w:val="1"/>
      <w:numFmt w:val="decimal"/>
      <w:lvlText w:val="%3."/>
      <w:lvlJc w:val="left"/>
      <w:pPr>
        <w:tabs>
          <w:tab w:val="num" w:pos="1440"/>
        </w:tabs>
        <w:ind w:left="1440" w:hanging="72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98D5B8D"/>
    <w:multiLevelType w:val="hybridMultilevel"/>
    <w:tmpl w:val="071AC254"/>
    <w:lvl w:ilvl="0" w:tplc="04090017">
      <w:start w:val="1"/>
      <w:numFmt w:val="lowerLetter"/>
      <w:lvlText w:val="%1)"/>
      <w:lvlJc w:val="left"/>
      <w:pPr>
        <w:ind w:left="1287" w:hanging="360"/>
      </w:pPr>
    </w:lvl>
    <w:lvl w:ilvl="1" w:tplc="10090019">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34143129"/>
    <w:multiLevelType w:val="hybridMultilevel"/>
    <w:tmpl w:val="0D525E7A"/>
    <w:lvl w:ilvl="0" w:tplc="D1843E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AB4CCF"/>
    <w:multiLevelType w:val="multilevel"/>
    <w:tmpl w:val="D1C64BD2"/>
    <w:lvl w:ilvl="0">
      <w:start w:val="1"/>
      <w:numFmt w:val="decimal"/>
      <w:lvlText w:val="%1."/>
      <w:lvlJc w:val="left"/>
      <w:pPr>
        <w:ind w:left="720" w:hanging="360"/>
      </w:pPr>
      <w:rPr>
        <w:rFonts w:ascii="Tahoma" w:eastAsia="Times New Roman" w:hAnsi="Tahoma" w:cs="Tahoma"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617423D"/>
    <w:multiLevelType w:val="hybridMultilevel"/>
    <w:tmpl w:val="F5DEF708"/>
    <w:lvl w:ilvl="0" w:tplc="04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7284048"/>
    <w:multiLevelType w:val="multilevel"/>
    <w:tmpl w:val="77022228"/>
    <w:lvl w:ilvl="0">
      <w:start w:val="1"/>
      <w:numFmt w:val="decimal"/>
      <w:pStyle w:val="Heading1"/>
      <w:lvlText w:val="%1."/>
      <w:lvlJc w:val="left"/>
      <w:pPr>
        <w:ind w:left="360" w:hanging="360"/>
      </w:pPr>
      <w:rPr>
        <w:rFonts w:hint="default"/>
        <w:b/>
        <w:i w:val="0"/>
        <w:caps/>
        <w:sz w:val="22"/>
        <w:szCs w:val="22"/>
        <w:u w:val="none"/>
      </w:rPr>
    </w:lvl>
    <w:lvl w:ilvl="1">
      <w:start w:val="4"/>
      <w:numFmt w:val="decimal"/>
      <w:pStyle w:val="Heading2"/>
      <w:isLgl/>
      <w:lvlText w:val="%1.%2"/>
      <w:lvlJc w:val="left"/>
      <w:pPr>
        <w:ind w:left="1434" w:hanging="93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938" w:hanging="930"/>
      </w:pPr>
      <w:rPr>
        <w:rFonts w:hint="default"/>
      </w:rPr>
    </w:lvl>
    <w:lvl w:ilvl="3">
      <w:start w:val="1"/>
      <w:numFmt w:val="decimal"/>
      <w:isLgl/>
      <w:lvlText w:val="%1.%2.%3.%4"/>
      <w:lvlJc w:val="left"/>
      <w:pPr>
        <w:ind w:left="2592" w:hanging="1080"/>
      </w:pPr>
      <w:rPr>
        <w:rFonts w:hint="default"/>
      </w:rPr>
    </w:lvl>
    <w:lvl w:ilvl="4">
      <w:start w:val="1"/>
      <w:numFmt w:val="decimal"/>
      <w:isLgl/>
      <w:lvlText w:val="%1.%2.%3.%4.%5"/>
      <w:lvlJc w:val="left"/>
      <w:pPr>
        <w:ind w:left="3456"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824" w:hanging="1800"/>
      </w:pPr>
      <w:rPr>
        <w:rFonts w:hint="default"/>
      </w:rPr>
    </w:lvl>
    <w:lvl w:ilvl="7">
      <w:start w:val="1"/>
      <w:numFmt w:val="decimal"/>
      <w:isLgl/>
      <w:lvlText w:val="%1.%2.%3.%4.%5.%6.%7.%8"/>
      <w:lvlJc w:val="left"/>
      <w:pPr>
        <w:ind w:left="5688" w:hanging="2160"/>
      </w:pPr>
      <w:rPr>
        <w:rFonts w:hint="default"/>
      </w:rPr>
    </w:lvl>
    <w:lvl w:ilvl="8">
      <w:start w:val="1"/>
      <w:numFmt w:val="decimal"/>
      <w:isLgl/>
      <w:lvlText w:val="%1.%2.%3.%4.%5.%6.%7.%8.%9"/>
      <w:lvlJc w:val="left"/>
      <w:pPr>
        <w:ind w:left="6552" w:hanging="2520"/>
      </w:pPr>
      <w:rPr>
        <w:rFonts w:hint="default"/>
      </w:rPr>
    </w:lvl>
  </w:abstractNum>
  <w:abstractNum w:abstractNumId="15" w15:restartNumberingAfterBreak="0">
    <w:nsid w:val="3D9A7F3B"/>
    <w:multiLevelType w:val="hybridMultilevel"/>
    <w:tmpl w:val="BDFAD52C"/>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2755795"/>
    <w:multiLevelType w:val="hybridMultilevel"/>
    <w:tmpl w:val="585E64A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7" w15:restartNumberingAfterBreak="0">
    <w:nsid w:val="4A112D30"/>
    <w:multiLevelType w:val="hybridMultilevel"/>
    <w:tmpl w:val="7CAAFD9C"/>
    <w:lvl w:ilvl="0" w:tplc="04090017">
      <w:start w:val="1"/>
      <w:numFmt w:val="lowerLetter"/>
      <w:lvlText w:val="%1)"/>
      <w:lvlJc w:val="left"/>
      <w:pPr>
        <w:tabs>
          <w:tab w:val="num" w:pos="360"/>
        </w:tabs>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4BE25AE7"/>
    <w:multiLevelType w:val="hybridMultilevel"/>
    <w:tmpl w:val="202200D2"/>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9" w15:restartNumberingAfterBreak="0">
    <w:nsid w:val="4F165682"/>
    <w:multiLevelType w:val="hybridMultilevel"/>
    <w:tmpl w:val="F4B2DAA6"/>
    <w:lvl w:ilvl="0" w:tplc="D03E5A1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40037"/>
    <w:multiLevelType w:val="hybridMultilevel"/>
    <w:tmpl w:val="D3AAAA8C"/>
    <w:lvl w:ilvl="0" w:tplc="0409001B">
      <w:start w:val="1"/>
      <w:numFmt w:val="lowerRoman"/>
      <w:lvlText w:val="%1."/>
      <w:lvlJc w:val="right"/>
      <w:pPr>
        <w:ind w:left="2160" w:hanging="360"/>
      </w:pPr>
    </w:lvl>
    <w:lvl w:ilvl="1" w:tplc="3F9248FA">
      <w:start w:val="1"/>
      <w:numFmt w:val="lowerLetter"/>
      <w:lvlText w:val="%2)"/>
      <w:lvlJc w:val="left"/>
      <w:pPr>
        <w:ind w:left="2970" w:hanging="45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5F27DE1"/>
    <w:multiLevelType w:val="hybridMultilevel"/>
    <w:tmpl w:val="48AEA65A"/>
    <w:lvl w:ilvl="0" w:tplc="8D988C9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BAE5CA0"/>
    <w:multiLevelType w:val="hybridMultilevel"/>
    <w:tmpl w:val="4730662A"/>
    <w:lvl w:ilvl="0" w:tplc="04090017">
      <w:start w:val="1"/>
      <w:numFmt w:val="lowerLetter"/>
      <w:lvlText w:val="%1)"/>
      <w:lvlJc w:val="left"/>
      <w:pPr>
        <w:ind w:left="1287" w:hanging="360"/>
      </w:pPr>
    </w:lvl>
    <w:lvl w:ilvl="1" w:tplc="04090017">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3" w15:restartNumberingAfterBreak="0">
    <w:nsid w:val="5C2F4A94"/>
    <w:multiLevelType w:val="hybridMultilevel"/>
    <w:tmpl w:val="EB06C4D2"/>
    <w:lvl w:ilvl="0" w:tplc="910CFF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6E4CDC"/>
    <w:multiLevelType w:val="hybridMultilevel"/>
    <w:tmpl w:val="98AEF53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45F4C98"/>
    <w:multiLevelType w:val="hybridMultilevel"/>
    <w:tmpl w:val="6C2650D6"/>
    <w:lvl w:ilvl="0" w:tplc="10090001">
      <w:start w:val="1"/>
      <w:numFmt w:val="bullet"/>
      <w:lvlText w:val=""/>
      <w:lvlJc w:val="left"/>
      <w:pPr>
        <w:ind w:left="1710" w:hanging="360"/>
      </w:pPr>
      <w:rPr>
        <w:rFonts w:ascii="Symbol" w:hAnsi="Symbol" w:hint="default"/>
      </w:rPr>
    </w:lvl>
    <w:lvl w:ilvl="1" w:tplc="04090017">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 w15:restartNumberingAfterBreak="0">
    <w:nsid w:val="66093815"/>
    <w:multiLevelType w:val="singleLevel"/>
    <w:tmpl w:val="FD5ECD54"/>
    <w:lvl w:ilvl="0">
      <w:start w:val="1"/>
      <w:numFmt w:val="decimal"/>
      <w:pStyle w:val="Heading11"/>
      <w:lvlText w:val="1.%1."/>
      <w:lvlJc w:val="left"/>
      <w:pPr>
        <w:tabs>
          <w:tab w:val="num" w:pos="1080"/>
        </w:tabs>
        <w:ind w:left="1080" w:hanging="576"/>
      </w:pPr>
      <w:rPr>
        <w:rFonts w:ascii="Arial" w:hAnsi="Arial" w:hint="default"/>
        <w:b/>
        <w:i w:val="0"/>
        <w:caps/>
        <w:sz w:val="22"/>
      </w:rPr>
    </w:lvl>
  </w:abstractNum>
  <w:abstractNum w:abstractNumId="27" w15:restartNumberingAfterBreak="0">
    <w:nsid w:val="6A602ACC"/>
    <w:multiLevelType w:val="hybridMultilevel"/>
    <w:tmpl w:val="0F00CD1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6DAF30C5"/>
    <w:multiLevelType w:val="hybridMultilevel"/>
    <w:tmpl w:val="493CD23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EC2556F"/>
    <w:multiLevelType w:val="hybridMultilevel"/>
    <w:tmpl w:val="0FF6C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125705"/>
    <w:multiLevelType w:val="hybridMultilevel"/>
    <w:tmpl w:val="49E41FC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408917746">
    <w:abstractNumId w:val="9"/>
  </w:num>
  <w:num w:numId="2" w16cid:durableId="395661869">
    <w:abstractNumId w:val="14"/>
  </w:num>
  <w:num w:numId="3" w16cid:durableId="1681588646">
    <w:abstractNumId w:val="26"/>
  </w:num>
  <w:num w:numId="4" w16cid:durableId="523594680">
    <w:abstractNumId w:val="4"/>
  </w:num>
  <w:num w:numId="5" w16cid:durableId="115874841">
    <w:abstractNumId w:val="0"/>
  </w:num>
  <w:num w:numId="6" w16cid:durableId="193272077">
    <w:abstractNumId w:val="29"/>
  </w:num>
  <w:num w:numId="7" w16cid:durableId="1764837715">
    <w:abstractNumId w:val="17"/>
  </w:num>
  <w:num w:numId="8" w16cid:durableId="870537285">
    <w:abstractNumId w:val="1"/>
  </w:num>
  <w:num w:numId="9" w16cid:durableId="2031375238">
    <w:abstractNumId w:val="12"/>
  </w:num>
  <w:num w:numId="10" w16cid:durableId="1540824442">
    <w:abstractNumId w:val="8"/>
  </w:num>
  <w:num w:numId="11" w16cid:durableId="466896330">
    <w:abstractNumId w:val="23"/>
  </w:num>
  <w:num w:numId="12" w16cid:durableId="1799567674">
    <w:abstractNumId w:val="19"/>
  </w:num>
  <w:num w:numId="13" w16cid:durableId="225802375">
    <w:abstractNumId w:val="3"/>
  </w:num>
  <w:num w:numId="14" w16cid:durableId="514728463">
    <w:abstractNumId w:val="16"/>
  </w:num>
  <w:num w:numId="15" w16cid:durableId="656151102">
    <w:abstractNumId w:val="7"/>
  </w:num>
  <w:num w:numId="16" w16cid:durableId="133307034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5653865">
    <w:abstractNumId w:val="20"/>
  </w:num>
  <w:num w:numId="18" w16cid:durableId="349374649">
    <w:abstractNumId w:val="6"/>
  </w:num>
  <w:num w:numId="19" w16cid:durableId="583296796">
    <w:abstractNumId w:val="5"/>
  </w:num>
  <w:num w:numId="20" w16cid:durableId="179469618">
    <w:abstractNumId w:val="14"/>
  </w:num>
  <w:num w:numId="21" w16cid:durableId="977878433">
    <w:abstractNumId w:val="14"/>
  </w:num>
  <w:num w:numId="22" w16cid:durableId="1289556651">
    <w:abstractNumId w:val="14"/>
  </w:num>
  <w:num w:numId="23" w16cid:durableId="1607153223">
    <w:abstractNumId w:val="14"/>
  </w:num>
  <w:num w:numId="24" w16cid:durableId="387001946">
    <w:abstractNumId w:val="14"/>
  </w:num>
  <w:num w:numId="25" w16cid:durableId="1546604754">
    <w:abstractNumId w:val="14"/>
  </w:num>
  <w:num w:numId="26" w16cid:durableId="387267373">
    <w:abstractNumId w:val="14"/>
  </w:num>
  <w:num w:numId="27" w16cid:durableId="1047031593">
    <w:abstractNumId w:val="28"/>
  </w:num>
  <w:num w:numId="28" w16cid:durableId="1436750752">
    <w:abstractNumId w:val="18"/>
  </w:num>
  <w:num w:numId="29" w16cid:durableId="603077397">
    <w:abstractNumId w:val="14"/>
  </w:num>
  <w:num w:numId="30" w16cid:durableId="1332374756">
    <w:abstractNumId w:val="24"/>
  </w:num>
  <w:num w:numId="31" w16cid:durableId="799763494">
    <w:abstractNumId w:val="2"/>
  </w:num>
  <w:num w:numId="32" w16cid:durableId="1064718101">
    <w:abstractNumId w:val="15"/>
  </w:num>
  <w:num w:numId="33" w16cid:durableId="1982614058">
    <w:abstractNumId w:val="13"/>
  </w:num>
  <w:num w:numId="34" w16cid:durableId="1132136801">
    <w:abstractNumId w:val="11"/>
  </w:num>
  <w:num w:numId="35" w16cid:durableId="776173208">
    <w:abstractNumId w:val="27"/>
  </w:num>
  <w:num w:numId="36" w16cid:durableId="247928804">
    <w:abstractNumId w:val="25"/>
  </w:num>
  <w:num w:numId="37" w16cid:durableId="1801682437">
    <w:abstractNumId w:val="10"/>
  </w:num>
  <w:num w:numId="38" w16cid:durableId="803889832">
    <w:abstractNumId w:val="22"/>
  </w:num>
  <w:num w:numId="39" w16cid:durableId="1154494304">
    <w:abstractNumId w:val="30"/>
  </w:num>
  <w:num w:numId="40" w16cid:durableId="389117851">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189"/>
    <w:rsid w:val="000074A6"/>
    <w:rsid w:val="00012C2B"/>
    <w:rsid w:val="0001328B"/>
    <w:rsid w:val="0001598E"/>
    <w:rsid w:val="00027490"/>
    <w:rsid w:val="000423E0"/>
    <w:rsid w:val="0004464E"/>
    <w:rsid w:val="00044DA0"/>
    <w:rsid w:val="00047E09"/>
    <w:rsid w:val="0005010F"/>
    <w:rsid w:val="00053189"/>
    <w:rsid w:val="000546FB"/>
    <w:rsid w:val="00057A7B"/>
    <w:rsid w:val="000617FB"/>
    <w:rsid w:val="00062856"/>
    <w:rsid w:val="000817DD"/>
    <w:rsid w:val="000835E0"/>
    <w:rsid w:val="00084D61"/>
    <w:rsid w:val="00085231"/>
    <w:rsid w:val="000975E6"/>
    <w:rsid w:val="000B05F7"/>
    <w:rsid w:val="000B61EA"/>
    <w:rsid w:val="000B783B"/>
    <w:rsid w:val="000C00F5"/>
    <w:rsid w:val="000E2897"/>
    <w:rsid w:val="000F2688"/>
    <w:rsid w:val="00102BC6"/>
    <w:rsid w:val="001177DA"/>
    <w:rsid w:val="00117D67"/>
    <w:rsid w:val="00127128"/>
    <w:rsid w:val="00132F36"/>
    <w:rsid w:val="00133ACA"/>
    <w:rsid w:val="001349DC"/>
    <w:rsid w:val="00146C80"/>
    <w:rsid w:val="00153459"/>
    <w:rsid w:val="00154EBB"/>
    <w:rsid w:val="00155123"/>
    <w:rsid w:val="00162BA2"/>
    <w:rsid w:val="001655E2"/>
    <w:rsid w:val="0017563F"/>
    <w:rsid w:val="001868EA"/>
    <w:rsid w:val="001A0765"/>
    <w:rsid w:val="001B02CD"/>
    <w:rsid w:val="001B0521"/>
    <w:rsid w:val="001B27FB"/>
    <w:rsid w:val="001B2D40"/>
    <w:rsid w:val="001C43FE"/>
    <w:rsid w:val="001D12C4"/>
    <w:rsid w:val="001D2F3F"/>
    <w:rsid w:val="001D5B70"/>
    <w:rsid w:val="001E47A4"/>
    <w:rsid w:val="001E69A9"/>
    <w:rsid w:val="001F07E0"/>
    <w:rsid w:val="00203EBB"/>
    <w:rsid w:val="0024763D"/>
    <w:rsid w:val="00260118"/>
    <w:rsid w:val="00276320"/>
    <w:rsid w:val="002767D1"/>
    <w:rsid w:val="002801B7"/>
    <w:rsid w:val="00284880"/>
    <w:rsid w:val="00284CBA"/>
    <w:rsid w:val="002855FC"/>
    <w:rsid w:val="002A39D3"/>
    <w:rsid w:val="002A648B"/>
    <w:rsid w:val="002A64BC"/>
    <w:rsid w:val="002D6A1C"/>
    <w:rsid w:val="002F117C"/>
    <w:rsid w:val="002F4C28"/>
    <w:rsid w:val="002F6A48"/>
    <w:rsid w:val="002F796B"/>
    <w:rsid w:val="0031266E"/>
    <w:rsid w:val="0031373A"/>
    <w:rsid w:val="003254A0"/>
    <w:rsid w:val="003260C1"/>
    <w:rsid w:val="00333146"/>
    <w:rsid w:val="00340D56"/>
    <w:rsid w:val="003423AB"/>
    <w:rsid w:val="003437D3"/>
    <w:rsid w:val="00343CD1"/>
    <w:rsid w:val="003472F0"/>
    <w:rsid w:val="00347E6A"/>
    <w:rsid w:val="00361D49"/>
    <w:rsid w:val="00362701"/>
    <w:rsid w:val="003627C6"/>
    <w:rsid w:val="003645D3"/>
    <w:rsid w:val="0037318D"/>
    <w:rsid w:val="00376D76"/>
    <w:rsid w:val="003849CC"/>
    <w:rsid w:val="00386F58"/>
    <w:rsid w:val="003A252B"/>
    <w:rsid w:val="003A2DDC"/>
    <w:rsid w:val="003A46AC"/>
    <w:rsid w:val="003B690A"/>
    <w:rsid w:val="003D041F"/>
    <w:rsid w:val="003D1E4D"/>
    <w:rsid w:val="003D3C30"/>
    <w:rsid w:val="003D66AF"/>
    <w:rsid w:val="003D6B9A"/>
    <w:rsid w:val="003D7426"/>
    <w:rsid w:val="00400005"/>
    <w:rsid w:val="004202FF"/>
    <w:rsid w:val="00422001"/>
    <w:rsid w:val="00440B1D"/>
    <w:rsid w:val="00440DE5"/>
    <w:rsid w:val="004414E6"/>
    <w:rsid w:val="00463D22"/>
    <w:rsid w:val="00477D41"/>
    <w:rsid w:val="00486AB6"/>
    <w:rsid w:val="004A01CB"/>
    <w:rsid w:val="004A292C"/>
    <w:rsid w:val="004A6169"/>
    <w:rsid w:val="004B331A"/>
    <w:rsid w:val="004B6D4A"/>
    <w:rsid w:val="004C7ECF"/>
    <w:rsid w:val="004D2611"/>
    <w:rsid w:val="004E09EF"/>
    <w:rsid w:val="004E6704"/>
    <w:rsid w:val="005045D1"/>
    <w:rsid w:val="00521EAA"/>
    <w:rsid w:val="00524A6B"/>
    <w:rsid w:val="00554F9D"/>
    <w:rsid w:val="00563C34"/>
    <w:rsid w:val="00570466"/>
    <w:rsid w:val="00577796"/>
    <w:rsid w:val="00581272"/>
    <w:rsid w:val="00583D60"/>
    <w:rsid w:val="0059509D"/>
    <w:rsid w:val="00595C32"/>
    <w:rsid w:val="005A2316"/>
    <w:rsid w:val="005A3787"/>
    <w:rsid w:val="005A7E47"/>
    <w:rsid w:val="005B07A9"/>
    <w:rsid w:val="005B2AE0"/>
    <w:rsid w:val="005C20A2"/>
    <w:rsid w:val="005D36B2"/>
    <w:rsid w:val="005F2BB2"/>
    <w:rsid w:val="005F336F"/>
    <w:rsid w:val="005F4E2C"/>
    <w:rsid w:val="005F56E4"/>
    <w:rsid w:val="00617E9F"/>
    <w:rsid w:val="00620922"/>
    <w:rsid w:val="0063647D"/>
    <w:rsid w:val="006370AE"/>
    <w:rsid w:val="00661A61"/>
    <w:rsid w:val="00663333"/>
    <w:rsid w:val="00664320"/>
    <w:rsid w:val="00671482"/>
    <w:rsid w:val="00674D10"/>
    <w:rsid w:val="00674FCF"/>
    <w:rsid w:val="0067500F"/>
    <w:rsid w:val="00682EF4"/>
    <w:rsid w:val="00686078"/>
    <w:rsid w:val="00696930"/>
    <w:rsid w:val="006A5066"/>
    <w:rsid w:val="006B16A3"/>
    <w:rsid w:val="006B68B5"/>
    <w:rsid w:val="006E476A"/>
    <w:rsid w:val="00702FEC"/>
    <w:rsid w:val="0071535E"/>
    <w:rsid w:val="00734C08"/>
    <w:rsid w:val="0075045F"/>
    <w:rsid w:val="007512C0"/>
    <w:rsid w:val="00760F4D"/>
    <w:rsid w:val="00770392"/>
    <w:rsid w:val="007739E0"/>
    <w:rsid w:val="0078791F"/>
    <w:rsid w:val="007A025F"/>
    <w:rsid w:val="007A49DE"/>
    <w:rsid w:val="007A6A32"/>
    <w:rsid w:val="007B2BD3"/>
    <w:rsid w:val="007B44BF"/>
    <w:rsid w:val="007B5752"/>
    <w:rsid w:val="007C2A47"/>
    <w:rsid w:val="007E0227"/>
    <w:rsid w:val="007E05ED"/>
    <w:rsid w:val="007F39D4"/>
    <w:rsid w:val="00821AC5"/>
    <w:rsid w:val="008425D4"/>
    <w:rsid w:val="00844ECB"/>
    <w:rsid w:val="008513D1"/>
    <w:rsid w:val="00866438"/>
    <w:rsid w:val="00870C45"/>
    <w:rsid w:val="0087297D"/>
    <w:rsid w:val="008761CD"/>
    <w:rsid w:val="00877F50"/>
    <w:rsid w:val="008801DB"/>
    <w:rsid w:val="0088323B"/>
    <w:rsid w:val="0088447F"/>
    <w:rsid w:val="008901D2"/>
    <w:rsid w:val="00892CE0"/>
    <w:rsid w:val="00896DC7"/>
    <w:rsid w:val="008B0D81"/>
    <w:rsid w:val="008C10E8"/>
    <w:rsid w:val="008C7B8D"/>
    <w:rsid w:val="008D3FA4"/>
    <w:rsid w:val="008E0849"/>
    <w:rsid w:val="00900B96"/>
    <w:rsid w:val="009048FA"/>
    <w:rsid w:val="009161CF"/>
    <w:rsid w:val="00920323"/>
    <w:rsid w:val="00926FA5"/>
    <w:rsid w:val="00931E44"/>
    <w:rsid w:val="00942B69"/>
    <w:rsid w:val="00966EE4"/>
    <w:rsid w:val="00972717"/>
    <w:rsid w:val="00976F18"/>
    <w:rsid w:val="009864DD"/>
    <w:rsid w:val="00996522"/>
    <w:rsid w:val="009E0788"/>
    <w:rsid w:val="00A105BF"/>
    <w:rsid w:val="00A207D1"/>
    <w:rsid w:val="00A43BEB"/>
    <w:rsid w:val="00A47776"/>
    <w:rsid w:val="00A515A5"/>
    <w:rsid w:val="00A52B5C"/>
    <w:rsid w:val="00A57AA4"/>
    <w:rsid w:val="00A75C4E"/>
    <w:rsid w:val="00A76A68"/>
    <w:rsid w:val="00A862DB"/>
    <w:rsid w:val="00A91848"/>
    <w:rsid w:val="00A920A9"/>
    <w:rsid w:val="00A94E98"/>
    <w:rsid w:val="00AA0790"/>
    <w:rsid w:val="00AA5994"/>
    <w:rsid w:val="00AB7C2E"/>
    <w:rsid w:val="00AC1213"/>
    <w:rsid w:val="00AD3D4D"/>
    <w:rsid w:val="00AE4A20"/>
    <w:rsid w:val="00B107C6"/>
    <w:rsid w:val="00B1116F"/>
    <w:rsid w:val="00B20CDB"/>
    <w:rsid w:val="00B22128"/>
    <w:rsid w:val="00B27F1D"/>
    <w:rsid w:val="00B311E0"/>
    <w:rsid w:val="00B369FC"/>
    <w:rsid w:val="00B514A6"/>
    <w:rsid w:val="00B553EA"/>
    <w:rsid w:val="00B7013D"/>
    <w:rsid w:val="00B72C03"/>
    <w:rsid w:val="00B73963"/>
    <w:rsid w:val="00B75FE8"/>
    <w:rsid w:val="00B83EF4"/>
    <w:rsid w:val="00B86B7B"/>
    <w:rsid w:val="00BA7376"/>
    <w:rsid w:val="00BD06DA"/>
    <w:rsid w:val="00BD2331"/>
    <w:rsid w:val="00BD3153"/>
    <w:rsid w:val="00BD64E7"/>
    <w:rsid w:val="00BD7AAC"/>
    <w:rsid w:val="00BF2501"/>
    <w:rsid w:val="00BF294B"/>
    <w:rsid w:val="00BF3194"/>
    <w:rsid w:val="00BF64C1"/>
    <w:rsid w:val="00C3250C"/>
    <w:rsid w:val="00C37170"/>
    <w:rsid w:val="00C41265"/>
    <w:rsid w:val="00C648D6"/>
    <w:rsid w:val="00C6530F"/>
    <w:rsid w:val="00C657AD"/>
    <w:rsid w:val="00C6613E"/>
    <w:rsid w:val="00C6788D"/>
    <w:rsid w:val="00C67C6D"/>
    <w:rsid w:val="00C81396"/>
    <w:rsid w:val="00CA3C99"/>
    <w:rsid w:val="00CA4952"/>
    <w:rsid w:val="00D070A2"/>
    <w:rsid w:val="00D172E9"/>
    <w:rsid w:val="00D206BB"/>
    <w:rsid w:val="00D45F6D"/>
    <w:rsid w:val="00D55675"/>
    <w:rsid w:val="00D81F2A"/>
    <w:rsid w:val="00D82142"/>
    <w:rsid w:val="00D9525E"/>
    <w:rsid w:val="00DA3D6F"/>
    <w:rsid w:val="00DA507E"/>
    <w:rsid w:val="00DA7A3B"/>
    <w:rsid w:val="00DB2145"/>
    <w:rsid w:val="00DC0501"/>
    <w:rsid w:val="00DD484E"/>
    <w:rsid w:val="00DD599D"/>
    <w:rsid w:val="00DE2763"/>
    <w:rsid w:val="00E0551E"/>
    <w:rsid w:val="00E12291"/>
    <w:rsid w:val="00E12C18"/>
    <w:rsid w:val="00E16CE8"/>
    <w:rsid w:val="00E27A14"/>
    <w:rsid w:val="00E35704"/>
    <w:rsid w:val="00E405F2"/>
    <w:rsid w:val="00E41356"/>
    <w:rsid w:val="00E44623"/>
    <w:rsid w:val="00E450FB"/>
    <w:rsid w:val="00E73A17"/>
    <w:rsid w:val="00E800C5"/>
    <w:rsid w:val="00E842E5"/>
    <w:rsid w:val="00E86BB9"/>
    <w:rsid w:val="00E87E76"/>
    <w:rsid w:val="00E91C7F"/>
    <w:rsid w:val="00EA6F42"/>
    <w:rsid w:val="00EC26A3"/>
    <w:rsid w:val="00EE37AE"/>
    <w:rsid w:val="00EE4216"/>
    <w:rsid w:val="00EF401E"/>
    <w:rsid w:val="00EF7E9F"/>
    <w:rsid w:val="00F10B91"/>
    <w:rsid w:val="00F11EF0"/>
    <w:rsid w:val="00F13AC0"/>
    <w:rsid w:val="00F314C5"/>
    <w:rsid w:val="00F44509"/>
    <w:rsid w:val="00F45484"/>
    <w:rsid w:val="00F60840"/>
    <w:rsid w:val="00F65475"/>
    <w:rsid w:val="00F86B76"/>
    <w:rsid w:val="00F90DAD"/>
    <w:rsid w:val="00F92FB7"/>
    <w:rsid w:val="00F945A5"/>
    <w:rsid w:val="00F94A48"/>
    <w:rsid w:val="00FE2C1D"/>
    <w:rsid w:val="00FE45F2"/>
    <w:rsid w:val="00FF7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4CB98"/>
  <w15:docId w15:val="{B74C2262-B2FF-4C88-89C8-B712DA7F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0A2"/>
    <w:pPr>
      <w:spacing w:after="220"/>
    </w:pPr>
    <w:rPr>
      <w:rFonts w:ascii="Arial" w:hAnsi="Arial"/>
      <w:sz w:val="22"/>
      <w:lang w:val="en-CA"/>
    </w:rPr>
  </w:style>
  <w:style w:type="paragraph" w:styleId="Heading1">
    <w:name w:val="heading 1"/>
    <w:basedOn w:val="Normal"/>
    <w:qFormat/>
    <w:rsid w:val="00EE37AE"/>
    <w:pPr>
      <w:keepNext/>
      <w:numPr>
        <w:numId w:val="2"/>
      </w:numPr>
      <w:spacing w:before="240" w:after="120"/>
      <w:outlineLvl w:val="0"/>
    </w:pPr>
    <w:rPr>
      <w:b/>
      <w:caps/>
      <w:sz w:val="24"/>
    </w:rPr>
  </w:style>
  <w:style w:type="paragraph" w:styleId="Heading2">
    <w:name w:val="heading 2"/>
    <w:basedOn w:val="Heading11"/>
    <w:next w:val="BodyText"/>
    <w:link w:val="Heading2Char"/>
    <w:qFormat/>
    <w:rsid w:val="00440B1D"/>
    <w:pPr>
      <w:numPr>
        <w:ilvl w:val="1"/>
        <w:numId w:val="2"/>
      </w:numPr>
      <w:spacing w:after="240"/>
      <w:outlineLvl w:val="1"/>
    </w:pPr>
    <w:rPr>
      <w:rFonts w:cs="Tahoma"/>
    </w:rPr>
  </w:style>
  <w:style w:type="paragraph" w:styleId="Heading3">
    <w:name w:val="heading 3"/>
    <w:basedOn w:val="Heading11"/>
    <w:qFormat/>
    <w:pPr>
      <w:numPr>
        <w:numId w:val="0"/>
      </w:numPr>
      <w:spacing w:after="240"/>
      <w:jc w:val="center"/>
      <w:outlineLvl w:val="2"/>
    </w:pPr>
  </w:style>
  <w:style w:type="paragraph" w:styleId="Heading4">
    <w:name w:val="heading 4"/>
    <w:basedOn w:val="Normal"/>
    <w:next w:val="BodyText"/>
    <w:qFormat/>
    <w:pPr>
      <w:keepNext/>
      <w:tabs>
        <w:tab w:val="left" w:pos="1080"/>
      </w:tabs>
      <w:spacing w:before="120" w:after="60"/>
      <w:jc w:val="center"/>
      <w:outlineLvl w:val="3"/>
    </w:pPr>
    <w:rPr>
      <w:b/>
    </w:rPr>
  </w:style>
  <w:style w:type="paragraph" w:styleId="Heading5">
    <w:name w:val="heading 5"/>
    <w:basedOn w:val="BodyText"/>
    <w:next w:val="Normal"/>
    <w:qFormat/>
    <w:pPr>
      <w:keepNext/>
      <w:tabs>
        <w:tab w:val="left" w:pos="-1080"/>
        <w:tab w:val="left" w:pos="-720"/>
        <w:tab w:val="left" w:pos="532"/>
        <w:tab w:val="left" w:pos="720"/>
        <w:tab w:val="left" w:pos="1677"/>
        <w:tab w:val="left" w:pos="2160"/>
      </w:tabs>
      <w:spacing w:after="120"/>
      <w:ind w:left="0"/>
      <w:outlineLvl w:val="4"/>
    </w:pPr>
    <w:rPr>
      <w:b/>
    </w:rPr>
  </w:style>
  <w:style w:type="paragraph" w:styleId="Heading6">
    <w:name w:val="heading 6"/>
    <w:basedOn w:val="BodyText"/>
    <w:next w:val="BodyText"/>
    <w:qFormat/>
    <w:pPr>
      <w:keepNext/>
      <w:tabs>
        <w:tab w:val="left" w:pos="-1440"/>
        <w:tab w:val="left" w:pos="-720"/>
        <w:tab w:val="left" w:pos="532"/>
        <w:tab w:val="left" w:pos="799"/>
        <w:tab w:val="left" w:pos="1198"/>
      </w:tabs>
      <w:outlineLvl w:val="5"/>
    </w:pPr>
    <w:rPr>
      <w:b/>
    </w:rPr>
  </w:style>
  <w:style w:type="paragraph" w:styleId="Heading7">
    <w:name w:val="heading 7"/>
    <w:basedOn w:val="Normal"/>
    <w:next w:val="Normal"/>
    <w:qFormat/>
    <w:pPr>
      <w:keepNext/>
      <w:widowControl w:val="0"/>
      <w:tabs>
        <w:tab w:val="left" w:pos="-1440"/>
        <w:tab w:val="left" w:pos="-720"/>
        <w:tab w:val="left" w:pos="499"/>
        <w:tab w:val="left" w:pos="748"/>
        <w:tab w:val="left" w:pos="1248"/>
      </w:tabs>
      <w:ind w:right="90"/>
      <w:outlineLvl w:val="6"/>
    </w:pPr>
    <w:rPr>
      <w:b/>
      <w:sz w:val="28"/>
    </w:rPr>
  </w:style>
  <w:style w:type="paragraph" w:styleId="Heading8">
    <w:name w:val="heading 8"/>
    <w:basedOn w:val="Normal"/>
    <w:next w:val="Normal"/>
    <w:qFormat/>
    <w:pPr>
      <w:widowControl w:val="0"/>
      <w:spacing w:before="240" w:after="60"/>
      <w:outlineLvl w:val="7"/>
    </w:pPr>
    <w:rPr>
      <w:i/>
      <w:sz w:val="24"/>
    </w:rPr>
  </w:style>
  <w:style w:type="paragraph" w:styleId="Heading9">
    <w:name w:val="heading 9"/>
    <w:basedOn w:val="Normal"/>
    <w:next w:val="Normal"/>
    <w:qFormat/>
    <w:pPr>
      <w:widowControl w:val="0"/>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link w:val="Heading11Char"/>
    <w:pPr>
      <w:keepNext/>
      <w:numPr>
        <w:numId w:val="3"/>
      </w:numPr>
      <w:spacing w:before="120" w:after="180"/>
    </w:pPr>
    <w:rPr>
      <w:b/>
    </w:rPr>
  </w:style>
  <w:style w:type="paragraph" w:styleId="BodyText">
    <w:name w:val="Body Text"/>
    <w:basedOn w:val="Normal"/>
    <w:semiHidden/>
    <w:pPr>
      <w:spacing w:after="240"/>
      <w:ind w:left="1080"/>
    </w:pPr>
  </w:style>
  <w:style w:type="paragraph" w:styleId="BodyTextIndent">
    <w:name w:val="Body Text Indent"/>
    <w:basedOn w:val="BodyText"/>
    <w:semiHidden/>
    <w:pPr>
      <w:numPr>
        <w:ilvl w:val="12"/>
      </w:numPr>
      <w:tabs>
        <w:tab w:val="left" w:pos="1080"/>
      </w:tabs>
      <w:ind w:left="1080" w:hanging="1080"/>
    </w:pPr>
  </w:style>
  <w:style w:type="character" w:styleId="FootnoteReference">
    <w:name w:val="footnote reference"/>
    <w:semiHidden/>
    <w:rPr>
      <w:sz w:val="18"/>
      <w:vertAlign w:val="superscript"/>
    </w:rPr>
  </w:style>
  <w:style w:type="paragraph" w:styleId="TOC1">
    <w:name w:val="toc 1"/>
    <w:next w:val="TOC2"/>
    <w:uiPriority w:val="39"/>
    <w:qFormat/>
    <w:pPr>
      <w:widowControl w:val="0"/>
      <w:tabs>
        <w:tab w:val="left" w:pos="504"/>
        <w:tab w:val="left" w:pos="1440"/>
        <w:tab w:val="right" w:leader="dot" w:pos="9360"/>
      </w:tabs>
      <w:spacing w:before="120"/>
      <w:ind w:left="504" w:hanging="504"/>
    </w:pPr>
    <w:rPr>
      <w:rFonts w:ascii="Arial" w:hAnsi="Arial"/>
      <w:b/>
      <w:caps/>
      <w:noProof/>
      <w:sz w:val="22"/>
    </w:rPr>
  </w:style>
  <w:style w:type="paragraph" w:styleId="TOC2">
    <w:name w:val="toc 2"/>
    <w:uiPriority w:val="39"/>
    <w:qFormat/>
    <w:pPr>
      <w:widowControl w:val="0"/>
      <w:tabs>
        <w:tab w:val="left" w:pos="504"/>
        <w:tab w:val="left" w:pos="1440"/>
        <w:tab w:val="right" w:leader="dot" w:pos="9360"/>
      </w:tabs>
      <w:ind w:left="504" w:hanging="504"/>
    </w:pPr>
    <w:rPr>
      <w:rFonts w:ascii="Arial" w:hAnsi="Arial"/>
      <w:sz w:val="22"/>
    </w:rPr>
  </w:style>
  <w:style w:type="paragraph" w:styleId="TOC3">
    <w:name w:val="toc 3"/>
    <w:basedOn w:val="Normal"/>
    <w:next w:val="Normal"/>
    <w:autoRedefine/>
    <w:uiPriority w:val="39"/>
    <w:qFormat/>
    <w:pPr>
      <w:widowControl w:val="0"/>
      <w:tabs>
        <w:tab w:val="left" w:pos="360"/>
        <w:tab w:val="left" w:pos="1620"/>
        <w:tab w:val="left" w:pos="2160"/>
        <w:tab w:val="right" w:leader="dot" w:pos="9360"/>
      </w:tabs>
      <w:ind w:left="1620" w:right="450" w:hanging="624"/>
    </w:pPr>
  </w:style>
  <w:style w:type="paragraph" w:styleId="Header">
    <w:name w:val="header"/>
    <w:basedOn w:val="Normal"/>
    <w:semiHidden/>
    <w:pPr>
      <w:widowControl w:val="0"/>
      <w:tabs>
        <w:tab w:val="right" w:pos="9360"/>
      </w:tabs>
      <w:spacing w:after="60"/>
    </w:pPr>
    <w:rPr>
      <w:i/>
    </w:rPr>
  </w:style>
  <w:style w:type="paragraph" w:styleId="Footer">
    <w:name w:val="footer"/>
    <w:basedOn w:val="Normal"/>
    <w:link w:val="FooterChar"/>
    <w:uiPriority w:val="99"/>
    <w:pPr>
      <w:widowControl w:val="0"/>
      <w:tabs>
        <w:tab w:val="center" w:pos="4320"/>
        <w:tab w:val="right" w:pos="8640"/>
      </w:tabs>
    </w:pPr>
  </w:style>
  <w:style w:type="paragraph" w:styleId="FootnoteText">
    <w:name w:val="footnote text"/>
    <w:basedOn w:val="Normal"/>
    <w:link w:val="FootnoteTextChar"/>
    <w:semiHidden/>
    <w:pPr>
      <w:tabs>
        <w:tab w:val="left" w:pos="360"/>
        <w:tab w:val="left" w:pos="504"/>
      </w:tabs>
      <w:spacing w:before="60" w:after="60"/>
      <w:ind w:left="504"/>
    </w:pPr>
    <w:rPr>
      <w:i/>
      <w:sz w:val="18"/>
    </w:rPr>
  </w:style>
  <w:style w:type="paragraph" w:styleId="BodyTextIndent2">
    <w:name w:val="Body Text Indent 2"/>
    <w:basedOn w:val="BodyTextIndent"/>
    <w:next w:val="BodyTextIndent"/>
    <w:semiHidden/>
    <w:pPr>
      <w:tabs>
        <w:tab w:val="left" w:pos="-1080"/>
        <w:tab w:val="left" w:pos="540"/>
        <w:tab w:val="left" w:pos="1110"/>
        <w:tab w:val="left" w:pos="1440"/>
        <w:tab w:val="left" w:pos="1800"/>
      </w:tabs>
    </w:pPr>
    <w:rPr>
      <w:i/>
    </w:rPr>
  </w:style>
  <w:style w:type="paragraph" w:styleId="BodyText2">
    <w:name w:val="Body Text 2"/>
    <w:basedOn w:val="BodyText"/>
    <w:next w:val="BodyText"/>
    <w:semiHidden/>
    <w:pPr>
      <w:spacing w:after="180"/>
    </w:pPr>
    <w:rPr>
      <w:i/>
      <w:sz w:val="20"/>
    </w:rPr>
  </w:style>
  <w:style w:type="character" w:styleId="PageNumber">
    <w:name w:val="page number"/>
    <w:basedOn w:val="DefaultParagraphFont"/>
    <w:semiHidden/>
  </w:style>
  <w:style w:type="paragraph" w:styleId="BodyText3">
    <w:name w:val="Body Text 3"/>
    <w:basedOn w:val="Normal"/>
    <w:semiHidden/>
    <w:pPr>
      <w:widowControl w:val="0"/>
      <w:tabs>
        <w:tab w:val="left" w:pos="504"/>
        <w:tab w:val="left" w:pos="1440"/>
        <w:tab w:val="left" w:pos="1800"/>
        <w:tab w:val="left" w:pos="2160"/>
      </w:tabs>
      <w:spacing w:after="240"/>
    </w:pPr>
  </w:style>
  <w:style w:type="paragraph" w:styleId="List">
    <w:name w:val="List"/>
    <w:basedOn w:val="Normal"/>
    <w:semiHidden/>
    <w:pPr>
      <w:widowControl w:val="0"/>
      <w:numPr>
        <w:numId w:val="4"/>
      </w:numPr>
      <w:spacing w:after="120"/>
    </w:pPr>
    <w:rPr>
      <w:rFonts w:ascii="Line Draw 12cpi" w:hAnsi="Line Draw 12cpi"/>
    </w:rPr>
  </w:style>
  <w:style w:type="paragraph" w:styleId="List2">
    <w:name w:val="List 2"/>
    <w:basedOn w:val="Normal"/>
    <w:semiHidden/>
    <w:pPr>
      <w:widowControl w:val="0"/>
      <w:ind w:left="720" w:hanging="360"/>
    </w:pPr>
    <w:rPr>
      <w:rFonts w:ascii="Line Draw 12cpi" w:hAnsi="Line Draw 12cpi"/>
    </w:rPr>
  </w:style>
  <w:style w:type="paragraph" w:styleId="List3">
    <w:name w:val="List 3"/>
    <w:basedOn w:val="Normal"/>
    <w:semiHidden/>
    <w:pPr>
      <w:widowControl w:val="0"/>
      <w:ind w:left="1080" w:hanging="360"/>
    </w:pPr>
    <w:rPr>
      <w:rFonts w:ascii="Line Draw 12cpi" w:hAnsi="Line Draw 12cpi"/>
    </w:rPr>
  </w:style>
  <w:style w:type="paragraph" w:styleId="ListBullet">
    <w:name w:val="List Bullet"/>
    <w:basedOn w:val="Normal"/>
    <w:autoRedefine/>
    <w:semiHidden/>
    <w:pPr>
      <w:widowControl w:val="0"/>
      <w:tabs>
        <w:tab w:val="num" w:pos="360"/>
      </w:tabs>
      <w:ind w:left="360" w:hanging="360"/>
    </w:pPr>
    <w:rPr>
      <w:rFonts w:ascii="Line Draw 12cpi" w:hAnsi="Line Draw 12cpi"/>
    </w:rPr>
  </w:style>
  <w:style w:type="paragraph" w:styleId="Title">
    <w:name w:val="Title"/>
    <w:basedOn w:val="Normal"/>
    <w:qFormat/>
    <w:rsid w:val="0005010F"/>
    <w:pPr>
      <w:widowControl w:val="0"/>
      <w:spacing w:after="240"/>
      <w:jc w:val="center"/>
      <w:outlineLvl w:val="0"/>
    </w:pPr>
    <w:rPr>
      <w:b/>
      <w:kern w:val="28"/>
      <w:sz w:val="28"/>
    </w:rPr>
  </w:style>
  <w:style w:type="paragraph" w:customStyle="1" w:styleId="Heading12">
    <w:name w:val="Heading 1.2"/>
    <w:basedOn w:val="Heading11"/>
    <w:pPr>
      <w:numPr>
        <w:numId w:val="0"/>
      </w:numPr>
      <w:tabs>
        <w:tab w:val="num" w:pos="1080"/>
      </w:tabs>
      <w:ind w:left="1080" w:hanging="576"/>
    </w:pPr>
  </w:style>
  <w:style w:type="paragraph" w:customStyle="1" w:styleId="Heading13">
    <w:name w:val="Heading 1.3"/>
    <w:basedOn w:val="Heading11"/>
    <w:pPr>
      <w:numPr>
        <w:numId w:val="0"/>
      </w:numPr>
      <w:tabs>
        <w:tab w:val="num" w:pos="1080"/>
      </w:tabs>
      <w:ind w:left="1080" w:hanging="576"/>
    </w:pPr>
  </w:style>
  <w:style w:type="paragraph" w:customStyle="1" w:styleId="Heading14">
    <w:name w:val="Heading 1.4"/>
    <w:basedOn w:val="Heading11"/>
    <w:pPr>
      <w:numPr>
        <w:numId w:val="0"/>
      </w:numPr>
      <w:tabs>
        <w:tab w:val="num" w:pos="1080"/>
      </w:tabs>
      <w:ind w:left="1080" w:hanging="576"/>
    </w:pPr>
  </w:style>
  <w:style w:type="paragraph" w:customStyle="1" w:styleId="Heading15">
    <w:name w:val="Heading 1.5"/>
    <w:basedOn w:val="Heading11"/>
    <w:pPr>
      <w:numPr>
        <w:numId w:val="0"/>
      </w:numPr>
      <w:tabs>
        <w:tab w:val="num" w:pos="1080"/>
      </w:tabs>
      <w:ind w:left="1080" w:hanging="576"/>
    </w:pPr>
  </w:style>
  <w:style w:type="paragraph" w:styleId="BodyTextIndent3">
    <w:name w:val="Body Text Indent 3"/>
    <w:basedOn w:val="Normal"/>
    <w:semiHidden/>
    <w:pPr>
      <w:tabs>
        <w:tab w:val="left" w:pos="-1080"/>
        <w:tab w:val="left" w:pos="-720"/>
        <w:tab w:val="left" w:pos="504"/>
        <w:tab w:val="left" w:pos="532"/>
        <w:tab w:val="left" w:pos="1440"/>
        <w:tab w:val="left" w:pos="1677"/>
        <w:tab w:val="left" w:pos="1800"/>
        <w:tab w:val="left" w:pos="2160"/>
      </w:tabs>
      <w:spacing w:after="240"/>
      <w:ind w:left="504"/>
    </w:pPr>
  </w:style>
  <w:style w:type="paragraph" w:customStyle="1" w:styleId="Category">
    <w:name w:val="Category"/>
    <w:basedOn w:val="Normal"/>
    <w:pPr>
      <w:spacing w:before="240"/>
      <w:ind w:left="1080" w:hanging="1080"/>
    </w:pPr>
    <w:rPr>
      <w:sz w:val="18"/>
    </w:rPr>
  </w:style>
  <w:style w:type="character" w:styleId="LineNumber">
    <w:name w:val="line number"/>
    <w:basedOn w:val="DefaultParagraphFont"/>
    <w:semiHidden/>
  </w:style>
  <w:style w:type="paragraph" w:styleId="ListNumber">
    <w:name w:val="List Number"/>
    <w:basedOn w:val="FootnoteText"/>
    <w:semiHidden/>
    <w:pPr>
      <w:numPr>
        <w:numId w:val="5"/>
      </w:numPr>
      <w:tabs>
        <w:tab w:val="clear" w:pos="360"/>
      </w:tabs>
      <w:spacing w:before="0"/>
    </w:pPr>
  </w:style>
  <w:style w:type="paragraph" w:customStyle="1" w:styleId="Header-CV">
    <w:name w:val="Header-CV"/>
    <w:basedOn w:val="Normal"/>
    <w:pPr>
      <w:keepNext/>
      <w:tabs>
        <w:tab w:val="center" w:pos="4680"/>
      </w:tabs>
      <w:spacing w:after="240"/>
      <w:ind w:left="504"/>
    </w:pPr>
    <w:rPr>
      <w:b/>
      <w:sz w:val="28"/>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BalloonText">
    <w:name w:val="Balloon Text"/>
    <w:basedOn w:val="Normal"/>
    <w:semiHidden/>
    <w:rPr>
      <w:rFonts w:ascii="Tahoma" w:hAnsi="Tahoma" w:cs="Tahoma"/>
      <w:sz w:val="16"/>
      <w:szCs w:val="16"/>
    </w:rPr>
  </w:style>
  <w:style w:type="character" w:styleId="Hyperlink">
    <w:name w:val="Hyperlink"/>
    <w:uiPriority w:val="99"/>
    <w:rsid w:val="005045D1"/>
    <w:rPr>
      <w:color w:val="0000FF"/>
      <w:u w:val="single"/>
    </w:rPr>
  </w:style>
  <w:style w:type="paragraph" w:styleId="TOCHeading">
    <w:name w:val="TOC Heading"/>
    <w:basedOn w:val="Heading1"/>
    <w:next w:val="Normal"/>
    <w:uiPriority w:val="39"/>
    <w:semiHidden/>
    <w:unhideWhenUsed/>
    <w:qFormat/>
    <w:rsid w:val="00942B69"/>
    <w:pPr>
      <w:keepLines/>
      <w:numPr>
        <w:numId w:val="0"/>
      </w:numPr>
      <w:spacing w:before="480" w:after="0" w:line="276" w:lineRule="auto"/>
      <w:outlineLvl w:val="9"/>
    </w:pPr>
    <w:rPr>
      <w:rFonts w:ascii="Cambria" w:hAnsi="Cambria"/>
      <w:bCs/>
      <w:caps w:val="0"/>
      <w:color w:val="365F91"/>
      <w:sz w:val="28"/>
      <w:szCs w:val="28"/>
      <w:lang w:val="en-US"/>
    </w:rPr>
  </w:style>
  <w:style w:type="character" w:styleId="CommentReference">
    <w:name w:val="annotation reference"/>
    <w:uiPriority w:val="99"/>
    <w:semiHidden/>
    <w:unhideWhenUsed/>
    <w:rsid w:val="008513D1"/>
    <w:rPr>
      <w:sz w:val="16"/>
      <w:szCs w:val="16"/>
    </w:rPr>
  </w:style>
  <w:style w:type="paragraph" w:styleId="CommentText">
    <w:name w:val="annotation text"/>
    <w:basedOn w:val="Normal"/>
    <w:link w:val="CommentTextChar"/>
    <w:uiPriority w:val="99"/>
    <w:semiHidden/>
    <w:unhideWhenUsed/>
    <w:rsid w:val="008513D1"/>
    <w:rPr>
      <w:sz w:val="20"/>
    </w:rPr>
  </w:style>
  <w:style w:type="character" w:customStyle="1" w:styleId="CommentTextChar">
    <w:name w:val="Comment Text Char"/>
    <w:link w:val="CommentText"/>
    <w:uiPriority w:val="99"/>
    <w:semiHidden/>
    <w:rsid w:val="008513D1"/>
    <w:rPr>
      <w:rFonts w:ascii="Arial" w:hAnsi="Arial"/>
      <w:lang w:val="en-CA"/>
    </w:rPr>
  </w:style>
  <w:style w:type="paragraph" w:styleId="CommentSubject">
    <w:name w:val="annotation subject"/>
    <w:basedOn w:val="CommentText"/>
    <w:next w:val="CommentText"/>
    <w:link w:val="CommentSubjectChar"/>
    <w:semiHidden/>
    <w:unhideWhenUsed/>
    <w:rsid w:val="008513D1"/>
    <w:rPr>
      <w:b/>
      <w:bCs/>
    </w:rPr>
  </w:style>
  <w:style w:type="character" w:customStyle="1" w:styleId="CommentSubjectChar">
    <w:name w:val="Comment Subject Char"/>
    <w:link w:val="CommentSubject"/>
    <w:uiPriority w:val="99"/>
    <w:semiHidden/>
    <w:rsid w:val="008513D1"/>
    <w:rPr>
      <w:rFonts w:ascii="Arial" w:hAnsi="Arial"/>
      <w:b/>
      <w:bCs/>
      <w:lang w:val="en-CA"/>
    </w:rPr>
  </w:style>
  <w:style w:type="character" w:customStyle="1" w:styleId="FooterChar">
    <w:name w:val="Footer Char"/>
    <w:link w:val="Footer"/>
    <w:uiPriority w:val="99"/>
    <w:rsid w:val="004B6D4A"/>
    <w:rPr>
      <w:rFonts w:ascii="Arial" w:hAnsi="Arial"/>
      <w:sz w:val="22"/>
      <w:lang w:val="en-CA"/>
    </w:rPr>
  </w:style>
  <w:style w:type="paragraph" w:customStyle="1" w:styleId="Default">
    <w:name w:val="Default"/>
    <w:rsid w:val="00B27F1D"/>
    <w:pPr>
      <w:autoSpaceDE w:val="0"/>
      <w:autoSpaceDN w:val="0"/>
      <w:adjustRightInd w:val="0"/>
    </w:pPr>
    <w:rPr>
      <w:color w:val="000000"/>
      <w:sz w:val="24"/>
      <w:szCs w:val="24"/>
    </w:rPr>
  </w:style>
  <w:style w:type="character" w:customStyle="1" w:styleId="FootnoteTextChar">
    <w:name w:val="Footnote Text Char"/>
    <w:link w:val="FootnoteText"/>
    <w:semiHidden/>
    <w:rsid w:val="00B27F1D"/>
    <w:rPr>
      <w:rFonts w:ascii="Arial" w:hAnsi="Arial"/>
      <w:i/>
      <w:sz w:val="18"/>
      <w:lang w:val="en-CA"/>
    </w:rPr>
  </w:style>
  <w:style w:type="paragraph" w:styleId="ListParagraph">
    <w:name w:val="List Paragraph"/>
    <w:basedOn w:val="Normal"/>
    <w:uiPriority w:val="1"/>
    <w:qFormat/>
    <w:rsid w:val="00F13AC0"/>
    <w:pPr>
      <w:ind w:left="720"/>
      <w:contextualSpacing/>
    </w:pPr>
  </w:style>
  <w:style w:type="paragraph" w:customStyle="1" w:styleId="List21">
    <w:name w:val="List 21"/>
    <w:basedOn w:val="Heading2"/>
    <w:link w:val="list2Char"/>
    <w:rsid w:val="000835E0"/>
    <w:pPr>
      <w:numPr>
        <w:ilvl w:val="0"/>
        <w:numId w:val="0"/>
      </w:numPr>
      <w:ind w:left="1440" w:hanging="450"/>
    </w:pPr>
    <w:rPr>
      <w:b w:val="0"/>
    </w:rPr>
  </w:style>
  <w:style w:type="character" w:customStyle="1" w:styleId="Heading11Char">
    <w:name w:val="Heading 1.1 Char"/>
    <w:basedOn w:val="DefaultParagraphFont"/>
    <w:link w:val="Heading11"/>
    <w:rsid w:val="000835E0"/>
    <w:rPr>
      <w:rFonts w:ascii="Arial" w:hAnsi="Arial"/>
      <w:b/>
      <w:sz w:val="22"/>
      <w:lang w:val="en-CA"/>
    </w:rPr>
  </w:style>
  <w:style w:type="character" w:customStyle="1" w:styleId="Heading2Char">
    <w:name w:val="Heading 2 Char"/>
    <w:basedOn w:val="Heading11Char"/>
    <w:link w:val="Heading2"/>
    <w:rsid w:val="000835E0"/>
    <w:rPr>
      <w:rFonts w:ascii="Arial" w:hAnsi="Arial" w:cs="Tahoma"/>
      <w:b/>
      <w:sz w:val="22"/>
      <w:lang w:val="en-CA"/>
    </w:rPr>
  </w:style>
  <w:style w:type="character" w:customStyle="1" w:styleId="list2Char">
    <w:name w:val="list 2 Char"/>
    <w:basedOn w:val="Heading2Char"/>
    <w:link w:val="List21"/>
    <w:rsid w:val="000835E0"/>
    <w:rPr>
      <w:rFonts w:ascii="Arial" w:hAnsi="Arial" w:cs="Tahoma"/>
      <w:b w:val="0"/>
      <w:sz w:val="22"/>
      <w:lang w:val="en-CA"/>
    </w:rPr>
  </w:style>
  <w:style w:type="character" w:styleId="UnresolvedMention">
    <w:name w:val="Unresolved Mention"/>
    <w:basedOn w:val="DefaultParagraphFont"/>
    <w:uiPriority w:val="99"/>
    <w:semiHidden/>
    <w:unhideWhenUsed/>
    <w:rsid w:val="00B514A6"/>
    <w:rPr>
      <w:color w:val="605E5C"/>
      <w:shd w:val="clear" w:color="auto" w:fill="E1DFDD"/>
    </w:rPr>
  </w:style>
  <w:style w:type="character" w:styleId="FollowedHyperlink">
    <w:name w:val="FollowedHyperlink"/>
    <w:basedOn w:val="DefaultParagraphFont"/>
    <w:uiPriority w:val="99"/>
    <w:semiHidden/>
    <w:unhideWhenUsed/>
    <w:rsid w:val="006B16A3"/>
    <w:rPr>
      <w:color w:val="800080" w:themeColor="followedHyperlink"/>
      <w:u w:val="single"/>
    </w:rPr>
  </w:style>
  <w:style w:type="table" w:styleId="TableGrid">
    <w:name w:val="Table Grid"/>
    <w:basedOn w:val="TableNormal"/>
    <w:uiPriority w:val="59"/>
    <w:rsid w:val="005A3787"/>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ucqa.ca/guide/program-objectives-and-program-level-learning-outcom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oucqa.ca/guide/assessment-of-teaching-and-learning-2-1-4-1-and-5-1-3-1-4/" TargetMode="External"/><Relationship Id="rId4" Type="http://schemas.openxmlformats.org/officeDocument/2006/relationships/webSettings" Target="webSettings.xml"/><Relationship Id="rId9" Type="http://schemas.openxmlformats.org/officeDocument/2006/relationships/hyperlink" Target="https://oucqa.ca/framework/defin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ethune\Downloads\New-Progra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New-Program-Template</Template>
  <TotalTime>32</TotalTime>
  <Pages>12</Pages>
  <Words>3622</Words>
  <Characters>20650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UNIVERSITY [NAME]</vt:lpstr>
    </vt:vector>
  </TitlesOfParts>
  <Company>New Age WP</Company>
  <LinksUpToDate>false</LinksUpToDate>
  <CharactersWithSpaces>24224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[NAME]</dc:title>
  <dc:creator>Jennifer Bethune</dc:creator>
  <cp:lastModifiedBy>Rhonda Koster</cp:lastModifiedBy>
  <cp:revision>9</cp:revision>
  <cp:lastPrinted>2021-05-13T14:30:00Z</cp:lastPrinted>
  <dcterms:created xsi:type="dcterms:W3CDTF">2023-05-11T14:58:00Z</dcterms:created>
  <dcterms:modified xsi:type="dcterms:W3CDTF">2023-08-16T17:15:00Z</dcterms:modified>
</cp:coreProperties>
</file>