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-114299</wp:posOffset>
            </wp:positionV>
            <wp:extent cx="2117725" cy="457200"/>
            <wp:effectExtent b="0" l="0" r="0" t="0"/>
            <wp:wrapNone/>
            <wp:docPr descr="Lakehead University logo" id="2" name="image1.jpg"/>
            <a:graphic>
              <a:graphicData uri="http://schemas.openxmlformats.org/drawingml/2006/picture">
                <pic:pic>
                  <pic:nvPicPr>
                    <pic:cNvPr descr="Lakehead University logo" id="0" name="image1.jpg"/>
                    <pic:cNvPicPr preferRelativeResize="0"/>
                  </pic:nvPicPr>
                  <pic:blipFill>
                    <a:blip r:embed="rId7"/>
                    <a:srcRect b="0" l="0" r="0" t="0"/>
                    <a:stretch>
                      <a:fillRect/>
                    </a:stretch>
                  </pic:blipFill>
                  <pic:spPr>
                    <a:xfrm>
                      <a:off x="0" y="0"/>
                      <a:ext cx="2117725" cy="457200"/>
                    </a:xfrm>
                    <a:prstGeom prst="rect"/>
                    <a:ln/>
                  </pic:spPr>
                </pic:pic>
              </a:graphicData>
            </a:graphic>
          </wp:anchor>
        </w:drawing>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Quality Assurance Cyclical Undergraduate Program Review – Executive Summary and Implementation Plan</w:t>
      </w:r>
    </w:p>
    <w:p w:rsidR="00000000" w:rsidDel="00000000" w:rsidP="00000000" w:rsidRDefault="00000000" w:rsidRPr="00000000" w14:paraId="00000004">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Department of Languages</w:t>
      </w:r>
    </w:p>
    <w:p w:rsidR="00000000" w:rsidDel="00000000" w:rsidP="00000000" w:rsidRDefault="00000000" w:rsidRPr="00000000" w14:paraId="00000005">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Faculty of Social Sciences and Humanities</w:t>
      </w:r>
    </w:p>
    <w:p w:rsidR="00000000" w:rsidDel="00000000" w:rsidP="00000000" w:rsidRDefault="00000000" w:rsidRPr="00000000" w14:paraId="00000006">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September 2025</w:t>
      </w:r>
    </w:p>
    <w:p w:rsidR="00000000" w:rsidDel="00000000" w:rsidP="00000000" w:rsidRDefault="00000000" w:rsidRPr="00000000" w14:paraId="00000007">
      <w:pPr>
        <w:pStyle w:val="Heading3"/>
        <w:rPr/>
      </w:pPr>
      <w:r w:rsidDel="00000000" w:rsidR="00000000" w:rsidRPr="00000000">
        <w:rPr>
          <w:rtl w:val="0"/>
        </w:rPr>
      </w:r>
    </w:p>
    <w:p w:rsidR="00000000" w:rsidDel="00000000" w:rsidP="00000000" w:rsidRDefault="00000000" w:rsidRPr="00000000" w14:paraId="00000008">
      <w:pPr>
        <w:pStyle w:val="Heading3"/>
        <w:rPr/>
      </w:pPr>
      <w:r w:rsidDel="00000000" w:rsidR="00000000" w:rsidRPr="00000000">
        <w:rPr>
          <w:rtl w:val="0"/>
        </w:rPr>
        <w:t xml:space="preserve">Programs Reviewed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Honours Bachelor of Arts (French Major)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Honours Bachelor of Arts (English and French Majors) Honours Bachelor of Arts (French and Philosophy Majors) Honours Bachelor of Arts (French and History Majors) Bachelor of Arts (French Major)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Minor program in French Concurrent Education Programs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French Certificates (Basic, Intermediate, Advanced) Certificate in International Languages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Other languages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3"/>
        <w:rPr/>
      </w:pPr>
      <w:r w:rsidDel="00000000" w:rsidR="00000000" w:rsidRPr="00000000">
        <w:rPr>
          <w:rtl w:val="0"/>
        </w:rPr>
        <w:t xml:space="preserve">Executive Summary</w:t>
      </w:r>
    </w:p>
    <w:p w:rsidR="00000000" w:rsidDel="00000000" w:rsidP="00000000" w:rsidRDefault="00000000" w:rsidRPr="00000000" w14:paraId="00000010">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Lakehead University Institutional Quality Assurance Process (IQAP) and the Ontario Quality Assurance Framework (QAF), the Department of Languages submitted a self-study (September 2024).  Volume I presented the undergraduate program descriptions and outcomes, an analytical assessment of the programs, and program information along with institutional information and statistical data. Volume II provided course syllabi. Volume III provided the CVs for core faculty, contract lecturers contributing to the delivery of the program contributing to the delivery of the programs.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two-day site visit on October 17-18, 2024. The site visit included meetings with the Provost and Vice-President (Academic), Deputy Provost and Vice Provost Teaching &amp; Lear</w:t>
      </w:r>
      <w:r w:rsidDel="00000000" w:rsidR="00000000" w:rsidRPr="00000000">
        <w:rPr>
          <w:rFonts w:ascii="Arial" w:cs="Arial" w:eastAsia="Arial" w:hAnsi="Arial"/>
          <w:sz w:val="24"/>
          <w:szCs w:val="24"/>
          <w:rtl w:val="0"/>
        </w:rPr>
        <w:t xml:space="preserve">ning</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Dean of Social Sciences and Humanities, the Chair of the Department, the Vice Provost (Students) &amp; Registrar, the Associate Vice-President (Research and Graduate Studies), the Vice-Provost (International), the University Librarian and Liaison Librarian, full-time, tenure-track faculty members, contract lecturers, and a group of undergraduate students.  The Review Team was provided with a video tour of the </w:t>
      </w:r>
      <w:r w:rsidDel="00000000" w:rsidR="00000000" w:rsidRPr="00000000">
        <w:rPr>
          <w:rFonts w:ascii="Arial" w:cs="Arial" w:eastAsia="Arial" w:hAnsi="Arial"/>
          <w:sz w:val="24"/>
          <w:szCs w:val="24"/>
          <w:rtl w:val="0"/>
        </w:rPr>
        <w:t xml:space="preserve">learning spaces associated with the program</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222222"/>
          <w:sz w:val="24"/>
          <w:szCs w:val="24"/>
          <w:highlight w:val="white"/>
          <w:u w:val="none"/>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their report (December 2024), the Review Team provided feedback that describes how the programs delivered by the Department of Languages meet the Quality Assurance Framework evaluation criteria and a</w:t>
      </w:r>
      <w:r w:rsidDel="00000000" w:rsidR="00000000" w:rsidRPr="00000000">
        <w:rPr>
          <w:rFonts w:ascii="Arial" w:cs="Arial" w:eastAsia="Arial" w:hAnsi="Arial"/>
          <w:i w:val="0"/>
          <w:iCs w:val="0"/>
          <w:smallCaps w:val="0"/>
          <w:strike w:val="0"/>
          <w:color w:val="222222"/>
          <w:sz w:val="24"/>
          <w:szCs w:val="24"/>
          <w:highlight w:val="white"/>
          <w:u w:val="none"/>
          <w:vertAlign w:val="baseline"/>
          <w:rtl w:val="0"/>
        </w:rPr>
        <w:t xml:space="preserve">lign with the University mission, strategic plan and academic plan. The Review Team noted that the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programs are of high quality and offer students a regionally connected and learner-centred experience supported by the full-time faculty members and highly qualified contract lecturers.</w:t>
      </w:r>
      <w:r w:rsidDel="00000000" w:rsidR="00000000" w:rsidRPr="00000000">
        <w:rPr>
          <w:rtl w:val="0"/>
        </w:rPr>
      </w:r>
    </w:p>
    <w:p w:rsidR="00000000" w:rsidDel="00000000" w:rsidP="00000000" w:rsidRDefault="00000000" w:rsidRPr="00000000" w14:paraId="00000013">
      <w:pPr>
        <w:spacing w:after="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 the undergraduate level, students must meet the standard University admission policies which are appropriate for the Program Learning Outcomes.  Curriculum structure and delivery, and teaching and assessment methods are appropriate, are aligned with comparable programs across Canada at the undergraduate level, reflect the current state of the discipline, and are effective in preparing graduates to meet defined program outcomes and the University’s Undergraduate Degree Level Expectations.  </w:t>
      </w:r>
    </w:p>
    <w:p w:rsidR="00000000" w:rsidDel="00000000" w:rsidP="00000000" w:rsidRDefault="00000000" w:rsidRPr="00000000" w14:paraId="00000014">
      <w:pPr>
        <w:spacing w:after="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Review Team noted several strengths of the Department of Languages programs and summarized them as follows:</w:t>
      </w:r>
    </w:p>
    <w:p w:rsidR="00000000" w:rsidDel="00000000" w:rsidP="00000000" w:rsidRDefault="00000000" w:rsidRPr="00000000" w14:paraId="00000015">
      <w:pPr>
        <w:spacing w:after="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faculty are passionate about their discipline and are clearly well-regarded by their students. Although their course offerings would benefit from some streamlining (see Recommendation #2), students appreciate the selection of classes offered as well as the variety of degrees and certificates that students may earn within this small yet hard-working Department. It is extraordinary that the department is able to offer so many beginner languages reflecting local and international interests. The Department is also clearly invested in the Liberal Arts mandate of the University and represents admirably languages’ place within it. With greater support from upper administration, this devotion to language will hopefully flourish into greater engagement with internationalization initiatives as represented in the University’s strategic plan. As it stands, the Department plays a fundamental role in forming the students who progress into the Faculty of Education and who then, in turn, produce future French teachers for the community. This is a fundamental service that must be better managed and nurtured by upper administration (see Recommendations #1 and #8).</w:t>
      </w:r>
    </w:p>
    <w:p w:rsidR="00000000" w:rsidDel="00000000" w:rsidP="00000000" w:rsidRDefault="00000000" w:rsidRPr="00000000" w14:paraId="00000016">
      <w:pPr>
        <w:spacing w:after="120" w:line="276"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In addition, the Review Team remarked upon some interesting and dynamic assignment methodologies, as well as the development of the CCLB module, all of which demonstrate a willingness to adapt in an evolving climate that demands more of language/literature/culture programs than the staid traditions of old. Once again, the Review Team is confident that a fresh pedagogical strategy that looks beyond the DELF framework will allow both faculty and instructors to focus their curricular efforts in new and exciting directions. In so doing, they may raise the profile of the Department and meet the increasing expectations of the students. </w:t>
      </w:r>
      <w:r w:rsidDel="00000000" w:rsidR="00000000" w:rsidRPr="00000000">
        <w:rPr>
          <w:rtl w:val="0"/>
        </w:rPr>
      </w:r>
    </w:p>
    <w:p w:rsidR="00000000" w:rsidDel="00000000" w:rsidP="00000000" w:rsidRDefault="00000000" w:rsidRPr="00000000" w14:paraId="00000017">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Responses to the Review Team were received from the Chair of the Department of Languages (March 2025), and the Dean of the Faculty of Social Sciences and Humanities (March 2025).  </w:t>
      </w:r>
    </w:p>
    <w:p w:rsidR="00000000" w:rsidDel="00000000" w:rsidP="00000000" w:rsidRDefault="00000000" w:rsidRPr="00000000" w14:paraId="00000018">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Final Assessment Report (FAR) has been prepared to provide a synthesis of the external evaluation and internal response to the recommendations.  This report identifies the significant strengths of the program, the opportunities for program improvement and enhancement, and sets out and prioritizes the recommendations that have been selected for implementation. </w:t>
      </w:r>
    </w:p>
    <w:p w:rsidR="00000000" w:rsidDel="00000000" w:rsidP="00000000" w:rsidRDefault="00000000" w:rsidRPr="00000000" w14:paraId="00000019">
      <w:pPr>
        <w:keepNext w:val="1"/>
        <w:spacing w:after="240" w:before="360" w:line="240" w:lineRule="auto"/>
        <w:rPr>
          <w:rFonts w:ascii="Arial" w:cs="Arial" w:eastAsia="Arial" w:hAnsi="Arial"/>
          <w:b w:val="1"/>
          <w:bCs w:val="1"/>
          <w:color w:val="548dd4"/>
          <w:sz w:val="24"/>
          <w:szCs w:val="24"/>
        </w:rPr>
      </w:pPr>
      <w:r w:rsidDel="00000000" w:rsidR="00000000" w:rsidRPr="00000000">
        <w:rPr>
          <w:rFonts w:ascii="Arial" w:cs="Arial" w:eastAsia="Arial" w:hAnsi="Arial"/>
          <w:b w:val="1"/>
          <w:bCs w:val="1"/>
          <w:color w:val="548dd4"/>
          <w:sz w:val="24"/>
          <w:szCs w:val="24"/>
          <w:rtl w:val="0"/>
        </w:rPr>
        <w:t xml:space="preserve">Implementation Plan</w:t>
      </w:r>
    </w:p>
    <w:p w:rsidR="00000000" w:rsidDel="00000000" w:rsidP="00000000" w:rsidRDefault="00000000" w:rsidRPr="00000000" w14:paraId="0000001A">
      <w:pPr>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Recommendation 1:</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color w:val="222222"/>
          <w:sz w:val="24"/>
          <w:szCs w:val="24"/>
          <w:rtl w:val="0"/>
        </w:rPr>
        <w:t xml:space="preserve">Working with the Faculty of Education to address teacher candidates' proficiency in French Language</w:t>
      </w:r>
      <w:r w:rsidDel="00000000" w:rsidR="00000000" w:rsidRPr="00000000">
        <w:rPr>
          <w:rFonts w:ascii="Arial" w:cs="Arial" w:eastAsia="Arial" w:hAnsi="Arial"/>
          <w:b w:val="1"/>
          <w:bCs w:val="1"/>
          <w:sz w:val="24"/>
          <w:szCs w:val="24"/>
          <w:rtl w:val="0"/>
        </w:rPr>
        <w:t xml:space="preserve"> (addressing reviewer recommendations 1 and 8)</w:t>
      </w: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Action: </w:t>
      </w:r>
      <w:r w:rsidDel="00000000" w:rsidR="00000000" w:rsidRPr="00000000">
        <w:rPr>
          <w:rFonts w:ascii="Arial" w:cs="Arial" w:eastAsia="Arial" w:hAnsi="Arial"/>
          <w:sz w:val="24"/>
          <w:szCs w:val="24"/>
          <w:rtl w:val="0"/>
        </w:rPr>
        <w:t xml:space="preserve">The Department of Languages’ faculty members will discuss adopting a Regulation change for all Concurrent Education degrees. The Chair has already contacted Education to request a discussion about this issue. Discuss more specifically the possibility of offering an elective, for-credit course (0.5 FCE) that prepares students for the DELF. Collaborate with Education to ensure students enter Education with their level of French already where it will need to be when they graduate and enter the workplace.</w:t>
      </w:r>
    </w:p>
    <w:p w:rsidR="00000000" w:rsidDel="00000000" w:rsidP="00000000" w:rsidRDefault="00000000" w:rsidRPr="00000000" w14:paraId="0000001D">
      <w:pPr>
        <w:spacing w:after="0" w:line="240" w:lineRule="auto"/>
        <w:ind w:right="40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Persons responsible</w:t>
      </w:r>
      <w:r w:rsidDel="00000000" w:rsidR="00000000" w:rsidRPr="00000000">
        <w:rPr>
          <w:rFonts w:ascii="Arial" w:cs="Arial" w:eastAsia="Arial" w:hAnsi="Arial"/>
          <w:sz w:val="24"/>
          <w:szCs w:val="24"/>
          <w:rtl w:val="0"/>
        </w:rPr>
        <w:t xml:space="preserve">: Tenured faculty members in consultation with our department’s pedagogical committee. Chair to undertake discussions with administration and the Faculty of Education at LU</w:t>
      </w:r>
    </w:p>
    <w:p w:rsidR="00000000" w:rsidDel="00000000" w:rsidP="00000000" w:rsidRDefault="00000000" w:rsidRPr="00000000" w14:paraId="0000001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240" w:lineRule="auto"/>
        <w:ind w:right="408"/>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b) Resources</w:t>
      </w:r>
      <w:r w:rsidDel="00000000" w:rsidR="00000000" w:rsidRPr="00000000">
        <w:rPr>
          <w:rtl w:val="0"/>
        </w:rPr>
      </w:r>
    </w:p>
    <w:p w:rsidR="00000000" w:rsidDel="00000000" w:rsidP="00000000" w:rsidRDefault="00000000" w:rsidRPr="00000000" w14:paraId="00000021">
      <w:pPr>
        <w:spacing w:after="0" w:line="240" w:lineRule="auto"/>
        <w:ind w:right="408"/>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22">
      <w:pPr>
        <w:spacing w:after="0" w:line="240" w:lineRule="auto"/>
        <w:ind w:right="40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after="0" w:line="240"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 Proposed Timeline </w:t>
      </w:r>
    </w:p>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Discussions already commenced (winter 2025).</w:t>
      </w:r>
    </w:p>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Goal for new course: offered 2027-2028.</w:t>
      </w:r>
    </w:p>
    <w:p w:rsidR="00000000" w:rsidDel="00000000" w:rsidP="00000000" w:rsidRDefault="00000000" w:rsidRPr="00000000" w14:paraId="0000002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Goal for in-house proficiency test or adoption of DELF requirement: in effect by Fall 2028.</w:t>
      </w:r>
    </w:p>
    <w:p w:rsidR="00000000" w:rsidDel="00000000" w:rsidP="00000000" w:rsidRDefault="00000000" w:rsidRPr="00000000" w14:paraId="00000027">
      <w:pPr>
        <w:spacing w:after="0" w:line="240" w:lineRule="auto"/>
        <w:ind w:right="40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Recommendation 2:</w:t>
      </w:r>
      <w:r w:rsidDel="00000000" w:rsidR="00000000" w:rsidRPr="00000000">
        <w:rPr>
          <w:rFonts w:ascii="Arial" w:cs="Arial" w:eastAsia="Arial" w:hAnsi="Arial"/>
          <w:b w:val="1"/>
          <w:bCs w:val="1"/>
          <w:sz w:val="24"/>
          <w:szCs w:val="24"/>
          <w:rtl w:val="0"/>
        </w:rPr>
        <w:t xml:space="preserve"> Increasing course enrolment by tidying up the course calendar and adjusting course offerings (addressing reviewer recommendation 2)</w:t>
      </w: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Actions: </w:t>
      </w: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Review the calendar and further remove elective courses that are not in rotation.</w:t>
      </w:r>
    </w:p>
    <w:p w:rsidR="00000000" w:rsidDel="00000000" w:rsidP="00000000" w:rsidRDefault="00000000" w:rsidRPr="00000000" w14:paraId="0000002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Tentatively plan courses two years ahead of time to ensure minimal elective offerings.</w:t>
      </w:r>
    </w:p>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Separate FREN 2101 (2nd-year oral skills) into two separate courses to allow students greater flexibility in fitting the course into their schedule.</w:t>
      </w:r>
    </w:p>
    <w:p w:rsidR="00000000" w:rsidDel="00000000" w:rsidP="00000000" w:rsidRDefault="00000000" w:rsidRPr="00000000" w14:paraId="0000002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Change the title on all four oral skills courses (ex. Perfecting Oral Skills) to a title that more accurately reflects the cultural and socio-political content of these courses. (For example: Culture and Society in Discussion 1, 2, 3, 4 and 5).</w:t>
      </w:r>
    </w:p>
    <w:p w:rsidR="00000000" w:rsidDel="00000000" w:rsidP="00000000" w:rsidRDefault="00000000" w:rsidRPr="00000000" w14:paraId="0000003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Change minor requirements: FREN 1200; 1 FCE at the 2nd-year level; 1 FCE at the 3rd-year level</w:t>
      </w:r>
    </w:p>
    <w:p w:rsidR="00000000" w:rsidDel="00000000" w:rsidP="00000000" w:rsidRDefault="00000000" w:rsidRPr="00000000" w14:paraId="0000003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New definition for 3rd-year standing: 1 FCE of 2nd-year courses with a minimum average of 70% (Honours BA) or 60% (General BA). Note: FREN 2201 will remain the requirement for accessing FREN 3201 and 3203, as these are more technical writing courses that require mastery of intermediate-level French grammar.</w:t>
      </w:r>
    </w:p>
    <w:p w:rsidR="00000000" w:rsidDel="00000000" w:rsidP="00000000" w:rsidRDefault="00000000" w:rsidRPr="00000000" w14:paraId="0000003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Persons responsible</w:t>
      </w:r>
      <w:r w:rsidDel="00000000" w:rsidR="00000000" w:rsidRPr="00000000">
        <w:rPr>
          <w:rFonts w:ascii="Arial" w:cs="Arial" w:eastAsia="Arial" w:hAnsi="Arial"/>
          <w:sz w:val="24"/>
          <w:szCs w:val="24"/>
          <w:rtl w:val="0"/>
        </w:rPr>
        <w:t xml:space="preserve">: tenured faculty members in consultation with our department’s pedagogical committee. Chair to submit Navigator changes post-consultation.</w:t>
      </w:r>
    </w:p>
    <w:p w:rsidR="00000000" w:rsidDel="00000000" w:rsidP="00000000" w:rsidRDefault="00000000" w:rsidRPr="00000000" w14:paraId="00000034">
      <w:pPr>
        <w:spacing w:after="0" w:line="240" w:lineRule="auto"/>
        <w:ind w:right="40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240"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 Resources</w:t>
      </w:r>
    </w:p>
    <w:p w:rsidR="00000000" w:rsidDel="00000000" w:rsidP="00000000" w:rsidRDefault="00000000" w:rsidRPr="00000000" w14:paraId="00000036">
      <w:pPr>
        <w:spacing w:after="0" w:line="240" w:lineRule="auto"/>
        <w:ind w:right="408"/>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37">
      <w:pPr>
        <w:spacing w:after="0" w:line="240" w:lineRule="auto"/>
        <w:ind w:right="40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40"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 Proposed Timeline </w:t>
      </w:r>
    </w:p>
    <w:p w:rsidR="00000000" w:rsidDel="00000000" w:rsidP="00000000" w:rsidRDefault="00000000" w:rsidRPr="00000000" w14:paraId="0000003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Discussion to commence Winter 2025. Goal: to be in effect by Fall 2027.</w:t>
      </w:r>
    </w:p>
    <w:p w:rsidR="00000000" w:rsidDel="00000000" w:rsidP="00000000" w:rsidRDefault="00000000" w:rsidRPr="00000000" w14:paraId="0000003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Recommendation 3:</w:t>
      </w:r>
      <w:r w:rsidDel="00000000" w:rsidR="00000000" w:rsidRPr="00000000">
        <w:rPr>
          <w:rFonts w:ascii="Arial" w:cs="Arial" w:eastAsia="Arial" w:hAnsi="Arial"/>
          <w:b w:val="1"/>
          <w:bCs w:val="1"/>
          <w:sz w:val="24"/>
          <w:szCs w:val="24"/>
          <w:rtl w:val="0"/>
        </w:rPr>
        <w:t xml:space="preserve"> Implementing a placement policy to ensure students are enrolled at the appropriate level (addressing reviewer recommendation 4)</w:t>
      </w: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Action: </w:t>
      </w: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Explore creation of robust placement policy based on past and best practice, in consultation with administration, namely the Dean, Registrar, and Provost and Vice-President (Academic). Add placement test note to 1</w:t>
      </w:r>
      <w:r w:rsidDel="00000000" w:rsidR="00000000" w:rsidRPr="00000000">
        <w:rPr>
          <w:rFonts w:ascii="Arial" w:cs="Arial" w:eastAsia="Arial" w:hAnsi="Arial"/>
          <w:sz w:val="24"/>
          <w:szCs w:val="24"/>
          <w:vertAlign w:val="superscript"/>
          <w:rtl w:val="0"/>
        </w:rPr>
        <w:t xml:space="preserve">st</w:t>
      </w:r>
      <w:r w:rsidDel="00000000" w:rsidR="00000000" w:rsidRPr="00000000">
        <w:rPr>
          <w:rFonts w:ascii="Arial" w:cs="Arial" w:eastAsia="Arial" w:hAnsi="Arial"/>
          <w:sz w:val="24"/>
          <w:szCs w:val="24"/>
          <w:rtl w:val="0"/>
        </w:rPr>
        <w:t xml:space="preserve"> and 2</w:t>
      </w:r>
      <w:r w:rsidDel="00000000" w:rsidR="00000000" w:rsidRPr="00000000">
        <w:rPr>
          <w:rFonts w:ascii="Arial" w:cs="Arial" w:eastAsia="Arial" w:hAnsi="Arial"/>
          <w:sz w:val="24"/>
          <w:szCs w:val="24"/>
          <w:vertAlign w:val="superscript"/>
          <w:rtl w:val="0"/>
        </w:rPr>
        <w:t xml:space="preserve">nd</w:t>
      </w:r>
      <w:r w:rsidDel="00000000" w:rsidR="00000000" w:rsidRPr="00000000">
        <w:rPr>
          <w:rFonts w:ascii="Arial" w:cs="Arial" w:eastAsia="Arial" w:hAnsi="Arial"/>
          <w:sz w:val="24"/>
          <w:szCs w:val="24"/>
          <w:rtl w:val="0"/>
        </w:rPr>
        <w:t xml:space="preserve"> year courses to appraise students of policy upon enrolment. </w:t>
      </w:r>
    </w:p>
    <w:p w:rsidR="00000000" w:rsidDel="00000000" w:rsidP="00000000" w:rsidRDefault="00000000" w:rsidRPr="00000000" w14:paraId="00000041">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Persons responsible</w:t>
      </w:r>
      <w:r w:rsidDel="00000000" w:rsidR="00000000" w:rsidRPr="00000000">
        <w:rPr>
          <w:rFonts w:ascii="Arial" w:cs="Arial" w:eastAsia="Arial" w:hAnsi="Arial"/>
          <w:sz w:val="24"/>
          <w:szCs w:val="24"/>
          <w:rtl w:val="0"/>
        </w:rPr>
        <w:t xml:space="preserve">: Chair to undertake discussions and then work with pedagogical committee to create online placement test.</w:t>
      </w:r>
    </w:p>
    <w:p w:rsidR="00000000" w:rsidDel="00000000" w:rsidP="00000000" w:rsidRDefault="00000000" w:rsidRPr="00000000" w14:paraId="0000004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240"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 Resources</w:t>
      </w:r>
    </w:p>
    <w:p w:rsidR="00000000" w:rsidDel="00000000" w:rsidP="00000000" w:rsidRDefault="00000000" w:rsidRPr="00000000" w14:paraId="00000045">
      <w:pPr>
        <w:spacing w:after="0" w:line="240" w:lineRule="auto"/>
        <w:ind w:right="408"/>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46">
      <w:pPr>
        <w:spacing w:after="0" w:line="240" w:lineRule="auto"/>
        <w:ind w:right="40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240"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 Proposed Timeline </w:t>
      </w:r>
    </w:p>
    <w:p w:rsidR="00000000" w:rsidDel="00000000" w:rsidP="00000000" w:rsidRDefault="00000000" w:rsidRPr="00000000" w14:paraId="0000004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TBD in consultation with administrators. Goal: Fall 2028 (alongside in-house proficiency test or adoption of DELF exam requirement).</w:t>
      </w:r>
    </w:p>
    <w:p w:rsidR="00000000" w:rsidDel="00000000" w:rsidP="00000000" w:rsidRDefault="00000000" w:rsidRPr="00000000" w14:paraId="0000004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Recommendation 4:</w:t>
      </w:r>
      <w:r w:rsidDel="00000000" w:rsidR="00000000" w:rsidRPr="00000000">
        <w:rPr>
          <w:rFonts w:ascii="Arial" w:cs="Arial" w:eastAsia="Arial" w:hAnsi="Arial"/>
          <w:b w:val="1"/>
          <w:bCs w:val="1"/>
          <w:sz w:val="24"/>
          <w:szCs w:val="24"/>
          <w:rtl w:val="0"/>
        </w:rPr>
        <w:t xml:space="preserve"> Hiring a new faculty member with an Indigenous literature background who is well-versed in multiple delivery modes (addressing reviewer recommendations 5 and 7)</w:t>
      </w:r>
      <w:r w:rsidDel="00000000" w:rsidR="00000000" w:rsidRPr="00000000">
        <w:rPr>
          <w:rtl w:val="0"/>
        </w:rPr>
      </w:r>
    </w:p>
    <w:p w:rsidR="00000000" w:rsidDel="00000000" w:rsidP="00000000" w:rsidRDefault="00000000" w:rsidRPr="00000000" w14:paraId="0000004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Action: </w:t>
      </w:r>
      <w:r w:rsidDel="00000000" w:rsidR="00000000" w:rsidRPr="00000000">
        <w:rPr>
          <w:rFonts w:ascii="Arial" w:cs="Arial" w:eastAsia="Arial" w:hAnsi="Arial"/>
          <w:sz w:val="24"/>
          <w:szCs w:val="24"/>
          <w:rtl w:val="0"/>
        </w:rPr>
        <w:t xml:space="preserve">Lobby for a new hire in Francophone Indigenous literature, possibly in Orillia, ideally an Indigenous literature specialist who has experience delivering online or hybrid courses. This hire could potentially be a cross-listed appointment with Indigenous Learning.</w:t>
      </w:r>
    </w:p>
    <w:p w:rsidR="00000000" w:rsidDel="00000000" w:rsidP="00000000" w:rsidRDefault="00000000" w:rsidRPr="00000000" w14:paraId="0000004E">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Persons responsible</w:t>
      </w:r>
      <w:r w:rsidDel="00000000" w:rsidR="00000000" w:rsidRPr="00000000">
        <w:rPr>
          <w:rFonts w:ascii="Arial" w:cs="Arial" w:eastAsia="Arial" w:hAnsi="Arial"/>
          <w:sz w:val="24"/>
          <w:szCs w:val="24"/>
          <w:rtl w:val="0"/>
        </w:rPr>
        <w:t xml:space="preserve">: Chair to undertake discussions with administration and Indigenous Learning.</w:t>
      </w:r>
    </w:p>
    <w:p w:rsidR="00000000" w:rsidDel="00000000" w:rsidP="00000000" w:rsidRDefault="00000000" w:rsidRPr="00000000" w14:paraId="00000050">
      <w:pPr>
        <w:pStyle w:val="Heading3"/>
        <w:rPr>
          <w:b w:val="0"/>
          <w:bCs w:val="0"/>
        </w:rPr>
      </w:pPr>
      <w:bookmarkStart w:colFirst="0" w:colLast="0" w:name="_heading=h.phaxl1kuyqz5" w:id="0"/>
      <w:bookmarkEnd w:id="0"/>
      <w:r w:rsidDel="00000000" w:rsidR="00000000" w:rsidRPr="00000000">
        <w:rPr>
          <w:rtl w:val="0"/>
        </w:rPr>
      </w:r>
    </w:p>
    <w:p w:rsidR="00000000" w:rsidDel="00000000" w:rsidP="00000000" w:rsidRDefault="00000000" w:rsidRPr="00000000" w14:paraId="00000051">
      <w:pPr>
        <w:spacing w:after="0" w:line="240"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 Resources</w:t>
      </w:r>
    </w:p>
    <w:p w:rsidR="00000000" w:rsidDel="00000000" w:rsidP="00000000" w:rsidRDefault="00000000" w:rsidRPr="00000000" w14:paraId="00000052">
      <w:pPr>
        <w:spacing w:after="0" w:line="240" w:lineRule="auto"/>
        <w:ind w:right="408"/>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Salary and start-up funds for new full-time tenure-track faculty member.</w:t>
      </w:r>
      <w:r w:rsidDel="00000000" w:rsidR="00000000" w:rsidRPr="00000000">
        <w:rPr>
          <w:rtl w:val="0"/>
        </w:rPr>
      </w:r>
    </w:p>
    <w:p w:rsidR="00000000" w:rsidDel="00000000" w:rsidP="00000000" w:rsidRDefault="00000000" w:rsidRPr="00000000" w14:paraId="00000053">
      <w:pPr>
        <w:spacing w:after="0" w:line="240" w:lineRule="auto"/>
        <w:ind w:right="408"/>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4">
      <w:pPr>
        <w:spacing w:after="0" w:line="240"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 Proposed Timeline </w:t>
      </w:r>
    </w:p>
    <w:p w:rsidR="00000000" w:rsidDel="00000000" w:rsidP="00000000" w:rsidRDefault="00000000" w:rsidRPr="00000000" w14:paraId="0000005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Discussion to commence Winter 2025. Goal: TBD based on feasibility of hire as determined by upper administration.</w:t>
      </w:r>
    </w:p>
    <w:p w:rsidR="00000000" w:rsidDel="00000000" w:rsidP="00000000" w:rsidRDefault="00000000" w:rsidRPr="00000000" w14:paraId="0000005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Recommendation 5:</w:t>
      </w:r>
      <w:r w:rsidDel="00000000" w:rsidR="00000000" w:rsidRPr="00000000">
        <w:rPr>
          <w:rFonts w:ascii="Arial" w:cs="Arial" w:eastAsia="Arial" w:hAnsi="Arial"/>
          <w:b w:val="1"/>
          <w:bCs w:val="1"/>
          <w:sz w:val="24"/>
          <w:szCs w:val="24"/>
          <w:rtl w:val="0"/>
        </w:rPr>
        <w:t xml:space="preserve"> Improving enrolment in elective courses via greater advertising at the faculty level (addressing reviewer recommendation 9)</w:t>
      </w:r>
      <w:r w:rsidDel="00000000" w:rsidR="00000000" w:rsidRPr="00000000">
        <w:rPr>
          <w:rtl w:val="0"/>
        </w:rPr>
      </w:r>
    </w:p>
    <w:p w:rsidR="00000000" w:rsidDel="00000000" w:rsidP="00000000" w:rsidRDefault="00000000" w:rsidRPr="00000000" w14:paraId="0000005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Action: </w:t>
      </w:r>
      <w:r w:rsidDel="00000000" w:rsidR="00000000" w:rsidRPr="00000000">
        <w:rPr>
          <w:rFonts w:ascii="Arial" w:cs="Arial" w:eastAsia="Arial" w:hAnsi="Arial"/>
          <w:sz w:val="24"/>
          <w:szCs w:val="24"/>
          <w:rtl w:val="0"/>
        </w:rPr>
        <w:t xml:space="preserve">Meet with the Dean to discuss how to encourage more students to take a language course as an elective. Include Indigenous Learning in the discussion, as they offer additional non-English language options. Greater advertisement of language certificates throughout the Faculty of SSH and eventually of our Asian Studies minor, when it becomes available.</w:t>
      </w:r>
    </w:p>
    <w:p w:rsidR="00000000" w:rsidDel="00000000" w:rsidP="00000000" w:rsidRDefault="00000000" w:rsidRPr="00000000" w14:paraId="0000005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Persons responsible</w:t>
      </w:r>
      <w:r w:rsidDel="00000000" w:rsidR="00000000" w:rsidRPr="00000000">
        <w:rPr>
          <w:rFonts w:ascii="Arial" w:cs="Arial" w:eastAsia="Arial" w:hAnsi="Arial"/>
          <w:sz w:val="24"/>
          <w:szCs w:val="24"/>
          <w:rtl w:val="0"/>
        </w:rPr>
        <w:t xml:space="preserve">: Chair to undertake discussions with Dean in Spring/Summer 2025.</w:t>
      </w:r>
    </w:p>
    <w:p w:rsidR="00000000" w:rsidDel="00000000" w:rsidP="00000000" w:rsidRDefault="00000000" w:rsidRPr="00000000" w14:paraId="0000005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spacing w:after="0" w:line="240"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 Resources</w:t>
      </w:r>
    </w:p>
    <w:p w:rsidR="00000000" w:rsidDel="00000000" w:rsidP="00000000" w:rsidRDefault="00000000" w:rsidRPr="00000000" w14:paraId="0000005F">
      <w:pPr>
        <w:spacing w:after="0" w:line="240" w:lineRule="auto"/>
        <w:ind w:right="408"/>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60">
      <w:pPr>
        <w:spacing w:after="0" w:line="240" w:lineRule="auto"/>
        <w:ind w:right="40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spacing w:after="0" w:line="240"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 Proposed Timeline </w:t>
      </w:r>
    </w:p>
    <w:p w:rsidR="00000000" w:rsidDel="00000000" w:rsidP="00000000" w:rsidRDefault="00000000" w:rsidRPr="00000000" w14:paraId="0000006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TBD in consultation with the Dean/</w:t>
      </w:r>
    </w:p>
    <w:p w:rsidR="00000000" w:rsidDel="00000000" w:rsidP="00000000" w:rsidRDefault="00000000" w:rsidRPr="00000000" w14:paraId="0000006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Recommendation 6:</w:t>
      </w:r>
      <w:r w:rsidDel="00000000" w:rsidR="00000000" w:rsidRPr="00000000">
        <w:rPr>
          <w:rFonts w:ascii="Arial" w:cs="Arial" w:eastAsia="Arial" w:hAnsi="Arial"/>
          <w:b w:val="1"/>
          <w:bCs w:val="1"/>
          <w:sz w:val="24"/>
          <w:szCs w:val="24"/>
          <w:rtl w:val="0"/>
        </w:rPr>
        <w:t xml:space="preserve"> Improving promotional materials to increase enrolment and clarify program requirements for students (addressing reviewer recommendation 10)</w:t>
      </w:r>
      <w:r w:rsidDel="00000000" w:rsidR="00000000" w:rsidRPr="00000000">
        <w:rPr>
          <w:rtl w:val="0"/>
        </w:rPr>
      </w:r>
    </w:p>
    <w:p w:rsidR="00000000" w:rsidDel="00000000" w:rsidP="00000000" w:rsidRDefault="00000000" w:rsidRPr="00000000" w14:paraId="0000006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Actions:</w:t>
      </w:r>
      <w:r w:rsidDel="00000000" w:rsidR="00000000" w:rsidRPr="00000000">
        <w:rPr>
          <w:rtl w:val="0"/>
        </w:rPr>
      </w:r>
    </w:p>
    <w:p w:rsidR="00000000" w:rsidDel="00000000" w:rsidP="00000000" w:rsidRDefault="00000000" w:rsidRPr="00000000" w14:paraId="0000006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Create a new “course mapping” tool.</w:t>
      </w:r>
    </w:p>
    <w:p w:rsidR="00000000" w:rsidDel="00000000" w:rsidP="00000000" w:rsidRDefault="00000000" w:rsidRPr="00000000" w14:paraId="0000006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Develop a new “professional possibilities” handout to draw students’ attention to possibilities for careers in French outside of teaching. </w:t>
      </w:r>
    </w:p>
    <w:p w:rsidR="00000000" w:rsidDel="00000000" w:rsidP="00000000" w:rsidRDefault="00000000" w:rsidRPr="00000000" w14:paraId="0000006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Meet annually with Student Central to explain what students can do with French. Collaborate with Admission and Recruitment Office to ensure knowledgeability about our program and adequate representation of our department at OUF.</w:t>
      </w:r>
    </w:p>
    <w:p w:rsidR="00000000" w:rsidDel="00000000" w:rsidP="00000000" w:rsidRDefault="00000000" w:rsidRPr="00000000" w14:paraId="0000006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Create a clearer “checklist” of which courses students need to take.</w:t>
      </w:r>
    </w:p>
    <w:p w:rsidR="00000000" w:rsidDel="00000000" w:rsidP="00000000" w:rsidRDefault="00000000" w:rsidRPr="00000000" w14:paraId="0000006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Update our website which is not fully in line with our department’s focus on teaching.</w:t>
      </w:r>
    </w:p>
    <w:p w:rsidR="00000000" w:rsidDel="00000000" w:rsidP="00000000" w:rsidRDefault="00000000" w:rsidRPr="00000000" w14:paraId="0000006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Reach out to French alumni who have gone into government, journalism, etc. and ask for testimonial videos.</w:t>
      </w:r>
    </w:p>
    <w:p w:rsidR="00000000" w:rsidDel="00000000" w:rsidP="00000000" w:rsidRDefault="00000000" w:rsidRPr="00000000" w14:paraId="0000006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Create a pamphlet or physical, printed booklet outlining or offerings. </w:t>
      </w:r>
    </w:p>
    <w:p w:rsidR="00000000" w:rsidDel="00000000" w:rsidP="00000000" w:rsidRDefault="00000000" w:rsidRPr="00000000" w14:paraId="0000006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Hire a student to help us bolster our online presence (Instagram, Twitter, Facebook).</w:t>
      </w:r>
    </w:p>
    <w:p w:rsidR="00000000" w:rsidDel="00000000" w:rsidP="00000000" w:rsidRDefault="00000000" w:rsidRPr="00000000" w14:paraId="0000007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Persons responsible</w:t>
      </w:r>
      <w:r w:rsidDel="00000000" w:rsidR="00000000" w:rsidRPr="00000000">
        <w:rPr>
          <w:rFonts w:ascii="Arial" w:cs="Arial" w:eastAsia="Arial" w:hAnsi="Arial"/>
          <w:sz w:val="24"/>
          <w:szCs w:val="24"/>
          <w:rtl w:val="0"/>
        </w:rPr>
        <w:t xml:space="preserve">: Chair, supported by other instructors willing to participate.</w:t>
      </w:r>
    </w:p>
    <w:p w:rsidR="00000000" w:rsidDel="00000000" w:rsidP="00000000" w:rsidRDefault="00000000" w:rsidRPr="00000000" w14:paraId="0000007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spacing w:after="0" w:line="240"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 Resources</w:t>
      </w:r>
    </w:p>
    <w:p w:rsidR="00000000" w:rsidDel="00000000" w:rsidP="00000000" w:rsidRDefault="00000000" w:rsidRPr="00000000" w14:paraId="00000074">
      <w:pPr>
        <w:spacing w:after="0" w:line="240" w:lineRule="auto"/>
        <w:ind w:right="408"/>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Funds for professional help with promotional tools and maintaining online presence.</w:t>
      </w:r>
      <w:r w:rsidDel="00000000" w:rsidR="00000000" w:rsidRPr="00000000">
        <w:rPr>
          <w:rtl w:val="0"/>
        </w:rPr>
      </w:r>
    </w:p>
    <w:p w:rsidR="00000000" w:rsidDel="00000000" w:rsidP="00000000" w:rsidRDefault="00000000" w:rsidRPr="00000000" w14:paraId="00000075">
      <w:pPr>
        <w:spacing w:after="0" w:line="240" w:lineRule="auto"/>
        <w:ind w:right="408"/>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6">
      <w:pPr>
        <w:spacing w:after="0" w:line="240" w:lineRule="auto"/>
        <w:ind w:right="4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 Proposed Timeline </w:t>
      </w:r>
    </w:p>
    <w:p w:rsidR="00000000" w:rsidDel="00000000" w:rsidP="00000000" w:rsidRDefault="00000000" w:rsidRPr="00000000" w14:paraId="00000077">
      <w:pPr>
        <w:spacing w:after="0" w:line="240" w:lineRule="auto"/>
        <w:ind w:right="408"/>
        <w:rPr>
          <w:rFonts w:ascii="Arial" w:cs="Arial" w:eastAsia="Arial" w:hAnsi="Arial"/>
          <w:sz w:val="24"/>
          <w:szCs w:val="24"/>
        </w:rPr>
      </w:pPr>
      <w:r w:rsidDel="00000000" w:rsidR="00000000" w:rsidRPr="00000000">
        <w:rPr>
          <w:rFonts w:ascii="Arial" w:cs="Arial" w:eastAsia="Arial" w:hAnsi="Arial"/>
          <w:sz w:val="24"/>
          <w:szCs w:val="24"/>
          <w:rtl w:val="0"/>
        </w:rPr>
        <w:t xml:space="preserve">“Revamp” completed by Fall 2027, with other tools completed earlier (remaining cognizant that the implementation of other recommendations will require us to update these new tools as changes are implemented).</w:t>
      </w:r>
    </w:p>
    <w:p w:rsidR="00000000" w:rsidDel="00000000" w:rsidP="00000000" w:rsidRDefault="00000000" w:rsidRPr="00000000" w14:paraId="00000078">
      <w:pPr>
        <w:pStyle w:val="Heading3"/>
        <w:rPr/>
      </w:pPr>
      <w:r w:rsidDel="00000000" w:rsidR="00000000" w:rsidRPr="00000000">
        <w:rPr>
          <w:rtl w:val="0"/>
        </w:rPr>
      </w:r>
    </w:p>
    <w:sectPr>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Executive Summary and Implementation Plan: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Department of Languages</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240" w:line="240" w:lineRule="auto"/>
    </w:pPr>
    <w:rPr>
      <w:rFonts w:ascii="Arial" w:cs="Arial" w:eastAsia="Arial" w:hAnsi="Arial"/>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34086"/>
    <w:pPr>
      <w:ind w:left="720"/>
      <w:contextualSpacing w:val="1"/>
    </w:pPr>
  </w:style>
  <w:style w:type="character" w:styleId="CommentReference">
    <w:name w:val="annotation reference"/>
    <w:basedOn w:val="DefaultParagraphFont"/>
    <w:uiPriority w:val="99"/>
    <w:semiHidden w:val="1"/>
    <w:unhideWhenUsed w:val="1"/>
    <w:rsid w:val="001351B0"/>
    <w:rPr>
      <w:sz w:val="16"/>
      <w:szCs w:val="16"/>
    </w:rPr>
  </w:style>
  <w:style w:type="paragraph" w:styleId="CommentText">
    <w:name w:val="annotation text"/>
    <w:basedOn w:val="Normal"/>
    <w:link w:val="CommentTextChar"/>
    <w:uiPriority w:val="99"/>
    <w:semiHidden w:val="1"/>
    <w:unhideWhenUsed w:val="1"/>
    <w:rsid w:val="001351B0"/>
    <w:pPr>
      <w:spacing w:line="240" w:lineRule="auto"/>
    </w:pPr>
    <w:rPr>
      <w:sz w:val="20"/>
      <w:szCs w:val="20"/>
    </w:rPr>
  </w:style>
  <w:style w:type="character" w:styleId="CommentTextChar" w:customStyle="1">
    <w:name w:val="Comment Text Char"/>
    <w:basedOn w:val="DefaultParagraphFont"/>
    <w:link w:val="CommentText"/>
    <w:uiPriority w:val="99"/>
    <w:semiHidden w:val="1"/>
    <w:rsid w:val="001351B0"/>
    <w:rPr>
      <w:sz w:val="20"/>
      <w:szCs w:val="20"/>
    </w:rPr>
  </w:style>
  <w:style w:type="paragraph" w:styleId="CommentSubject">
    <w:name w:val="annotation subject"/>
    <w:basedOn w:val="CommentText"/>
    <w:next w:val="CommentText"/>
    <w:link w:val="CommentSubjectChar"/>
    <w:uiPriority w:val="99"/>
    <w:semiHidden w:val="1"/>
    <w:unhideWhenUsed w:val="1"/>
    <w:rsid w:val="001351B0"/>
    <w:rPr>
      <w:b w:val="1"/>
      <w:bCs w:val="1"/>
    </w:rPr>
  </w:style>
  <w:style w:type="character" w:styleId="CommentSubjectChar" w:customStyle="1">
    <w:name w:val="Comment Subject Char"/>
    <w:basedOn w:val="CommentTextChar"/>
    <w:link w:val="CommentSubject"/>
    <w:uiPriority w:val="99"/>
    <w:semiHidden w:val="1"/>
    <w:rsid w:val="001351B0"/>
    <w:rPr>
      <w:b w:val="1"/>
      <w:bCs w:val="1"/>
      <w:sz w:val="20"/>
      <w:szCs w:val="20"/>
    </w:rPr>
  </w:style>
  <w:style w:type="paragraph" w:styleId="BalloonText">
    <w:name w:val="Balloon Text"/>
    <w:basedOn w:val="Normal"/>
    <w:link w:val="BalloonTextChar"/>
    <w:uiPriority w:val="99"/>
    <w:semiHidden w:val="1"/>
    <w:unhideWhenUsed w:val="1"/>
    <w:rsid w:val="001351B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351B0"/>
    <w:rPr>
      <w:rFonts w:ascii="Tahoma" w:cs="Tahoma" w:hAnsi="Tahoma"/>
      <w:sz w:val="16"/>
      <w:szCs w:val="16"/>
    </w:rPr>
  </w:style>
  <w:style w:type="paragraph" w:styleId="BodyText">
    <w:name w:val="Body Text"/>
    <w:basedOn w:val="Normal"/>
    <w:link w:val="BodyTextChar"/>
    <w:uiPriority w:val="1"/>
    <w:qFormat w:val="1"/>
    <w:rsid w:val="00A23D06"/>
    <w:pPr>
      <w:autoSpaceDE w:val="0"/>
      <w:autoSpaceDN w:val="0"/>
      <w:adjustRightInd w:val="0"/>
      <w:spacing w:after="0" w:line="240" w:lineRule="auto"/>
    </w:pPr>
    <w:rPr>
      <w:rFonts w:ascii="Arial" w:cs="Arial" w:eastAsia="Times New Roman" w:hAnsi="Arial"/>
    </w:rPr>
  </w:style>
  <w:style w:type="character" w:styleId="BodyTextChar" w:customStyle="1">
    <w:name w:val="Body Text Char"/>
    <w:basedOn w:val="DefaultParagraphFont"/>
    <w:link w:val="BodyText"/>
    <w:uiPriority w:val="1"/>
    <w:rsid w:val="00A23D06"/>
    <w:rPr>
      <w:rFonts w:ascii="Arial" w:cs="Arial" w:eastAsia="Times New Roman" w:hAnsi="Arial"/>
    </w:rPr>
  </w:style>
  <w:style w:type="paragraph" w:styleId="Date">
    <w:name w:val="Date"/>
    <w:basedOn w:val="Normal"/>
    <w:next w:val="Normal"/>
    <w:link w:val="DateChar"/>
    <w:uiPriority w:val="99"/>
    <w:semiHidden w:val="1"/>
    <w:unhideWhenUsed w:val="1"/>
    <w:rsid w:val="00A35A85"/>
  </w:style>
  <w:style w:type="character" w:styleId="DateChar" w:customStyle="1">
    <w:name w:val="Date Char"/>
    <w:basedOn w:val="DefaultParagraphFont"/>
    <w:link w:val="Date"/>
    <w:uiPriority w:val="99"/>
    <w:semiHidden w:val="1"/>
    <w:rsid w:val="00A35A85"/>
  </w:style>
  <w:style w:type="paragraph" w:styleId="Footer">
    <w:name w:val="footer"/>
    <w:basedOn w:val="Normal"/>
    <w:link w:val="FooterChar"/>
    <w:uiPriority w:val="99"/>
    <w:unhideWhenUsed w:val="1"/>
    <w:rsid w:val="00A35A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5A85"/>
  </w:style>
  <w:style w:type="character" w:styleId="PageNumber">
    <w:name w:val="page number"/>
    <w:basedOn w:val="DefaultParagraphFont"/>
    <w:uiPriority w:val="99"/>
    <w:semiHidden w:val="1"/>
    <w:unhideWhenUsed w:val="1"/>
    <w:rsid w:val="00A35A85"/>
  </w:style>
  <w:style w:type="character" w:styleId="Heading3Char" w:customStyle="1">
    <w:name w:val="Heading 3 Char"/>
    <w:basedOn w:val="DefaultParagraphFont"/>
    <w:link w:val="Heading3"/>
    <w:uiPriority w:val="9"/>
    <w:rsid w:val="007D41BC"/>
    <w:rPr>
      <w:rFonts w:ascii="Arial" w:cs="Arial" w:eastAsia="Times New Roman" w:hAnsi="Arial"/>
      <w:b w:val="1"/>
      <w:sz w:val="24"/>
    </w:rPr>
  </w:style>
  <w:style w:type="character" w:styleId="Heading2Char" w:customStyle="1">
    <w:name w:val="Heading 2 Char"/>
    <w:basedOn w:val="DefaultParagraphFont"/>
    <w:link w:val="Heading2"/>
    <w:uiPriority w:val="9"/>
    <w:rsid w:val="00D31FDF"/>
    <w:rPr>
      <w:rFonts w:asciiTheme="majorHAnsi" w:cstheme="majorBidi" w:eastAsiaTheme="majorEastAsia" w:hAnsiTheme="majorHAnsi"/>
      <w:color w:val="2e74b5" w:themeColor="accent1" w:themeShade="0000BF"/>
      <w:sz w:val="26"/>
      <w:szCs w:val="26"/>
    </w:rPr>
  </w:style>
  <w:style w:type="character" w:styleId="Heading1Char" w:customStyle="1">
    <w:name w:val="Heading 1 Char"/>
    <w:basedOn w:val="DefaultParagraphFont"/>
    <w:link w:val="Heading1"/>
    <w:uiPriority w:val="9"/>
    <w:rsid w:val="00FC0394"/>
    <w:rPr>
      <w:rFonts w:asciiTheme="majorHAnsi" w:cstheme="majorBidi" w:eastAsiaTheme="majorEastAsia" w:hAnsiTheme="majorHAnsi"/>
      <w:color w:val="2e74b5" w:themeColor="accent1" w:themeShade="0000BF"/>
      <w:sz w:val="32"/>
      <w:szCs w:val="32"/>
    </w:rPr>
  </w:style>
  <w:style w:type="paragraph" w:styleId="Header">
    <w:name w:val="header"/>
    <w:basedOn w:val="Normal"/>
    <w:link w:val="HeaderChar"/>
    <w:uiPriority w:val="99"/>
    <w:unhideWhenUsed w:val="1"/>
    <w:rsid w:val="003B38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3872"/>
  </w:style>
  <w:style w:type="paragraph" w:styleId="Standard" w:customStyle="1">
    <w:name w:val="Standard"/>
    <w:rsid w:val="00E60DA6"/>
    <w:pPr>
      <w:suppressAutoHyphens w:val="1"/>
      <w:autoSpaceDN w:val="0"/>
      <w:spacing w:after="0" w:line="240" w:lineRule="auto"/>
      <w:textAlignment w:val="baseline"/>
    </w:pPr>
    <w:rPr>
      <w:rFonts w:ascii="Times New Roman" w:cs="Times New Roman" w:eastAsia="Times New Roman" w:hAnsi="Times New Roman"/>
      <w:sz w:val="24"/>
      <w:szCs w:val="24"/>
      <w:lang w:val="en-US"/>
    </w:rPr>
  </w:style>
  <w:style w:type="paragraph" w:styleId="Revision">
    <w:name w:val="Revision"/>
    <w:hidden w:val="1"/>
    <w:uiPriority w:val="99"/>
    <w:semiHidden w:val="1"/>
    <w:rsid w:val="00D21979"/>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4YS6J0xHIfnp2gjjKAjCLyNsg==">CgMxLjAyDmgucGhheGwxa3V5cXo1OAByITFsektMT19JVDlRU0FwRmh2bF9zSTlpZ1RDbXFrdk9xYg==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2025-08-14T15:58:00Z</dcterms:created>
  <dc:creator>Nancy Luckai</dc:creator>
</cp:coreProperties>
</file>