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Final Assessment Report and Implementation Plan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rPr>
          <w:b w:val="1"/>
          <w:bCs w:val="1"/>
        </w:rPr>
      </w:pPr>
      <w:r w:rsidDel="00000000" w:rsidR="00000000" w:rsidRPr="00000000">
        <w:rPr>
          <w:b w:val="1"/>
          <w:bCs w:val="1"/>
          <w:rtl w:val="0"/>
        </w:rPr>
        <w:t xml:space="preserve">Interdisciplinary Studies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ab/>
        <w:t xml:space="preserve">Undergraduate Programs</w:t>
      </w:r>
    </w:p>
    <w:p w:rsidR="00000000" w:rsidDel="00000000" w:rsidP="00000000" w:rsidRDefault="00000000" w:rsidRPr="00000000" w14:paraId="00000008">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Faculty of Social Sciences and Humanities</w:t>
      </w:r>
    </w:p>
    <w:p w:rsidR="00000000" w:rsidDel="00000000" w:rsidP="00000000" w:rsidRDefault="00000000" w:rsidRPr="00000000" w14:paraId="0000000A">
      <w:pPr>
        <w:pStyle w:val="Heading4"/>
        <w:rPr/>
      </w:pPr>
      <w:r w:rsidDel="00000000" w:rsidR="00000000" w:rsidRPr="00000000">
        <w:rPr>
          <w:rtl w:val="0"/>
        </w:rPr>
        <w:t xml:space="preserve">February 2021</w:t>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for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Interdisciplinary Studies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Social Sciences and Humanities</w:t>
      </w:r>
    </w:p>
    <w:p w:rsidR="00000000" w:rsidDel="00000000" w:rsidP="00000000" w:rsidRDefault="00000000" w:rsidRPr="00000000" w14:paraId="00000011">
      <w:pPr>
        <w:pStyle w:val="Heading2"/>
        <w:rPr/>
      </w:pPr>
      <w:r w:rsidDel="00000000" w:rsidR="00000000" w:rsidRPr="00000000">
        <w:rPr>
          <w:rtl w:val="0"/>
        </w:rPr>
        <w:t xml:space="preserve">Final Assessment Report and Implementation Plan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rPr/>
      </w:pPr>
      <w:r w:rsidDel="00000000" w:rsidR="00000000" w:rsidRPr="00000000">
        <w:rPr>
          <w:rtl w:val="0"/>
        </w:rPr>
        <w:t xml:space="preserve">Programs Reviewed</w:t>
      </w:r>
    </w:p>
    <w:p w:rsidR="00000000" w:rsidDel="00000000" w:rsidP="00000000" w:rsidRDefault="00000000" w:rsidRPr="00000000" w14:paraId="00000014">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Bachelor of Arts and Science (Interdisciplinary Studies Major)</w:t>
      </w:r>
    </w:p>
    <w:p w:rsidR="00000000" w:rsidDel="00000000" w:rsidP="00000000" w:rsidRDefault="00000000" w:rsidRPr="00000000" w14:paraId="00000015">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Honours Bachelor of Arts and Science (Interdisciplinary Studies Major)</w:t>
      </w:r>
    </w:p>
    <w:p w:rsidR="00000000" w:rsidDel="00000000" w:rsidP="00000000" w:rsidRDefault="00000000" w:rsidRPr="00000000" w14:paraId="00000016">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Honours Bachelor of Arts and Science and Bachelor of Education</w:t>
      </w:r>
    </w:p>
    <w:p w:rsidR="00000000" w:rsidDel="00000000" w:rsidP="00000000" w:rsidRDefault="00000000" w:rsidRPr="00000000" w14:paraId="00000017">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Honours Bachelor of Arts and Science in Media Studies</w:t>
      </w:r>
    </w:p>
    <w:p w:rsidR="00000000" w:rsidDel="00000000" w:rsidP="00000000" w:rsidRDefault="00000000" w:rsidRPr="00000000" w14:paraId="00000018">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Honours of Bachelor Arts and Science in Criminology </w:t>
      </w:r>
    </w:p>
    <w:p w:rsidR="00000000" w:rsidDel="00000000" w:rsidP="00000000" w:rsidRDefault="00000000" w:rsidRPr="00000000" w14:paraId="00000019">
      <w:pPr>
        <w:numPr>
          <w:ilvl w:val="0"/>
          <w:numId w:val="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Bachelor of Arts and Science 4-year in Criminology</w:t>
        <w:br w:type="textWrapping"/>
      </w:r>
    </w:p>
    <w:p w:rsidR="00000000" w:rsidDel="00000000" w:rsidP="00000000" w:rsidRDefault="00000000" w:rsidRPr="00000000" w14:paraId="0000001A">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pStyle w:val="Heading3"/>
        <w:rPr/>
      </w:pPr>
      <w:r w:rsidDel="00000000" w:rsidR="00000000" w:rsidRPr="00000000">
        <w:rPr>
          <w:rtl w:val="0"/>
        </w:rPr>
        <w:t xml:space="preserve">Review Team</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Bruce Gillespie</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Wilfrid Laurier University</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73 George Street</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Brantford ON N3T 2Y3</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spacing w:line="259" w:lineRule="auto"/>
        <w:rPr>
          <w:rFonts w:ascii="Arial" w:cs="Arial" w:eastAsia="Arial" w:hAnsi="Arial"/>
        </w:rPr>
      </w:pPr>
      <w:r w:rsidDel="00000000" w:rsidR="00000000" w:rsidRPr="00000000">
        <w:rPr>
          <w:rFonts w:ascii="Arial" w:cs="Arial" w:eastAsia="Arial" w:hAnsi="Arial"/>
          <w:rtl w:val="0"/>
        </w:rPr>
        <w:t xml:space="preserve">Michael Hoechsmann</w:t>
      </w:r>
    </w:p>
    <w:p w:rsidR="00000000" w:rsidDel="00000000" w:rsidP="00000000" w:rsidRDefault="00000000" w:rsidRPr="00000000" w14:paraId="00000023">
      <w:pPr>
        <w:spacing w:line="259" w:lineRule="auto"/>
        <w:rPr>
          <w:rFonts w:ascii="Arial" w:cs="Arial" w:eastAsia="Arial" w:hAnsi="Arial"/>
        </w:rPr>
      </w:pPr>
      <w:r w:rsidDel="00000000" w:rsidR="00000000" w:rsidRPr="00000000">
        <w:rPr>
          <w:rFonts w:ascii="Arial" w:cs="Arial" w:eastAsia="Arial" w:hAnsi="Arial"/>
          <w:rtl w:val="0"/>
        </w:rPr>
        <w:t xml:space="preserve">Lakehead University, Orillia</w:t>
      </w:r>
    </w:p>
    <w:p w:rsidR="00000000" w:rsidDel="00000000" w:rsidP="00000000" w:rsidRDefault="00000000" w:rsidRPr="00000000" w14:paraId="00000024">
      <w:pPr>
        <w:spacing w:line="259" w:lineRule="auto"/>
        <w:rPr>
          <w:rFonts w:ascii="Arial" w:cs="Arial" w:eastAsia="Arial" w:hAnsi="Arial"/>
        </w:rPr>
      </w:pPr>
      <w:r w:rsidDel="00000000" w:rsidR="00000000" w:rsidRPr="00000000">
        <w:rPr>
          <w:rFonts w:ascii="Arial" w:cs="Arial" w:eastAsia="Arial" w:hAnsi="Arial"/>
          <w:rtl w:val="0"/>
        </w:rPr>
        <w:t xml:space="preserve">1 Colborne Street West</w:t>
      </w:r>
    </w:p>
    <w:p w:rsidR="00000000" w:rsidDel="00000000" w:rsidP="00000000" w:rsidRDefault="00000000" w:rsidRPr="00000000" w14:paraId="00000025">
      <w:pPr>
        <w:spacing w:line="259" w:lineRule="auto"/>
        <w:rPr>
          <w:rFonts w:ascii="Arial" w:cs="Arial" w:eastAsia="Arial" w:hAnsi="Arial"/>
        </w:rPr>
      </w:pPr>
      <w:r w:rsidDel="00000000" w:rsidR="00000000" w:rsidRPr="00000000">
        <w:rPr>
          <w:rFonts w:ascii="Arial" w:cs="Arial" w:eastAsia="Arial" w:hAnsi="Arial"/>
          <w:rtl w:val="0"/>
        </w:rPr>
        <w:t xml:space="preserve">Orillia ON L3V 7X5</w:t>
      </w:r>
    </w:p>
    <w:p w:rsidR="00000000" w:rsidDel="00000000" w:rsidP="00000000" w:rsidRDefault="00000000" w:rsidRPr="00000000" w14:paraId="00000026">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Paul Mkandaŵire</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Institute of Interdisciplinary Studies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Carleton University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1125 Colonel By Drive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Ottawa ON K1S 5B6</w:t>
      </w:r>
    </w:p>
    <w:p w:rsidR="00000000" w:rsidDel="00000000" w:rsidP="00000000" w:rsidRDefault="00000000" w:rsidRPr="00000000" w14:paraId="0000002C">
      <w:pPr>
        <w:spacing w:line="259"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259" w:lineRule="auto"/>
        <w:rPr>
          <w:rFonts w:ascii="Arial" w:cs="Arial" w:eastAsia="Arial" w:hAnsi="Arial"/>
        </w:rPr>
      </w:pPr>
      <w:r w:rsidDel="00000000" w:rsidR="00000000" w:rsidRPr="00000000">
        <w:rPr>
          <w:rFonts w:ascii="Arial" w:cs="Arial" w:eastAsia="Arial" w:hAnsi="Arial"/>
          <w:rtl w:val="0"/>
        </w:rPr>
        <w:t xml:space="preserve">Scot Wortley</w:t>
      </w:r>
    </w:p>
    <w:p w:rsidR="00000000" w:rsidDel="00000000" w:rsidP="00000000" w:rsidRDefault="00000000" w:rsidRPr="00000000" w14:paraId="0000002E">
      <w:pPr>
        <w:spacing w:line="259" w:lineRule="auto"/>
        <w:rPr>
          <w:rFonts w:ascii="Arial" w:cs="Arial" w:eastAsia="Arial" w:hAnsi="Arial"/>
        </w:rPr>
      </w:pPr>
      <w:r w:rsidDel="00000000" w:rsidR="00000000" w:rsidRPr="00000000">
        <w:rPr>
          <w:rFonts w:ascii="Arial" w:cs="Arial" w:eastAsia="Arial" w:hAnsi="Arial"/>
          <w:rtl w:val="0"/>
        </w:rPr>
        <w:t xml:space="preserve">Centre for Criminology and Sociolegal Studies</w:t>
      </w:r>
    </w:p>
    <w:p w:rsidR="00000000" w:rsidDel="00000000" w:rsidP="00000000" w:rsidRDefault="00000000" w:rsidRPr="00000000" w14:paraId="0000002F">
      <w:pPr>
        <w:spacing w:line="259" w:lineRule="auto"/>
        <w:rPr>
          <w:rFonts w:ascii="Arial" w:cs="Arial" w:eastAsia="Arial" w:hAnsi="Arial"/>
        </w:rPr>
      </w:pPr>
      <w:r w:rsidDel="00000000" w:rsidR="00000000" w:rsidRPr="00000000">
        <w:rPr>
          <w:rFonts w:ascii="Arial" w:cs="Arial" w:eastAsia="Arial" w:hAnsi="Arial"/>
          <w:rtl w:val="0"/>
        </w:rPr>
        <w:t xml:space="preserve">University of Toronto</w:t>
      </w:r>
    </w:p>
    <w:p w:rsidR="00000000" w:rsidDel="00000000" w:rsidP="00000000" w:rsidRDefault="00000000" w:rsidRPr="00000000" w14:paraId="00000030">
      <w:pPr>
        <w:spacing w:line="259" w:lineRule="auto"/>
        <w:rPr>
          <w:rFonts w:ascii="Arial" w:cs="Arial" w:eastAsia="Arial" w:hAnsi="Arial"/>
        </w:rPr>
      </w:pPr>
      <w:r w:rsidDel="00000000" w:rsidR="00000000" w:rsidRPr="00000000">
        <w:rPr>
          <w:rFonts w:ascii="Arial" w:cs="Arial" w:eastAsia="Arial" w:hAnsi="Arial"/>
          <w:rtl w:val="0"/>
        </w:rPr>
        <w:t xml:space="preserve">14 Queen’s Park Crescent West</w:t>
      </w:r>
    </w:p>
    <w:p w:rsidR="00000000" w:rsidDel="00000000" w:rsidP="00000000" w:rsidRDefault="00000000" w:rsidRPr="00000000" w14:paraId="00000031">
      <w:pPr>
        <w:spacing w:line="259" w:lineRule="auto"/>
        <w:rPr>
          <w:rFonts w:ascii="Arial" w:cs="Arial" w:eastAsia="Arial" w:hAnsi="Arial"/>
        </w:rPr>
      </w:pPr>
      <w:r w:rsidDel="00000000" w:rsidR="00000000" w:rsidRPr="00000000">
        <w:rPr>
          <w:rFonts w:ascii="Arial" w:cs="Arial" w:eastAsia="Arial" w:hAnsi="Arial"/>
          <w:rtl w:val="0"/>
        </w:rPr>
        <w:t xml:space="preserve">Toronto ON M5S 3K9</w:t>
      </w:r>
    </w:p>
    <w:p w:rsidR="00000000" w:rsidDel="00000000" w:rsidP="00000000" w:rsidRDefault="00000000" w:rsidRPr="00000000" w14:paraId="00000032">
      <w:pPr>
        <w:rPr>
          <w:rFonts w:ascii="Arial" w:cs="Arial" w:eastAsia="Arial" w:hAnsi="Arial"/>
          <w:b w:val="1"/>
          <w:bCs w:val="1"/>
          <w:color w:val="548dd4"/>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rPr/>
      </w:pPr>
      <w:r w:rsidDel="00000000" w:rsidR="00000000" w:rsidRPr="00000000">
        <w:rPr>
          <w:rtl w:val="0"/>
        </w:rPr>
        <w:t xml:space="preserve">Background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undergraduate programs offered by the Department of Interdisciplinary Studies in the Faculty of Social Sciences and Humanities.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35">
      <w:pPr>
        <w:pStyle w:val="Heading2"/>
        <w:rPr>
          <w:b w:val="0"/>
          <w:bCs w:val="0"/>
          <w:color w:val="000000"/>
        </w:rPr>
      </w:pPr>
      <w:r w:rsidDel="00000000" w:rsidR="00000000" w:rsidRPr="00000000">
        <w:rPr>
          <w:b w:val="0"/>
          <w:bCs w:val="0"/>
          <w:color w:val="000000"/>
          <w:rtl w:val="0"/>
        </w:rPr>
        <w:t xml:space="preserve">The report includes an Implementation Plan that identifies:</w:t>
      </w:r>
    </w:p>
    <w:p w:rsidR="00000000" w:rsidDel="00000000" w:rsidP="00000000" w:rsidRDefault="00000000" w:rsidRPr="00000000" w14:paraId="00000036">
      <w:pPr>
        <w:pStyle w:val="Heading2"/>
        <w:numPr>
          <w:ilvl w:val="0"/>
          <w:numId w:val="8"/>
        </w:numPr>
        <w:spacing w:after="0" w:before="0"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37">
      <w:pPr>
        <w:pStyle w:val="Heading2"/>
        <w:numPr>
          <w:ilvl w:val="0"/>
          <w:numId w:val="8"/>
        </w:numPr>
        <w:spacing w:after="0" w:before="0"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38">
      <w:pPr>
        <w:pStyle w:val="Heading2"/>
        <w:numPr>
          <w:ilvl w:val="0"/>
          <w:numId w:val="8"/>
        </w:numPr>
        <w:spacing w:after="0" w:before="0"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39">
      <w:pPr>
        <w:pStyle w:val="Heading2"/>
        <w:rPr/>
      </w:pPr>
      <w:r w:rsidDel="00000000" w:rsidR="00000000" w:rsidRPr="00000000">
        <w:rPr>
          <w:rtl w:val="0"/>
        </w:rPr>
        <w:t xml:space="preserve">Review Summary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Interdisciplinary Studies, a unit in the Faculty of Social Sciences and Humanities, submitted a Self-Study in November 2020. Volume I presented the program descriptions and outcomes, an analytical assessment of the program, and program information along with institutional information and statistical data. Volume II provided course syllabi. Volume III provided the CVs for core faculty and contract lecturers contributing to the delivery of the programs.</w:t>
      </w:r>
    </w:p>
    <w:p w:rsidR="00000000" w:rsidDel="00000000" w:rsidP="00000000" w:rsidRDefault="00000000" w:rsidRPr="00000000" w14:paraId="0000003B">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February 2 – 4, 2021. The site visit included meetings with the Provost and Vice-President (Academic), Deputy Provost and Vice Provost Teaching &amp; Learning, Dean of Social Sciences and Humanities, the Chair of the Department, the Program Coordinators and Administrative Assistant for the Department, full-time, tenure-track faculty members and contract lecturers, a group of undergraduate students, alumni, and community partners, the University Librarian and Liaison Librarian, the Vice-Provost International, Associate Vice Provost Research &amp; Graduate Studies.  The Review Team was sent a video tour in advance that showcased the spaces used on the Orillia campus.</w:t>
      </w:r>
    </w:p>
    <w:p w:rsidR="00000000" w:rsidDel="00000000" w:rsidP="00000000" w:rsidRDefault="00000000" w:rsidRPr="00000000" w14:paraId="0000003C">
      <w:pPr>
        <w:spacing w:after="120" w:line="276" w:lineRule="auto"/>
        <w:rPr>
          <w:rFonts w:ascii="Arial" w:cs="Arial" w:eastAsia="Arial" w:hAnsi="Arial"/>
          <w:color w:val="222222"/>
          <w:highlight w:val="white"/>
        </w:rPr>
      </w:pPr>
      <w:r w:rsidDel="00000000" w:rsidR="00000000" w:rsidRPr="00000000">
        <w:rPr>
          <w:rFonts w:ascii="Arial" w:cs="Arial" w:eastAsia="Arial" w:hAnsi="Arial"/>
          <w:rtl w:val="0"/>
        </w:rPr>
        <w:t xml:space="preserve">In their report (30 April 2021), the Review Team provided feedback that describes how the programs delivered by the Department of Interdisciplinary Studies meet the Quality Assurance Framework evaluation criteria and a</w:t>
      </w:r>
      <w:r w:rsidDel="00000000" w:rsidR="00000000" w:rsidRPr="00000000">
        <w:rPr>
          <w:rFonts w:ascii="Arial" w:cs="Arial" w:eastAsia="Arial" w:hAnsi="Arial"/>
          <w:color w:val="222222"/>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programs are of high quality and offer students a regionally connected and learner-centred experience supported by the creative and scholarly contributions of the full-time faculty members and highly qualified Contract Lecturers</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D">
      <w:pPr>
        <w:spacing w:after="120" w:line="276" w:lineRule="auto"/>
        <w:rPr>
          <w:rFonts w:ascii="Arial" w:cs="Arial" w:eastAsia="Arial" w:hAnsi="Arial"/>
        </w:rPr>
      </w:pPr>
      <w:r w:rsidDel="00000000" w:rsidR="00000000" w:rsidRPr="00000000">
        <w:rPr>
          <w:rFonts w:ascii="Arial" w:cs="Arial" w:eastAsia="Arial" w:hAnsi="Arial"/>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r>
    </w:p>
    <w:p w:rsidR="00000000" w:rsidDel="00000000" w:rsidP="00000000" w:rsidRDefault="00000000" w:rsidRPr="00000000" w14:paraId="0000003E">
      <w:pPr>
        <w:pStyle w:val="Heading2"/>
        <w:rPr/>
      </w:pPr>
      <w:r w:rsidDel="00000000" w:rsidR="00000000" w:rsidRPr="00000000">
        <w:rPr>
          <w:rtl w:val="0"/>
        </w:rPr>
        <w:t xml:space="preserve">Strengths Summarized</w:t>
      </w:r>
    </w:p>
    <w:p w:rsidR="00000000" w:rsidDel="00000000" w:rsidP="00000000" w:rsidRDefault="00000000" w:rsidRPr="00000000" w14:paraId="0000003F">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Dedicated team of full-time and contract faculty and staff with high levels of expertise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Breadth of scholarship and research interests among core faculty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Diverse body of students (including first-generation university students)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Inquiry courses that foster critical and creative thinking</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Wide range of course offerings (this is a strength, but sometimes a weakness)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College pathways program</w:t>
      </w:r>
    </w:p>
    <w:p w:rsidR="00000000" w:rsidDel="00000000" w:rsidP="00000000" w:rsidRDefault="00000000" w:rsidRPr="00000000" w14:paraId="00000046">
      <w:pPr>
        <w:pStyle w:val="Heading2"/>
        <w:rPr/>
      </w:pPr>
      <w:r w:rsidDel="00000000" w:rsidR="00000000" w:rsidRPr="00000000">
        <w:rPr>
          <w:rtl w:val="0"/>
        </w:rPr>
        <w:t xml:space="preserve">Opportunities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six opportunities for improvement as part of their summary.  Opportunities, unlike Recommendations, are not commented on as part of the FAR.</w:t>
      </w:r>
    </w:p>
    <w:p w:rsidR="00000000" w:rsidDel="00000000" w:rsidP="00000000" w:rsidRDefault="00000000" w:rsidRPr="00000000" w14:paraId="00000048">
      <w:pPr>
        <w:rPr>
          <w:rFonts w:ascii="Arial" w:cs="Arial" w:eastAsia="Arial" w:hAnsi="Arial"/>
          <w:color w:val="292526"/>
        </w:rPr>
      </w:pPr>
      <w:r w:rsidDel="00000000" w:rsidR="00000000" w:rsidRPr="00000000">
        <w:rPr>
          <w:rFonts w:ascii="Arial" w:cs="Arial" w:eastAsia="Arial" w:hAnsi="Arial"/>
          <w:color w:val="292526"/>
          <w:rtl w:val="0"/>
        </w:rPr>
        <w:t xml:space="preserve">The reviewers suggest:</w:t>
      </w:r>
    </w:p>
    <w:p w:rsidR="00000000" w:rsidDel="00000000" w:rsidP="00000000" w:rsidRDefault="00000000" w:rsidRPr="00000000" w14:paraId="00000049">
      <w:pPr>
        <w:rPr>
          <w:rFonts w:ascii="Arial" w:cs="Arial" w:eastAsia="Arial" w:hAnsi="Arial"/>
          <w:color w:val="292526"/>
        </w:rPr>
      </w:pPr>
      <w:r w:rsidDel="00000000" w:rsidR="00000000" w:rsidRPr="00000000">
        <w:rPr>
          <w:rtl w:val="0"/>
        </w:rPr>
      </w:r>
    </w:p>
    <w:p w:rsidR="00000000" w:rsidDel="00000000" w:rsidP="00000000" w:rsidRDefault="00000000" w:rsidRPr="00000000" w14:paraId="0000004A">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Great potential to continue to expand as an access institution, paying close attention to ensuring that adequate supports are in place</w:t>
      </w:r>
    </w:p>
    <w:p w:rsidR="00000000" w:rsidDel="00000000" w:rsidP="00000000" w:rsidRDefault="00000000" w:rsidRPr="00000000" w14:paraId="0000004B">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Some low-cost options to consolidate and maximize potentials of structures and human resources already in place (see recommendations below)</w:t>
      </w:r>
    </w:p>
    <w:p w:rsidR="00000000" w:rsidDel="00000000" w:rsidP="00000000" w:rsidRDefault="00000000" w:rsidRPr="00000000" w14:paraId="0000004C">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Clear potential for growth of Media, Film, and Communications with investments in an annual equipment budget and the hiring of a part-time technician</w:t>
      </w:r>
    </w:p>
    <w:p w:rsidR="00000000" w:rsidDel="00000000" w:rsidP="00000000" w:rsidRDefault="00000000" w:rsidRPr="00000000" w14:paraId="0000004D">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Opportunity to enhance methods training in preparation of graduate studies or research-related employment</w:t>
      </w:r>
    </w:p>
    <w:p w:rsidR="00000000" w:rsidDel="00000000" w:rsidP="00000000" w:rsidRDefault="00000000" w:rsidRPr="00000000" w14:paraId="0000004E">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Clear need to consolidate gains of Criminology program, to review what works well and trim some areas of the curriculum which exceed the capacity of the program</w:t>
      </w:r>
    </w:p>
    <w:p w:rsidR="00000000" w:rsidDel="00000000" w:rsidP="00000000" w:rsidRDefault="00000000" w:rsidRPr="00000000" w14:paraId="0000004F">
      <w:pPr>
        <w:numPr>
          <w:ilvl w:val="0"/>
          <w:numId w:val="2"/>
        </w:numPr>
        <w:spacing w:line="288" w:lineRule="auto"/>
        <w:ind w:left="720" w:hanging="360"/>
        <w:rPr>
          <w:rFonts w:ascii="Arial" w:cs="Arial" w:eastAsia="Arial" w:hAnsi="Arial"/>
        </w:rPr>
      </w:pPr>
      <w:r w:rsidDel="00000000" w:rsidR="00000000" w:rsidRPr="00000000">
        <w:rPr>
          <w:rFonts w:ascii="Arial" w:cs="Arial" w:eastAsia="Arial" w:hAnsi="Arial"/>
          <w:rtl w:val="0"/>
        </w:rPr>
        <w:t xml:space="preserve">Proximity to OPP HQ–potential for collaboration and field experiences with the police and other criminal justice organizations</w:t>
      </w:r>
    </w:p>
    <w:p w:rsidR="00000000" w:rsidDel="00000000" w:rsidP="00000000" w:rsidRDefault="00000000" w:rsidRPr="00000000" w14:paraId="00000050">
      <w:pPr>
        <w:pStyle w:val="Heading2"/>
        <w:rPr/>
      </w:pPr>
      <w:r w:rsidDel="00000000" w:rsidR="00000000" w:rsidRPr="00000000">
        <w:rPr>
          <w:rtl w:val="0"/>
        </w:rPr>
        <w:t xml:space="preserve">Recommendations </w:t>
      </w:r>
    </w:p>
    <w:p w:rsidR="00000000" w:rsidDel="00000000" w:rsidP="00000000" w:rsidRDefault="00000000" w:rsidRPr="00000000" w14:paraId="00000051">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and Dean of the Faculty of Social Sciences and Humanities (FSSH) to each of the Review Team Recommendations are included below.  Where appropriate, responses from the Office of the Provost are also included. </w:t>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 We recommend that the Department explore ways to include more remedial instruction in its first-year courses, including stable funding, as opposed to “soft money,” for marking assistance so that instructors may create their syllabi with a clear idea of how much support they will have.</w:t>
      </w:r>
    </w:p>
    <w:p w:rsidR="00000000" w:rsidDel="00000000" w:rsidP="00000000" w:rsidRDefault="00000000" w:rsidRPr="00000000" w14:paraId="0000005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(1) In the MFAC and Criminology programs we have allocated permanent Department members with strong teaching profiles to ensure that consistent and strong critical first year experience.  However, in the case of MFAC first year teaching, we did this by pulling one faculty member from the INTD program, so we are really no further ahead. We would like to have permanent, or at least stable, staffing of these courses, but we need a labour strategy that would enable us to do this because otherwise we are always taking from one program to fix a problem in a second program and in so doing, creating a problem in the first program.  For this we need input from the Dean and Provost. (2) We agree that stable, timely funding for markers is essential. Again, this is an item that is not in the Department’s power to address, so funding from the Dean and the Provost is required. (3) At the first year, all Criminology, MFAC, and IS majors are required to complete one-half FCE of Interdisciplinary Studies courses. The guidelines for these courses require that:</w:t>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 Students will write a minimum of 8 double-spaced pages for assessment in the course (can be across multiple assignments). Students should be assigned at least 3 writing assignments (these may range in length, from a paragraph to multiple pages) and receive feedback on their writing regularly throughout the semester.</w:t>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 Students will do at least one written assignment that involves making and supporting arguments (such as an essay).</w:t>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3) there be a summary assignment that develops and demonstrates a student’s ability to comprehend what they read (including how a source uses numbers, where relevant) is recommended.</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Although these guidelines have not been enforced, moving forward the course outlines for these courses will be reviewed by the IS program coordinator and/or the IS programs committee.</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A review process for IS course outlines to be timetabled with deadlines set at appropriate times before terms begin for timely review, similar to the one that already exists for Criminology courses.  This is, however, complicated when contract lecturers are hired late, for whatever reasons.</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If hard money is allocated for marking, the Criminology program can go back to having larger 1</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2</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-year classes. This would mean that full-time faculty could take ownership of core courses in the program. Otherwise, we will have too many smaller sections and the faculty will be spread too thin. For example, we will have four sections of CRIM 1010 in the 2021-2022 regular school year, requiring either two different core faculty members to teach this course or for one faculty member to teach this course and this alone. Neither case is ideal. </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(1) we require immediate action on marker resourcing, and can increase the course caps for these courses thereafter, cutting unnecessary sections. (2)  Review and enforcement of the first-year INTD guidelines will begin with the 2021-22 academic year. </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F">
      <w:pPr>
        <w:rPr>
          <w:rFonts w:ascii="Arial" w:cs="Arial" w:eastAsia="Arial" w:hAnsi="Arial"/>
          <w:color w:val="000000"/>
        </w:rPr>
      </w:pPr>
      <w:r w:rsidDel="00000000" w:rsidR="00000000" w:rsidRPr="00000000">
        <w:rPr>
          <w:rFonts w:ascii="Arial" w:cs="Arial" w:eastAsia="Arial" w:hAnsi="Arial"/>
          <w:color w:val="000000"/>
          <w:rtl w:val="0"/>
        </w:rPr>
        <w:t xml:space="preserve">While I am glad to continue talking with the department about their response, the review committee did not seem to know that the department had marker money allocated that has been unspent over the last two years. I strongly support the department’s response to develop stronger writing pedagogy in first year courses, and to place excellent, permanent faculty in those courses, with the expectation that those faculty members will respond to student writing in supportive, pedagogically informed ways. Working with a specialist in writing instruction would especially help design effective writing assignments and guide feedback in support of student learning. But in direct response to the central recommendation, the department does have allocated hard money that is theirs to spend through whatever processes they chose to develop to assign the funds.  Those funds have not been fully spent since I have been dean, and I would augment funds if needed.</w:t>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2: We recommend that the Department work with the Deputy Provost and Vice-Provost (Teaching and Learning), staff in the Teaching Commons, and staff in the Registrar’s Office and/or Institutional Planning and Analysis to undertake a thorough analysis of the factors that contribute to retention.</w:t>
      </w:r>
    </w:p>
    <w:p w:rsidR="00000000" w:rsidDel="00000000" w:rsidP="00000000" w:rsidRDefault="00000000" w:rsidRPr="00000000" w14:paraId="0000006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Discussion: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 agree that this is a sensible course of action and  we particularly welcome advice on who to work with to identify at-risk students.  We look forward to getting appropriate data, performing the analysis, and implementing a retention strategy. We have had issues in the past getting the data that we need,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are not averse to creating our own survey.</w:t>
      </w:r>
    </w:p>
    <w:p w:rsidR="00000000" w:rsidDel="00000000" w:rsidP="00000000" w:rsidRDefault="00000000" w:rsidRPr="00000000" w14:paraId="0000006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Changes in Organization required: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Work with Institutional Planning and Analysis, or permission to undertake own surveys.  The IS Chair has already been invited to one meeting with Institutional Planning and Analysis to discuss the problems with the confusing retention data they produce. The outcome of that meeting is that their unit will attempt to disaggregate the data so that more time snapshots will be included so as to try to separate out the early course shopping behaviour and churn that occurs prior to the start of term from retention problems developing after courses get underway. Mismatches between student expectations/preparation and background that could then be further explored so as to put in appropriate supports.  (2) The IS program coordinator has also initiated a discussion with Institutional Planning and Analysis to begin such a review of student backgrounds. However, IPA appears under-resourced. A review like this would progress much faster if the IS department were granted permission to conduct its own surveys of students.</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Resources, Financial or Otherwise: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N/A unless Institutional Analysis needs resources to help support these requests.</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Proposed Timeline: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If granted permission to conduct its own review of students, the department could begin such an analysis in the Fall of 2021</w:t>
      </w:r>
    </w:p>
    <w:p w:rsidR="00000000" w:rsidDel="00000000" w:rsidP="00000000" w:rsidRDefault="00000000" w:rsidRPr="00000000" w14:paraId="00000068">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9">
      <w:pPr>
        <w:spacing w:line="276" w:lineRule="auto"/>
        <w:rPr>
          <w:rFonts w:ascii="Arial" w:cs="Arial" w:eastAsia="Arial" w:hAnsi="Arial"/>
        </w:rPr>
      </w:pPr>
      <w:r w:rsidDel="00000000" w:rsidR="00000000" w:rsidRPr="00000000">
        <w:rPr>
          <w:rFonts w:ascii="Arial" w:cs="Arial" w:eastAsia="Arial" w:hAnsi="Arial"/>
          <w:rtl w:val="0"/>
        </w:rPr>
        <w:t xml:space="preserve">We have started this work, met twice, and should have more (cleaner) data at the beginning of next semester (Winter 2022). We are having the IS chair work with IPA and the dean and assistant dean on this data collection and analysis piece. I do not support the department collecting their own data at this time except to extend the work of IPA, as members of the department are already strapped with service tasks.</w:t>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3: We recommend that on-boarding supports be extended into later years of the student cycle to adequately address the particular needs in the student population arising in the context of being an access campus.</w:t>
      </w:r>
    </w:p>
    <w:p w:rsidR="00000000" w:rsidDel="00000000" w:rsidP="00000000" w:rsidRDefault="00000000" w:rsidRPr="00000000" w14:paraId="0000006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agree that on-boarding supports are desirable, at all levels of the undergraduate program.  We look forward to working with appropriate support personnel to design a strategy for at-risk students to be implemented over the next few years.  We note that Media, Film, and Communication program coordinator, Dr Alice den Otter, is already assisting a lot of college transfer students. </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To be determined.</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 in terms of developing supports and then evaluating and possibly revising support strategy.</w:t>
      </w:r>
    </w:p>
    <w:p w:rsidR="00000000" w:rsidDel="00000000" w:rsidP="00000000" w:rsidRDefault="00000000" w:rsidRPr="00000000" w14:paraId="00000072">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3">
      <w:pPr>
        <w:spacing w:line="276" w:lineRule="auto"/>
        <w:rPr>
          <w:rFonts w:ascii="Arial" w:cs="Arial" w:eastAsia="Arial" w:hAnsi="Arial"/>
        </w:rPr>
      </w:pPr>
      <w:r w:rsidDel="00000000" w:rsidR="00000000" w:rsidRPr="00000000">
        <w:rPr>
          <w:rFonts w:ascii="Arial" w:cs="Arial" w:eastAsia="Arial" w:hAnsi="Arial"/>
          <w:rtl w:val="0"/>
        </w:rPr>
        <w:t xml:space="preserve">I agree that students should receive supports all through their programs, from the institution and department to support their success, and I believe they do. (This point would need some added specifics in terms of concerns for me to respond more fully.)</w:t>
      </w:r>
    </w:p>
    <w:p w:rsidR="00000000" w:rsidDel="00000000" w:rsidP="00000000" w:rsidRDefault="00000000" w:rsidRPr="00000000" w14:paraId="0000007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4: While the Orillia campus has an Aboriginal [sic] Initiatives Coordinator, ongoing emphasis needs to be placed on creating stronger supports for BIPOC students, faculty, and staff.</w:t>
      </w:r>
    </w:p>
    <w:p w:rsidR="00000000" w:rsidDel="00000000" w:rsidP="00000000" w:rsidRDefault="00000000" w:rsidRPr="00000000" w14:paraId="0000007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7">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strongly support this emphasis.  We have heard that block hires are being investigated by the Senior Administration team and think this would be helpful. Further, over the next year we will take advice and consider how to create stronger supports for BIPOC students, faculty, and staff – it would be most useful if an inclusionary process could be designed.</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To be determined.</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2021-2022.</w:t>
      </w:r>
    </w:p>
    <w:p w:rsidR="00000000" w:rsidDel="00000000" w:rsidP="00000000" w:rsidRDefault="00000000" w:rsidRPr="00000000" w14:paraId="0000007C">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D">
      <w:pPr>
        <w:spacing w:line="276" w:lineRule="auto"/>
        <w:rPr>
          <w:rFonts w:ascii="Arial" w:cs="Arial" w:eastAsia="Arial" w:hAnsi="Arial"/>
        </w:rPr>
      </w:pPr>
      <w:r w:rsidDel="00000000" w:rsidR="00000000" w:rsidRPr="00000000">
        <w:rPr>
          <w:rFonts w:ascii="Arial" w:cs="Arial" w:eastAsia="Arial" w:hAnsi="Arial"/>
          <w:rtl w:val="0"/>
        </w:rPr>
        <w:t xml:space="preserve">I agree fully. I support policy, document, terms of reference, and syllabus review to understand the places where more inclusive practices need to be employed, and new and updated supports need to be created in response to such an environmental scan. This is a pillar of the strategic plan and the academic plan, and all of Canadian higher education should be working on these issues.</w:t>
      </w:r>
    </w:p>
    <w:p w:rsidR="00000000" w:rsidDel="00000000" w:rsidP="00000000" w:rsidRDefault="00000000" w:rsidRPr="00000000" w14:paraId="0000007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5: We recommend that the Department review the use of grade-curving (grade median) at the end of each year to assess its efficacy and continued value in consultation with the Department Chair, Dean, Deputy Provost and Vice-Provost (Teaching and Learning) and/or staff in the Teaching Commons. In particular, this might be considered as a potential retention issue between Years 1 and 2.</w:t>
      </w:r>
    </w:p>
    <w:p w:rsidR="00000000" w:rsidDel="00000000" w:rsidP="00000000" w:rsidRDefault="00000000" w:rsidRPr="00000000" w14:paraId="0000008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This recommendation makes a connection between the departmental grade medians and retention issues, but what that connection might be is unclear. This is not a grading median policy that is used rigidly as in some universities. Moreover, we are focusing on medians (the half-way mark), not means (averages).  We do not ask instructors to lower marks to fit the median, but they need to provide an explanation.  The need for an explanation forces instructors to think about the nature of assignments that raise or lower medians for the future, so they can reduce the weight of easy-mark assignments and/or extremely difficult assignments, depending on the circumstance, so as to ensure a fair marking scheme in line with expectations at that year level.  Given that over 80% of our courses are taught by contract lecturers, some of them brand new to Lakehead and some of them teaching at a number of other universities in the region, we think it’s useful to have some sort of guideline of grade norms at this institution.  The Department can discuss this policy further, to determine whether or not our median ranges are reasonable.  It should be noted that this policy was originally designed to ensure that instructors do not just give “high marks” to gain popularity with students.  More recently, the policy has helped retain students since a few instructors were marking too hard and more than half of their classes were failing, or dropping out.  The expected median range enabled the instructors to adjust their marking scheme so that the halfway mark (median) was within the expected range.</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N/A</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Discussion of median ranges could occur within the next year.</w:t>
        <w:br w:type="textWrapping"/>
      </w:r>
    </w:p>
    <w:p w:rsidR="00000000" w:rsidDel="00000000" w:rsidP="00000000" w:rsidRDefault="00000000" w:rsidRPr="00000000" w14:paraId="00000086">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7">
      <w:pPr>
        <w:spacing w:line="276" w:lineRule="auto"/>
        <w:rPr>
          <w:rFonts w:ascii="Arial" w:cs="Arial" w:eastAsia="Arial" w:hAnsi="Arial"/>
        </w:rPr>
      </w:pPr>
      <w:r w:rsidDel="00000000" w:rsidR="00000000" w:rsidRPr="00000000">
        <w:rPr>
          <w:rFonts w:ascii="Arial" w:cs="Arial" w:eastAsia="Arial" w:hAnsi="Arial"/>
          <w:rtl w:val="0"/>
        </w:rPr>
        <w:t xml:space="preserve">I fully agree. I hope the department can work with the Teaching Commons to develop best classroom practices around course-level expectations and assignments that meet students at the point they come into the university and help them grow to meet expectations by the time they graduate.</w:t>
      </w:r>
    </w:p>
    <w:p w:rsidR="00000000" w:rsidDel="00000000" w:rsidP="00000000" w:rsidRDefault="00000000" w:rsidRPr="00000000" w14:paraId="0000008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6: We recommend that the Faculty and University review and streamline the service expectations of Orillia cross-appointed faculty members who are serving core roles in two Departments at once (IS and an academic discipline department).</w:t>
      </w:r>
    </w:p>
    <w:p w:rsidR="00000000" w:rsidDel="00000000" w:rsidP="00000000" w:rsidRDefault="00000000" w:rsidRPr="00000000" w14:paraId="0000008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At the Department level we will review service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xpectations, identify problems, and discuss ways to handle the problems.  We will work with the decanal and Senor Executive levels, as is necessary.</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To be determined.</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Discussion and review over 2021-2022.</w:t>
      </w:r>
    </w:p>
    <w:p w:rsidR="00000000" w:rsidDel="00000000" w:rsidP="00000000" w:rsidRDefault="00000000" w:rsidRPr="00000000" w14:paraId="0000009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1">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2">
      <w:pPr>
        <w:spacing w:line="276" w:lineRule="auto"/>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9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7: We recommend establishing mechanisms and strategies to foster collegial and collaborative relations between full-time faculty and contract instructors.</w:t>
      </w:r>
    </w:p>
    <w:p w:rsidR="00000000" w:rsidDel="00000000" w:rsidP="00000000" w:rsidRDefault="00000000" w:rsidRPr="00000000" w14:paraId="0000009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spacing w:after="120" w:lineRule="auto"/>
        <w:ind w:right="1043"/>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already been working on ways to better integrate contract instructors into the Department, but we are hampered by the structure of their contracts. Universities run 12 months a year and administrative duties are continuous, but contract lecturers’ contracts stop and start.  Further, administration is not part of their job description.  This having been said, we will ask each program to consider ways to improve relations between full-time and contract instructors.  And, the Chair will hold a contract lecturer specific meeting to identify specific ways that we could better support both their work and build better collegial relations with permanent faculty. </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To be determined.</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Discussion and implementation of suggestions over 2021-2022.</w:t>
      </w:r>
    </w:p>
    <w:p w:rsidR="00000000" w:rsidDel="00000000" w:rsidP="00000000" w:rsidRDefault="00000000" w:rsidRPr="00000000" w14:paraId="0000009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C">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D">
      <w:pPr>
        <w:spacing w:line="276" w:lineRule="auto"/>
        <w:rPr>
          <w:rFonts w:ascii="Arial" w:cs="Arial" w:eastAsia="Arial" w:hAnsi="Arial"/>
        </w:rPr>
      </w:pPr>
      <w:r w:rsidDel="00000000" w:rsidR="00000000" w:rsidRPr="00000000">
        <w:rPr>
          <w:rFonts w:ascii="Arial" w:cs="Arial" w:eastAsia="Arial" w:hAnsi="Arial"/>
          <w:rtl w:val="0"/>
        </w:rPr>
        <w:t xml:space="preserve">I would be glad to co-host meetings with the chair for contract lecturers, and to provide support and PD for our faculty members and contract lecturers together. The need for building teaching community is an important endeavor across our Faculty on both campuses, and perhaps needs an ad hoc committee to develop a path forward. I will work with the department chairs and program coordinators to support their initiatives.</w:t>
      </w:r>
    </w:p>
    <w:p w:rsidR="00000000" w:rsidDel="00000000" w:rsidP="00000000" w:rsidRDefault="00000000" w:rsidRPr="00000000" w14:paraId="0000009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8: We recommend that the Department and faculty review the scope and breadth of the Criminology course offerings, which seem wider than those offered in programs elsewhere with a more robust faculty complement.</w:t>
      </w:r>
    </w:p>
    <w:p w:rsidR="00000000" w:rsidDel="00000000" w:rsidP="00000000" w:rsidRDefault="00000000" w:rsidRPr="00000000" w14:paraId="000000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Possibly Agree.</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will consider this; however, it’s unclear whether there’s an actual problem here or that the Review team is simply noting that our program is different from other programs offered elsewhere.  The program has been growing nicely, the students seem to appreciate the diversity of offerings that set up a broad range of career routes (some of which need to be deepened by graduate work or professional training, here or elsewhere).  Even if we focus the program by cutting some of the diversity, it’s unclear how this improves the program. Presumably we would have more double sections of some courses, but we still wouldn’t have more permanent lecturers or additional FCEs.  We could trim some 3</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-year offerings to generate the resources to enhance methods offerings, but this would require discussion. If the Review team is gently suggesting that we need more robust resources, we would not oppose their addition.</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Calendar changes needed once decisions have been made.</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As noted above, we may be able to cut some courses, or offer them less often, in order to offer applied quantitative and qualitative methods courses.</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 </w:t>
      </w:r>
    </w:p>
    <w:p w:rsidR="00000000" w:rsidDel="00000000" w:rsidP="00000000" w:rsidRDefault="00000000" w:rsidRPr="00000000" w14:paraId="000000A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7">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8">
      <w:pPr>
        <w:spacing w:line="276" w:lineRule="auto"/>
        <w:rPr>
          <w:rFonts w:ascii="Arial" w:cs="Arial" w:eastAsia="Arial" w:hAnsi="Arial"/>
        </w:rPr>
      </w:pPr>
      <w:r w:rsidDel="00000000" w:rsidR="00000000" w:rsidRPr="00000000">
        <w:rPr>
          <w:rFonts w:ascii="Arial" w:cs="Arial" w:eastAsia="Arial" w:hAnsi="Arial"/>
          <w:rtl w:val="0"/>
        </w:rPr>
        <w:t xml:space="preserve">Yes, fully agree. There are too many courses in too many areas; as we build the program, we need to build offerings around our Faculty complement, and build our niche effectively, even if this means pruning in some areas where the program does not have expertise. (Also related to recommendations 10 and 19.)</w:t>
      </w:r>
    </w:p>
    <w:p w:rsidR="00000000" w:rsidDel="00000000" w:rsidP="00000000" w:rsidRDefault="00000000" w:rsidRPr="00000000" w14:paraId="000000A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9: We recommend that the Program Learning Outcomes for the Interdisciplinary Studies Major be updated to include at least one learning outcome explicitly and directly related to Indigenous content.</w:t>
      </w:r>
    </w:p>
    <w:p w:rsidR="00000000" w:rsidDel="00000000" w:rsidP="00000000" w:rsidRDefault="00000000" w:rsidRPr="00000000" w14:paraId="000000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C">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This will be done, since it was an oversight.  Students already are required to take at least one-half course of Indigenous content as part of the program.</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Incorporate learning outcomes into I.S. Major.</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N/A</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Fall 2021</w:t>
      </w:r>
    </w:p>
    <w:p w:rsidR="00000000" w:rsidDel="00000000" w:rsidP="00000000" w:rsidRDefault="00000000" w:rsidRPr="00000000" w14:paraId="000000B1">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2">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3">
      <w:pPr>
        <w:spacing w:line="276" w:lineRule="auto"/>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B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5">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10: We recommend the Department, Faculty, and University explore the creation of a further dedicated Student Advisor position and that a process of streamlining and simplifying program requirements be undertaken.</w:t>
      </w:r>
    </w:p>
    <w:p w:rsidR="00000000" w:rsidDel="00000000" w:rsidP="00000000" w:rsidRDefault="00000000" w:rsidRPr="00000000" w14:paraId="000000B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B7">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(1) With reference to streamlining and simplifying, the MFAC, CRIM, and INTD program committees will review the program requirements and take action to eliminate any that are deemed unnecessary. (1a) One thing we have been requesting that has not yet happened is a more accurate automated degree audit template that students can access to guide their process throughout the program.  (2) We strongly support the addition of a dedicated Student Advisor.  To be clear, this position would need to be dedicated to the IS department alone, as is the case in other departments (e.g., Psychology). This important staff addition, however, is not within the Department’s control and would require the investment of resources by the University </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An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additional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advisor (on top of current administrative assistance). The automated degree audit needs to be clarified at the Registrar’s office.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Additional advisor position.</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br w:type="textWrapping"/>
      </w:r>
    </w:p>
    <w:p w:rsidR="00000000" w:rsidDel="00000000" w:rsidP="00000000" w:rsidRDefault="00000000" w:rsidRPr="00000000" w14:paraId="000000BC">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D">
      <w:pPr>
        <w:spacing w:line="276" w:lineRule="auto"/>
        <w:rPr>
          <w:rFonts w:ascii="Arial" w:cs="Arial" w:eastAsia="Arial" w:hAnsi="Arial"/>
        </w:rPr>
      </w:pPr>
      <w:r w:rsidDel="00000000" w:rsidR="00000000" w:rsidRPr="00000000">
        <w:rPr>
          <w:rFonts w:ascii="Arial" w:cs="Arial" w:eastAsia="Arial" w:hAnsi="Arial"/>
          <w:rtl w:val="0"/>
        </w:rPr>
        <w:t xml:space="preserve">Agreed. We have had an initial discussion with student central, and I await a specific ask from the department to help manage this advising challenge. I am willing to work with Student Central, or develop additional program-level advising. This is a high priority. In addition, I encourage the department to streamline program requirements, perhaps as part of overall need to revisit and streamline courses offered.</w:t>
      </w:r>
    </w:p>
    <w:p w:rsidR="00000000" w:rsidDel="00000000" w:rsidP="00000000" w:rsidRDefault="00000000" w:rsidRPr="00000000" w14:paraId="000000B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11: We recommend that the Department explore ways to engage the services of a part-time community placement coordinator, through an existing or a new staff member, as a way of increasing high-quality experiential learning opportunities for students and deepening the Department’s ties to Orillia and Simcoe County.</w:t>
      </w:r>
    </w:p>
    <w:p w:rsidR="00000000" w:rsidDel="00000000" w:rsidP="00000000" w:rsidRDefault="00000000" w:rsidRPr="00000000" w14:paraId="000000C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support the addition of a part-time placement coordinator to increase the scope of our high-quality experiential learning opportunities for students and deepen our ties with the town and region.  Resources for this coordinator, however, will need to be provided beyond the existing budget of the Department.</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Part-time placement coordinator position created.</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Coordinator salary.</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r>
    </w:p>
    <w:p w:rsidR="00000000" w:rsidDel="00000000" w:rsidP="00000000" w:rsidRDefault="00000000" w:rsidRPr="00000000" w14:paraId="000000C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7">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C8">
      <w:pPr>
        <w:spacing w:line="276" w:lineRule="auto"/>
        <w:rPr>
          <w:rFonts w:ascii="Arial" w:cs="Arial" w:eastAsia="Arial" w:hAnsi="Arial"/>
        </w:rPr>
      </w:pPr>
      <w:r w:rsidDel="00000000" w:rsidR="00000000" w:rsidRPr="00000000">
        <w:rPr>
          <w:rFonts w:ascii="Arial" w:cs="Arial" w:eastAsia="Arial" w:hAnsi="Arial"/>
          <w:rtl w:val="0"/>
        </w:rPr>
        <w:t xml:space="preserve">Love this idea; perhaps we could support some advising, some placement work, etc., in a single position. It IS needed, but we must have resources and documented need for something like this, but with partnerships, this could be possible. We need documentation that this is, in fact, a top priority to the Faculty.</w:t>
      </w:r>
    </w:p>
    <w:p w:rsidR="00000000" w:rsidDel="00000000" w:rsidP="00000000" w:rsidRDefault="00000000" w:rsidRPr="00000000" w14:paraId="000000C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12: We recommend that the Department make use of the course release mechanism to enhance student and program supports. This mechanism could be used, for example, for Community Placement or Program Advising positions.</w:t>
      </w:r>
    </w:p>
    <w:p w:rsidR="00000000" w:rsidDel="00000000" w:rsidP="00000000" w:rsidRDefault="00000000" w:rsidRPr="00000000" w14:paraId="000000C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CC">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support the use of course releases to enhance student and program supports; however, we do not have control over them. For instance, the workload for the Criminology Program Coordinator, the Interdisciplinary Studies Program Coordinator, and the Media, Film, and Communications Coordinator is equivalent to one FCE, but the Dean and Provost’s office have not approved the use of more than one HCE for it.  The Department could certainly identify additional student and program supports if there was an indication that the Dean and Provost’s office would approve the use of HCEs and FCEs in this manner.</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additional HCEs/FCEs </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br w:type="textWrapping"/>
      </w:r>
    </w:p>
    <w:p w:rsidR="00000000" w:rsidDel="00000000" w:rsidP="00000000" w:rsidRDefault="00000000" w:rsidRPr="00000000" w14:paraId="000000D1">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D2">
      <w:pPr>
        <w:spacing w:line="276" w:lineRule="auto"/>
        <w:rPr>
          <w:rFonts w:ascii="Arial" w:cs="Arial" w:eastAsia="Arial" w:hAnsi="Arial"/>
        </w:rPr>
      </w:pPr>
      <w:r w:rsidDel="00000000" w:rsidR="00000000" w:rsidRPr="00000000">
        <w:rPr>
          <w:rFonts w:ascii="Arial" w:cs="Arial" w:eastAsia="Arial" w:hAnsi="Arial"/>
          <w:rtl w:val="0"/>
        </w:rPr>
        <w:t xml:space="preserve">Course releases are one of the most expensive ways we have of funding roles, and asking faculty to take on roles that might need a BA or MA seems a challenging use of the resources (people) we need in the classroom with our students. When we are understaffed, this does not seem a reasonable or helpful recommendation, and I am not supportive of this until we have additional faculty to support our students.  However, these could be roles assigned to contract lecturers, and I do welcome suggestions for such roles, with a demonstration of need and prioritization, from the department.</w:t>
      </w:r>
    </w:p>
    <w:p w:rsidR="00000000" w:rsidDel="00000000" w:rsidP="00000000" w:rsidRDefault="00000000" w:rsidRPr="00000000" w14:paraId="000000D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13: We recommend that the Department reconsider the value of requiring a portfolio for admission into the Media, Film, and Communications program and the message such a requirement sends to prospective students about the degree of hands-on, skills-based, digital-media instruction the program currently offers.</w:t>
      </w:r>
    </w:p>
    <w:p w:rsidR="00000000" w:rsidDel="00000000" w:rsidP="00000000" w:rsidRDefault="00000000" w:rsidRPr="00000000" w14:paraId="000000D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Do not agree.</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While we certainly agree that this is a good thing to review, we have decided to keep the portfolio for admission because we found that it increases students’ engagement and commitment to actually enroll in our program, as opposed to just applying and then going elsewhere.  Note that our portfolio does not require polished high-tech productions, which would imply a technical program in turn. Instead, our range of acceptable media has enabled submissions of everything from simple photographs and amateur videos to skillful graphic designs, talented drawings, and even innovative dress designs, showing a commitment to creativity and the ability to complete a project.  Most applicants connect directly with the Coordinator of the Media, Film, and Communications program about the portfolio, so the portfolio opens up an opportunity for dialogue and establishes a relationship with the student (which has been proven to assist with retention). Students are informed that the program is not a strictly hands-on, skills-based, digital media instruction program, although even non-production courses often include small creative production assignments. The program is growing very nicely at the moment, so we don’t think we should implement this suggestion at this time, although we will continue to revisit the usefulness of the portfolio as part of regular committee work. We will also modify the wording about the portfolio on our website to manage expectations around the precise nature of our program.  We have noted that the MFAC program is drawing a healthy number of international applicants, with varying levels of creative expertise, which did not happen prior to our inclusion of a portfolio.  Our international advisors have told us that we would likely lose this market if we were to drop the portfolio requirement. </w:t>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None.</w:t>
      </w:r>
    </w:p>
    <w:p w:rsidR="00000000" w:rsidDel="00000000" w:rsidP="00000000" w:rsidRDefault="00000000" w:rsidRPr="00000000" w14:paraId="000000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None.</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Updated wording to clarify our expectations re: the required portfolio on website by fall 2021.</w:t>
      </w:r>
    </w:p>
    <w:p w:rsidR="00000000" w:rsidDel="00000000" w:rsidP="00000000" w:rsidRDefault="00000000" w:rsidRPr="00000000" w14:paraId="000000D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C">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DD">
      <w:pPr>
        <w:spacing w:line="276" w:lineRule="auto"/>
        <w:rPr>
          <w:rFonts w:ascii="Arial" w:cs="Arial" w:eastAsia="Arial" w:hAnsi="Arial"/>
        </w:rPr>
      </w:pPr>
      <w:r w:rsidDel="00000000" w:rsidR="00000000" w:rsidRPr="00000000">
        <w:rPr>
          <w:rFonts w:ascii="Arial" w:cs="Arial" w:eastAsia="Arial" w:hAnsi="Arial"/>
          <w:rtl w:val="0"/>
        </w:rPr>
        <w:t xml:space="preserve">I would prefer to offer more hands-on opportunities so that the program looks like student expectations.  This will, however, require higher course fees. In addition, there is good evidence, especially among international students, that portfolios engage students in the program pre-enrollment, and help us convert applicants to enrolled students; we do not yet have evidence that students have chosen not to apply because of this requirement.</w:t>
      </w:r>
    </w:p>
    <w:p w:rsidR="00000000" w:rsidDel="00000000" w:rsidP="00000000" w:rsidRDefault="00000000" w:rsidRPr="00000000" w14:paraId="000000D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14: We recommend that the Department seek stable funding to expand its equipment inventory, particularly for the MFAC program, and hire a part-time technician who can oversee its distribution, undertake routine cleaning and minor maintenance, and provide just-in-time training and troubleshooting. We also recommend that the Department seek stable funding to provide students with all of the software required to complete their coursework in on-campus labs or remotely.</w:t>
      </w:r>
    </w:p>
    <w:p w:rsidR="00000000" w:rsidDel="00000000" w:rsidP="00000000" w:rsidRDefault="00000000" w:rsidRPr="00000000" w14:paraId="000000E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strongly support this recommendation. Resources for this technician position and an expanded inventory of equipment; however, will need to be provided beyond the existing budget of the Department.  </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Inventory and purchasing timetable, reporting relationships for the technician set up, workspace identified.</w:t>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Equipment inventory budget, Part-time budget.</w:t>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r>
    </w:p>
    <w:p w:rsidR="00000000" w:rsidDel="00000000" w:rsidP="00000000" w:rsidRDefault="00000000" w:rsidRPr="00000000" w14:paraId="000000E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7">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E8">
      <w:pPr>
        <w:spacing w:line="276" w:lineRule="auto"/>
        <w:rPr>
          <w:rFonts w:ascii="Arial" w:cs="Arial" w:eastAsia="Arial" w:hAnsi="Arial"/>
        </w:rPr>
      </w:pPr>
      <w:r w:rsidDel="00000000" w:rsidR="00000000" w:rsidRPr="00000000">
        <w:rPr>
          <w:rFonts w:ascii="Arial" w:cs="Arial" w:eastAsia="Arial" w:hAnsi="Arial"/>
          <w:rtl w:val="0"/>
        </w:rPr>
        <w:t xml:space="preserve">This program need will likely be met only through increased program fees. I would like to ask the program coordinator to work with Finance on this issue.</w:t>
      </w:r>
    </w:p>
    <w:p w:rsidR="00000000" w:rsidDel="00000000" w:rsidP="00000000" w:rsidRDefault="00000000" w:rsidRPr="00000000" w14:paraId="000000E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15: We recommend that the program further explore the development of additional experiential learning opportunities related to specific professions, including: 1) field placements with the police, corrections, and other community partners; 2) field trips to OPP headquarters and other professional settings; 3) courses that involve frequent lectures by frontline professionals; and 4) courses that engage students in collaborative research partnerships.</w:t>
      </w:r>
    </w:p>
    <w:p w:rsidR="00000000" w:rsidDel="00000000" w:rsidP="00000000" w:rsidRDefault="00000000" w:rsidRPr="00000000" w14:paraId="000000E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support the development of additional learning opportunities.  Such initiatives take a substantial amount of networking, development, and support. We are unclear how we are to meet this Recommendation without the addition of permanent resources, and we are already “punching above our weight class”, to cite the Reviewers.   We also note that each program already has some measure of field involvement.</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Identification of appropriate courses and integration of resource officer.</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This is a resource-intense undertaking to develop community networks, organize speakers’ events and trips, and further develop community research partnerships.  We think it likely needs a full-time community resource officer.</w:t>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r>
    </w:p>
    <w:p w:rsidR="00000000" w:rsidDel="00000000" w:rsidP="00000000" w:rsidRDefault="00000000" w:rsidRPr="00000000" w14:paraId="000000F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2">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F3">
      <w:pPr>
        <w:spacing w:line="276" w:lineRule="auto"/>
        <w:rPr>
          <w:rFonts w:ascii="Arial" w:cs="Arial" w:eastAsia="Arial" w:hAnsi="Arial"/>
        </w:rPr>
      </w:pPr>
      <w:r w:rsidDel="00000000" w:rsidR="00000000" w:rsidRPr="00000000">
        <w:rPr>
          <w:rFonts w:ascii="Arial" w:cs="Arial" w:eastAsia="Arial" w:hAnsi="Arial"/>
          <w:rtl w:val="0"/>
        </w:rPr>
        <w:t xml:space="preserve">Agreed. Dean’s office will support these endeavors in and out of class with numerous small grants for developing experiential opportunities.</w:t>
      </w:r>
    </w:p>
    <w:p w:rsidR="00000000" w:rsidDel="00000000" w:rsidP="00000000" w:rsidRDefault="00000000" w:rsidRPr="00000000" w14:paraId="000000F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16: We recommend that the Interdisciplinary Studies program, the Criminology program, and the Media, Film, and Communications program develop advanced courses in both qualitative and quantitative methods. As it stands, both academic writing and research methods training is limited and may thus inhibit preparation for graduate school among Lakehead students who want to pursue a Master’s or doctoral degree.</w:t>
      </w:r>
    </w:p>
    <w:p w:rsidR="00000000" w:rsidDel="00000000" w:rsidP="00000000" w:rsidRDefault="00000000" w:rsidRPr="00000000" w14:paraId="000000F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7">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(1) The issue of adding more qualitative/quantitative resource is obvious from a social sciences perspective, but not obvious from a humanities perspective.  We are an interdisciplinarity program and we’ve been wrestling with this basic difference of perspective for years now.  The INTD program committee has proposed a new, required second-year INTD course, Numbers in Social Context, that could help as preparation for future advanced methods courses.  We would note that even when there is agreement that these courses are essential, these courses would typically require more intense and frequent assignments requiring lower course caps, so resourcing needs to be part of the discussion.  We don’t want to be on the hook for offering resource-intensive courses to a lot of students who don’t want/need them. While the Criminology program could add applied quantitative and qualitative methods courses by cutting the number of other offerings (see Recommendation 8), we would still require new, permanent faculty to teach these courses. (2) This recommendation also mentions academic writing training, but there is no specific recommendation, just an implicit suggestion that we improve it. In an ideal world, we would have all students taking one or two HCEs in academic writing, but either additional resources would be necessary to offer these courses or we would need to cut existing courses from our programs.  </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add applied quantitative and qualitative methods courses for the Criminology program, likely at 3</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rd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Add writing courses.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new courses could be budget neutral by cutting other course offerings (see recommendation 8), but they would still require new, permanent research faculty to teach them. </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we can begin developing new courses over the coming year, but will not introduce them until we hire a new TT faculty member specifically to teach them. The new Numbers in Social Context course has a proposed starting date of Fall 2022.</w:t>
      </w:r>
    </w:p>
    <w:p w:rsidR="00000000" w:rsidDel="00000000" w:rsidP="00000000" w:rsidRDefault="00000000" w:rsidRPr="00000000" w14:paraId="000000FC">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D">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FE">
      <w:pPr>
        <w:spacing w:line="276" w:lineRule="auto"/>
        <w:rPr>
          <w:rFonts w:ascii="Arial" w:cs="Arial" w:eastAsia="Arial" w:hAnsi="Arial"/>
        </w:rPr>
      </w:pPr>
      <w:r w:rsidDel="00000000" w:rsidR="00000000" w:rsidRPr="00000000">
        <w:rPr>
          <w:rFonts w:ascii="Arial" w:cs="Arial" w:eastAsia="Arial" w:hAnsi="Arial"/>
          <w:rtl w:val="0"/>
        </w:rPr>
        <w:t xml:space="preserve">I would like us to understand the numbers of our students who seek further academic training before I am convinced that offering more of these courses. I believe last year 3/50 students in Criminology sought advanced degrees. We had consistently under-enrolled methods courses across our faculty. I do not think that strategies that serve a small number of students are the best way to support all of our students. (But I do support developing good, hands-on methods taught in and expected across numerous courses, in the programs, and support developing methods courses that contain interesting, exciting content.)</w:t>
      </w:r>
    </w:p>
    <w:p w:rsidR="00000000" w:rsidDel="00000000" w:rsidP="00000000" w:rsidRDefault="00000000" w:rsidRPr="00000000" w14:paraId="000000F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17: We recommend that the Interdisciplinary program further develop a curriculum review and development process that better captures the experiences and needs of both students (particularly Indigenous and BIPOC students) and important community partners (including the OPP).</w:t>
      </w:r>
    </w:p>
    <w:p w:rsidR="00000000" w:rsidDel="00000000" w:rsidP="00000000" w:rsidRDefault="00000000" w:rsidRPr="00000000" w14:paraId="00000101">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The IS program coordinator has initiated a discussion with Institutional Planning and Analysis to acquire relevant information, but it appears as though IPA does not track non-Indigenous students’ BIPOC status. Again, progress could be made more quickly on this if the department had permission to survey students directly. Students could be anonymously surveyed to determine their BIPOC status, experiences and needs. The results of such surveys could then be used to guide curriculum development.  The Media, Film, and Communications could hold an annual stakeholders meeting that includes instructors, student representatives, and community partners, so as to discuss program developments or needs as they arise.</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To be determined.</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If granted permission to survey students, surveys could be conducted in Fall 2021.  Media, Film, and Communications will hold a stakeholders meeting in the fall of 2021 to see if this would be desirable on an annual basis.</w:t>
      </w:r>
    </w:p>
    <w:p w:rsidR="00000000" w:rsidDel="00000000" w:rsidP="00000000" w:rsidRDefault="00000000" w:rsidRPr="00000000" w14:paraId="00000106">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7">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108">
      <w:pPr>
        <w:spacing w:line="276" w:lineRule="auto"/>
        <w:rPr>
          <w:rFonts w:ascii="Arial" w:cs="Arial" w:eastAsia="Arial" w:hAnsi="Arial"/>
        </w:rPr>
      </w:pPr>
      <w:r w:rsidDel="00000000" w:rsidR="00000000" w:rsidRPr="00000000">
        <w:rPr>
          <w:rFonts w:ascii="Arial" w:cs="Arial" w:eastAsia="Arial" w:hAnsi="Arial"/>
          <w:rtl w:val="0"/>
        </w:rPr>
        <w:t xml:space="preserve">Agreed. An external advisory group/or student advisory board could also help collect this information without surveying.</w:t>
      </w:r>
    </w:p>
    <w:p w:rsidR="00000000" w:rsidDel="00000000" w:rsidP="00000000" w:rsidRDefault="00000000" w:rsidRPr="00000000" w14:paraId="000001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18: We recommend that the Criminology program continue to develop relationships with the Ontario Provincial Police and other criminal justice institutions. We recommend that the program explore options for increasing the likelihood of Lakehead graduates finding employment within the justice sector.  Furthermore, we recommend that the program explore the development of continuing education courses for OPP members and other criminal justice personnel.</w:t>
      </w:r>
    </w:p>
    <w:p w:rsidR="00000000" w:rsidDel="00000000" w:rsidP="00000000" w:rsidRDefault="00000000" w:rsidRPr="00000000" w14:paraId="0000010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0C">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originally designed our Criminology program with regular input by a member of the OPP, who has since left the region.  These are excellent suggestions and, while we are also making connections through the field exposure course, we again look for leadership as to how to do this effectively. Given the current resource limitations, changes to address this recommendation re: more continuing education courses are not practical.  The market for continuing education for OPP members and other criminal justice personnel is likely substantial. </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To be determined.</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Possible some senior administrative time given to thinking how these relationships could be enhanced.</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Next few years.</w:t>
      </w:r>
    </w:p>
    <w:p w:rsidR="00000000" w:rsidDel="00000000" w:rsidP="00000000" w:rsidRDefault="00000000" w:rsidRPr="00000000" w14:paraId="00000111">
      <w:pPr>
        <w:spacing w:line="276" w:lineRule="auto"/>
        <w:rPr>
          <w:rFonts w:ascii="Arial" w:cs="Arial" w:eastAsia="Arial" w:hAnsi="Arial"/>
          <w:b w:val="1"/>
          <w:bCs w:val="1"/>
          <w:color w:val="36609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112">
      <w:pPr>
        <w:spacing w:line="276" w:lineRule="auto"/>
        <w:rPr>
          <w:rFonts w:ascii="Arial" w:cs="Arial" w:eastAsia="Arial" w:hAnsi="Arial"/>
        </w:rPr>
      </w:pPr>
      <w:r w:rsidDel="00000000" w:rsidR="00000000" w:rsidRPr="00000000">
        <w:rPr>
          <w:rFonts w:ascii="Arial" w:cs="Arial" w:eastAsia="Arial" w:hAnsi="Arial"/>
          <w:rtl w:val="0"/>
        </w:rPr>
        <w:t xml:space="preserve">Agreed. We believe that our newest hires will lead to opportunities in both policing and potentially other credentials around EDI, Justice, and re-envisioning community policing.</w:t>
      </w:r>
    </w:p>
    <w:p w:rsidR="00000000" w:rsidDel="00000000" w:rsidP="00000000" w:rsidRDefault="00000000" w:rsidRPr="00000000" w14:paraId="000001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19: We recommend that the Interdisciplinary Studies, Criminology, and Media, Film, and Communications programs engage in a detailed curricular “housekeeping” exercise. This exercise should focus on the identification and possible elimination of courses that are seldom and/or never offered. We further recommend that existing courses be reviewed for possible replication of material across different course offerings. This review process should include both full-time faculty and sessional instructors to ensure collaboration and clear program vision.</w:t>
      </w:r>
    </w:p>
    <w:p w:rsidR="00000000" w:rsidDel="00000000" w:rsidP="00000000" w:rsidRDefault="00000000" w:rsidRPr="00000000" w14:paraId="0000011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16">
      <w:pPr>
        <w:spacing w:after="120" w:lineRule="auto"/>
        <w:ind w:right="1043"/>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Agree. </w:t>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Discussion:  We review our course offerings regularly, however, we now realize that we missed some seldom offered courses and those that replicate material.  Each program will conduct such a review over the next year. Already the IS programs committee has identified several courses (INTD 3010, 4033, and 4801) that are no longer offered and need to be removed from the calendar. Media, Film, and Communications has also begun this discussion.  We plan to remove seldom or never-offered fourth year courses with a special topics course that could manifest any of the removed topics in any given year.</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Changes in Organization required:  Calendar changes.</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Resources, Financial or Otherwise: N/A</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Timeline: Obsolete INTD courses will be eliminated from the 2022-23 calendar.  Calendar changes for MDST courses will be submitted before the fall of 2021.</w:t>
      </w:r>
    </w:p>
    <w:p w:rsidR="00000000" w:rsidDel="00000000" w:rsidP="00000000" w:rsidRDefault="00000000" w:rsidRPr="00000000" w14:paraId="0000011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C">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11D">
      <w:pPr>
        <w:spacing w:line="276" w:lineRule="auto"/>
        <w:rPr>
          <w:rFonts w:ascii="Arial" w:cs="Arial" w:eastAsia="Arial" w:hAnsi="Arial"/>
        </w:rPr>
      </w:pPr>
      <w:r w:rsidDel="00000000" w:rsidR="00000000" w:rsidRPr="00000000">
        <w:rPr>
          <w:rFonts w:ascii="Arial" w:cs="Arial" w:eastAsia="Arial" w:hAnsi="Arial"/>
          <w:rtl w:val="0"/>
        </w:rPr>
        <w:t xml:space="preserve">Agreed.</w:t>
      </w:r>
    </w:p>
    <w:p w:rsidR="00000000" w:rsidDel="00000000" w:rsidP="00000000" w:rsidRDefault="00000000" w:rsidRPr="00000000" w14:paraId="0000011E">
      <w:pPr>
        <w:pStyle w:val="Heading2"/>
        <w:rPr/>
      </w:pPr>
      <w:r w:rsidDel="00000000" w:rsidR="00000000" w:rsidRPr="00000000">
        <w:rPr>
          <w:rtl w:val="0"/>
        </w:rPr>
        <w:t xml:space="preserve">Clarifications</w:t>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The unit identified that no clarifications were necessary, based on the Review Team report.</w:t>
      </w:r>
    </w:p>
    <w:p w:rsidR="00000000" w:rsidDel="00000000" w:rsidP="00000000" w:rsidRDefault="00000000" w:rsidRPr="00000000" w14:paraId="00000120">
      <w:pPr>
        <w:spacing w:line="276" w:lineRule="auto"/>
        <w:rPr>
          <w:rFonts w:ascii="Arial" w:cs="Arial" w:eastAsia="Arial" w:hAnsi="Arial"/>
          <w:i w:val="0"/>
          <w:iCs w:val="0"/>
        </w:rPr>
      </w:pPr>
      <w:r w:rsidDel="00000000" w:rsidR="00000000" w:rsidRPr="00000000">
        <w:rPr>
          <w:rFonts w:ascii="Arial" w:cs="Arial" w:eastAsia="Arial" w:hAnsi="Arial"/>
          <w:i w:val="0"/>
          <w:iCs w:val="0"/>
          <w:rtl w:val="0"/>
        </w:rPr>
        <w:t xml:space="preserve"> </w:t>
      </w:r>
    </w:p>
    <w:p w:rsidR="00000000" w:rsidDel="00000000" w:rsidP="00000000" w:rsidRDefault="00000000" w:rsidRPr="00000000" w14:paraId="00000121">
      <w:pPr>
        <w:spacing w:line="276" w:lineRule="auto"/>
        <w:rPr>
          <w:rFonts w:ascii="Arial" w:cs="Arial" w:eastAsia="Arial" w:hAnsi="Arial"/>
        </w:rPr>
      </w:pPr>
      <w:r w:rsidDel="00000000" w:rsidR="00000000" w:rsidRPr="00000000">
        <w:rPr>
          <w:rFonts w:ascii="Arial" w:cs="Arial" w:eastAsia="Arial" w:hAnsi="Arial"/>
          <w:b w:val="1"/>
          <w:bCs w:val="1"/>
          <w:color w:val="548dd4"/>
          <w:rtl w:val="0"/>
        </w:rPr>
        <w:t xml:space="preserve">Implementation Plan</w:t>
      </w: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Recommendations in Topical Order as follows:</w:t>
        <w:br w:type="textWrapping"/>
      </w:r>
    </w:p>
    <w:p w:rsidR="00000000" w:rsidDel="00000000" w:rsidP="00000000" w:rsidRDefault="00000000" w:rsidRPr="00000000" w14:paraId="00000123">
      <w:pPr>
        <w:rPr>
          <w:rFonts w:ascii="Arial" w:cs="Arial" w:eastAsia="Arial" w:hAnsi="Arial"/>
          <w:b w:val="1"/>
          <w:bCs w:val="1"/>
        </w:rPr>
      </w:pPr>
      <w:r w:rsidDel="00000000" w:rsidR="00000000" w:rsidRPr="00000000">
        <w:rPr>
          <w:rFonts w:ascii="Arial" w:cs="Arial" w:eastAsia="Arial" w:hAnsi="Arial"/>
          <w:b w:val="1"/>
          <w:bCs w:val="1"/>
          <w:rtl w:val="0"/>
        </w:rPr>
        <w:t xml:space="preserve">TOPIC 1:  RECOMMENDATIONS INVOLVING THE DEPARTMENT BUDGET (Recommendations #1, 2, 12, 14)</w:t>
        <w:br w:type="textWrapping"/>
      </w:r>
    </w:p>
    <w:p w:rsidR="00000000" w:rsidDel="00000000" w:rsidP="00000000" w:rsidRDefault="00000000" w:rsidRPr="00000000" w14:paraId="00000124">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TOPIC 2:  RECOMMENDATIONS RELATING TO CURRICULUM (Recommendations # 5, 8, 9, 13, 15, 16, 17, 18, 19)</w:t>
      </w:r>
    </w:p>
    <w:p w:rsidR="00000000" w:rsidDel="00000000" w:rsidP="00000000" w:rsidRDefault="00000000" w:rsidRPr="00000000" w14:paraId="00000125">
      <w:pPr>
        <w:rPr>
          <w:rFonts w:ascii="Arial" w:cs="Arial" w:eastAsia="Arial" w:hAnsi="Arial"/>
          <w:b w:val="1"/>
          <w:bCs w:val="1"/>
        </w:rPr>
      </w:pPr>
      <w:r w:rsidDel="00000000" w:rsidR="00000000" w:rsidRPr="00000000">
        <w:rPr>
          <w:rFonts w:ascii="Arial" w:cs="Arial" w:eastAsia="Arial" w:hAnsi="Arial"/>
          <w:b w:val="1"/>
          <w:bCs w:val="1"/>
          <w:rtl w:val="0"/>
        </w:rPr>
        <w:t xml:space="preserve">TOPIC #3:  RECOMMENDATIONS RELATING TO STUDENT SUPPORT (Recommendations #3, 4)</w:t>
        <w:br w:type="textWrapping"/>
      </w:r>
    </w:p>
    <w:p w:rsidR="00000000" w:rsidDel="00000000" w:rsidP="00000000" w:rsidRDefault="00000000" w:rsidRPr="00000000" w14:paraId="00000126">
      <w:pPr>
        <w:rPr>
          <w:rFonts w:ascii="Arial" w:cs="Arial" w:eastAsia="Arial" w:hAnsi="Arial"/>
          <w:b w:val="1"/>
          <w:bCs w:val="1"/>
        </w:rPr>
      </w:pPr>
      <w:r w:rsidDel="00000000" w:rsidR="00000000" w:rsidRPr="00000000">
        <w:rPr>
          <w:rFonts w:ascii="Arial" w:cs="Arial" w:eastAsia="Arial" w:hAnsi="Arial"/>
          <w:b w:val="1"/>
          <w:bCs w:val="1"/>
          <w:rtl w:val="0"/>
        </w:rPr>
        <w:t xml:space="preserve">TOPIC #4:  RECOMMENDATIONS RELATING TO HUMAN RESOURCES (Recommendations #6, 7, 10, 11)</w:t>
        <w:br w:type="textWrapping"/>
      </w:r>
    </w:p>
    <w:p w:rsidR="00000000" w:rsidDel="00000000" w:rsidP="00000000" w:rsidRDefault="00000000" w:rsidRPr="00000000" w14:paraId="00000127">
      <w:pPr>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TOPIC 1:  RECOMMENDATIONS INVOLVING THE DEPARTMENT BUDGET</w:t>
      </w:r>
    </w:p>
    <w:p w:rsidR="00000000" w:rsidDel="00000000" w:rsidP="00000000" w:rsidRDefault="00000000" w:rsidRPr="00000000" w14:paraId="00000128">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 We recommend that the Department explore ways to include more remedial instruction in its first-year courses, including stable funding, as opposed to “soft money,” for marking assistance so that instructors may create their syllabi with a clear idea of how much support they will have.</w:t>
      </w:r>
    </w:p>
    <w:p w:rsidR="00000000" w:rsidDel="00000000" w:rsidP="00000000" w:rsidRDefault="00000000" w:rsidRPr="00000000" w14:paraId="00000129">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the extent possible given limited personnel, continue to encourage permanent Department members with strong teaching profiles to teach Year 1 courses to ensure that consistent and strong critical first year experience.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Since 2021, we have fully allocated the existing departmental marker budget, which is only equivalent to one GA.  We have made yearly requests to the Dean for an enhancement of this budget item since 2021 but been turned down due a shortage of funds in the Faculty budget. We will continue to make these requests and hope the university finances make an uptick.</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Monitor departmental guidelines for required Interdisciplinary Studies courses to ensure that program and course objectives are met.  Keep caps low for first-year CRIM, MFAC, and INTD required courses, so as to make possible intensive writing and small group project-based work possible.  This is also important for the retention effort (see Recommendation 2).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benefitted from the growth of the MA SJS graduate program, as we have been allocated 4-5 GAs per year. These GAs have been used to support some instructors in all three of our programs who are also involved in the MA SJS.</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130">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 Program Committees, Program Chair of MA Social Justice Studies</w:t>
      </w:r>
    </w:p>
    <w:p w:rsidR="00000000" w:rsidDel="00000000" w:rsidP="00000000" w:rsidRDefault="00000000" w:rsidRPr="00000000" w14:paraId="00000131">
      <w:pPr>
        <w:spacing w:after="120" w:line="276" w:lineRule="auto"/>
        <w:ind w:right="408"/>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p>
    <w:p w:rsidR="00000000" w:rsidDel="00000000" w:rsidP="00000000" w:rsidRDefault="00000000" w:rsidRPr="00000000" w14:paraId="00000132">
      <w:pPr>
        <w:spacing w:after="120" w:line="276" w:lineRule="auto"/>
        <w:ind w:right="408"/>
        <w:rPr>
          <w:rFonts w:ascii="Arial" w:cs="Arial" w:eastAsia="Arial" w:hAnsi="Arial"/>
          <w:b w:val="1"/>
          <w:bCs w:val="1"/>
        </w:rPr>
      </w:pPr>
      <w:r w:rsidDel="00000000" w:rsidR="00000000" w:rsidRPr="00000000">
        <w:rPr>
          <w:rtl w:val="0"/>
        </w:rPr>
      </w:r>
    </w:p>
    <w:p w:rsidR="00000000" w:rsidDel="00000000" w:rsidP="00000000" w:rsidRDefault="00000000" w:rsidRPr="00000000" w14:paraId="00000133">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2: We recommend that the Department work with the Deputy Provost and Vice-Provost (Teaching and Learning), staff in the Teaching Commons, and staff in the Registrar’s Office and/or Institutional Planning and Analysis to undertake a thorough analysis of the factors that contribute to retention.</w:t>
      </w:r>
    </w:p>
    <w:p w:rsidR="00000000" w:rsidDel="00000000" w:rsidP="00000000" w:rsidRDefault="00000000" w:rsidRPr="00000000" w14:paraId="00000134">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program committee analyzed the IS Department’s 2024 IPA data pack that included retention data about programs.</w:t>
      </w:r>
    </w:p>
    <w:p w:rsidR="00000000" w:rsidDel="00000000" w:rsidP="00000000" w:rsidRDefault="00000000" w:rsidRPr="00000000" w14:paraId="000001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held a retreat in August 2024 to discuss trends and issues.   </w:t>
      </w:r>
    </w:p>
    <w:p w:rsidR="00000000" w:rsidDel="00000000" w:rsidP="00000000" w:rsidRDefault="00000000" w:rsidRPr="00000000" w14:paraId="000001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Each program committee prepared an action plan to address enrolment and retention issues.  These program plans will be complete by 2024/2025. Retention levels will continue to be monitored and beyond that date and addressed if problems are identified.</w:t>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3A">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 Program Chairs and Program Committees </w:t>
      </w:r>
    </w:p>
    <w:p w:rsidR="00000000" w:rsidDel="00000000" w:rsidP="00000000" w:rsidRDefault="00000000" w:rsidRPr="00000000" w14:paraId="0000013B">
      <w:pPr>
        <w:spacing w:after="120" w:line="276" w:lineRule="auto"/>
        <w:ind w:right="408"/>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2024-2028</w:t>
      </w:r>
    </w:p>
    <w:p w:rsidR="00000000" w:rsidDel="00000000" w:rsidP="00000000" w:rsidRDefault="00000000" w:rsidRPr="00000000" w14:paraId="0000013C">
      <w:pPr>
        <w:spacing w:after="120"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3D">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12: We recommend that the Department make use of the course release mechanism to enhance student and program supports. This mechanism could be used, for example, for Community Placement or Program Advising positions.</w:t>
      </w:r>
    </w:p>
    <w:p w:rsidR="00000000" w:rsidDel="00000000" w:rsidP="00000000" w:rsidRDefault="00000000" w:rsidRPr="00000000" w14:paraId="0000013E">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 Steps towards Implementing this Recommendation</w:t>
      </w:r>
    </w:p>
    <w:p w:rsidR="00000000" w:rsidDel="00000000" w:rsidP="00000000" w:rsidRDefault="00000000" w:rsidRPr="00000000" w14:paraId="000001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cannot implement this recommendation without cutting into our course offerings. Given that we are trying to expand student numbers and also engage in more remedial instruction, we do not support this without further FCE allocation.  We have attempted to expand our base budget in successive years, but this has also been rejected due to insufficient Faculty budget.  If the department budget is expanded in future, we will consider this as a solution.</w:t>
      </w:r>
    </w:p>
    <w:p w:rsidR="00000000" w:rsidDel="00000000" w:rsidP="00000000" w:rsidRDefault="00000000" w:rsidRPr="00000000" w14:paraId="000001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reached out to the Orillia Principal to see if some staff positions can be created or adapted to cover some of these needs.</w:t>
      </w:r>
    </w:p>
    <w:p w:rsidR="00000000" w:rsidDel="00000000" w:rsidP="00000000" w:rsidRDefault="00000000" w:rsidRPr="00000000" w14:paraId="00000141">
      <w:pPr>
        <w:spacing w:after="120" w:line="276" w:lineRule="auto"/>
        <w:ind w:left="360" w:right="408" w:firstLine="0"/>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42">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Chair</w:t>
      </w:r>
    </w:p>
    <w:p w:rsidR="00000000" w:rsidDel="00000000" w:rsidP="00000000" w:rsidRDefault="00000000" w:rsidRPr="00000000" w14:paraId="00000143">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r w:rsidDel="00000000" w:rsidR="00000000" w:rsidRPr="00000000">
        <w:rPr>
          <w:rtl w:val="0"/>
        </w:rPr>
      </w:r>
    </w:p>
    <w:p w:rsidR="00000000" w:rsidDel="00000000" w:rsidP="00000000" w:rsidRDefault="00000000" w:rsidRPr="00000000" w14:paraId="0000014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14: We recommend that the Department seek stable funding to expand its equipment inventory, particularly for the MFAC program, and hire a part-time technician who can oversee its distribution, undertake routine cleaning and minor maintenance, and provide just-in-time training and troubleshooting. We also recommend that the Department seek stable funding to provide students with all of the software required to complete their coursework in on-campus labs or remotely.</w:t>
      </w:r>
    </w:p>
    <w:p w:rsidR="00000000" w:rsidDel="00000000" w:rsidP="00000000" w:rsidRDefault="00000000" w:rsidRPr="00000000" w14:paraId="00000145">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4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added student fees to cover costs of new media equipment and software</w:t>
      </w:r>
    </w:p>
    <w:p w:rsidR="00000000" w:rsidDel="00000000" w:rsidP="00000000" w:rsidRDefault="00000000" w:rsidRPr="00000000" w14:paraId="0000014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requested and received an LTA hire in 2024/25 for maintenance of equipment inventory as well as provide training to students.  We have requested that this position be permanent.</w:t>
      </w:r>
    </w:p>
    <w:p w:rsidR="00000000" w:rsidDel="00000000" w:rsidP="00000000" w:rsidRDefault="00000000" w:rsidRPr="00000000" w14:paraId="00000148">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49">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Chair, Faculty members, Dean, Provost’s office</w:t>
      </w:r>
    </w:p>
    <w:p w:rsidR="00000000" w:rsidDel="00000000" w:rsidP="00000000" w:rsidRDefault="00000000" w:rsidRPr="00000000" w14:paraId="0000014A">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2023-2024</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spacing w:after="120" w:line="276" w:lineRule="auto"/>
        <w:ind w:right="408"/>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TOPIC 2:  RECOMMENDATIONS RELATING TO CURRICULUM </w:t>
      </w:r>
    </w:p>
    <w:p w:rsidR="00000000" w:rsidDel="00000000" w:rsidP="00000000" w:rsidRDefault="00000000" w:rsidRPr="00000000" w14:paraId="0000014D">
      <w:pPr>
        <w:spacing w:after="120"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8: We recommend that the Department and faculty review the scope and breadth of the Criminology course offerings, which seem wider than those offered in programs elsewhere with a more robust faculty complement.</w:t>
      </w:r>
    </w:p>
    <w:p w:rsidR="00000000" w:rsidDel="00000000" w:rsidP="00000000" w:rsidRDefault="00000000" w:rsidRPr="00000000" w14:paraId="0000014F">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reviewed the scope and breadth of course offerings and made necessary adjustments</w:t>
      </w:r>
    </w:p>
    <w:p w:rsidR="00000000" w:rsidDel="00000000" w:rsidP="00000000" w:rsidRDefault="00000000" w:rsidRPr="00000000" w14:paraId="000001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added courses in areas tailored to faculty expertise -- INTD 2030 Numbers in Social Context; CRIM 3011 Evolution and Violence; CRIM 4012 Investigative Interviewing; CRIM 4013 Program Evaluation in Criminal Justice; CRIM 4090 Surveillance, Power and Injustice. (Some of these are on rotation).</w:t>
      </w:r>
    </w:p>
    <w:p w:rsidR="00000000" w:rsidDel="00000000" w:rsidP="00000000" w:rsidRDefault="00000000" w:rsidRPr="00000000" w14:paraId="000001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408"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stopped requiring  CRIM 4801Y Honours Research Project and now allow one FCE in Criminology at the fourth year level instead.  This channels the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students towards the courses we added.</w:t>
      </w:r>
    </w:p>
    <w:p w:rsidR="00000000" w:rsidDel="00000000" w:rsidP="00000000" w:rsidRDefault="00000000" w:rsidRPr="00000000" w14:paraId="00000153">
      <w:pPr>
        <w:spacing w:after="120"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54">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55">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Criminology program committee, Curriculum Review Committee, Department as a whole</w:t>
      </w:r>
    </w:p>
    <w:p w:rsidR="00000000" w:rsidDel="00000000" w:rsidP="00000000" w:rsidRDefault="00000000" w:rsidRPr="00000000" w14:paraId="00000156">
      <w:pPr>
        <w:ind w:left="360" w:firstLine="0"/>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2022-2028</w:t>
      </w:r>
      <w:r w:rsidDel="00000000" w:rsidR="00000000" w:rsidRPr="00000000">
        <w:rPr>
          <w:rtl w:val="0"/>
        </w:rPr>
      </w:r>
    </w:p>
    <w:p w:rsidR="00000000" w:rsidDel="00000000" w:rsidP="00000000" w:rsidRDefault="00000000" w:rsidRPr="00000000" w14:paraId="00000157">
      <w:pPr>
        <w:spacing w:after="120"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9: We recommend that the Program Learning Outcomes for the Interdisciplinary Studies Major be updated to include at least one learning outcome explicitly and directly related to Indigenous content.</w:t>
      </w:r>
    </w:p>
    <w:p w:rsidR="00000000" w:rsidDel="00000000" w:rsidP="00000000" w:rsidRDefault="00000000" w:rsidRPr="00000000" w14:paraId="00000159">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5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program learning outcomes in INTD major relating to Indigenous content and add a learning outcome</w:t>
      </w:r>
    </w:p>
    <w:p w:rsidR="00000000" w:rsidDel="00000000" w:rsidP="00000000" w:rsidRDefault="00000000" w:rsidRPr="00000000" w14:paraId="0000015B">
      <w:pPr>
        <w:spacing w:after="120" w:line="276" w:lineRule="auto"/>
        <w:ind w:left="360" w:right="408" w:firstLine="0"/>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5C">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INTD Program Coordinator, INTD Program Committee, Curriculum Review Committee, Indigenous Initiatives Manager</w:t>
      </w:r>
    </w:p>
    <w:p w:rsidR="00000000" w:rsidDel="00000000" w:rsidP="00000000" w:rsidRDefault="00000000" w:rsidRPr="00000000" w14:paraId="0000015D">
      <w:pPr>
        <w:ind w:left="360" w:firstLine="0"/>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2025</w:t>
      </w:r>
    </w:p>
    <w:p w:rsidR="00000000" w:rsidDel="00000000" w:rsidP="00000000" w:rsidRDefault="00000000" w:rsidRPr="00000000" w14:paraId="0000015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5F">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13: We recommend that the Department reconsider the value of requiring a portfolio for admission into the Media, Film, and Communications program and the message such a requirement sends to prospective students about the degree of hands-on, skills-based, digital-media instruction the program currently offers.</w:t>
      </w:r>
    </w:p>
    <w:p w:rsidR="00000000" w:rsidDel="00000000" w:rsidP="00000000" w:rsidRDefault="00000000" w:rsidRPr="00000000" w14:paraId="00000160">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This has been reviewed and we have found that students like the engagement process of this requirement and that it aids in attracting students rather than deterring them, so we have opted to keep the requirement.</w:t>
      </w:r>
    </w:p>
    <w:p w:rsidR="00000000" w:rsidDel="00000000" w:rsidP="00000000" w:rsidRDefault="00000000" w:rsidRPr="00000000" w14:paraId="00000162">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63">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MFAC Program Coordinator and Committee </w:t>
      </w:r>
    </w:p>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2022</w:t>
      </w:r>
    </w:p>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15: We recommend that the program further explore the development of additional experiential learning opportunities related to specific professions, including: 1) field placements with the police, corrections, and other community partners; 2) field trips to OPP headquarters and other professional settings; 3) courses that involve frequent lectures by frontline professionals; and 4) courses that engage students in collaborative research partnerships.</w:t>
      </w:r>
    </w:p>
    <w:p w:rsidR="00000000" w:rsidDel="00000000" w:rsidP="00000000" w:rsidRDefault="00000000" w:rsidRPr="00000000" w14:paraId="00000167">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6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MFAC has a well-established internship option in the upper years.  We have used this as a model and added a course to allow for internships for the CRIM program.  The INTD program is now considering adding this option as well.</w:t>
      </w:r>
    </w:p>
    <w:p w:rsidR="00000000" w:rsidDel="00000000" w:rsidP="00000000" w:rsidRDefault="00000000" w:rsidRPr="00000000" w14:paraId="000001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support faculty members who include field trips in their courses.  Field trips have occurred regularly (i.e. in INTD 1013, INTD 3012, and CRIM 3138). </w:t>
      </w:r>
    </w:p>
    <w:p w:rsidR="00000000" w:rsidDel="00000000" w:rsidP="00000000" w:rsidRDefault="00000000" w:rsidRPr="00000000" w14:paraId="000001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CRIM 4035 Professional Exposure involves frequent lectures by frontline professionals. We do not envisage having the resources to offer this type of course to the other two programs (MFAC or INTD).  MFAC already has a lot of experiential learning as well as professional networking through its courses and many INTD students are in the Concurrent Education program and will get a professional placement experience in Years 5 and 6.</w:t>
      </w:r>
    </w:p>
    <w:p w:rsidR="00000000" w:rsidDel="00000000" w:rsidP="00000000" w:rsidRDefault="00000000" w:rsidRPr="00000000" w14:paraId="0000016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With respect to enhancing student experience through development of collaborative research partnerships, we encourage faculty members to work with students with mutual interests on research projects. We also develop student research experience throughout the program culminating in the MFAC Honours Research and INTD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research capstones.</w:t>
      </w:r>
    </w:p>
    <w:p w:rsidR="00000000" w:rsidDel="00000000" w:rsidP="00000000" w:rsidRDefault="00000000" w:rsidRPr="00000000" w14:paraId="0000016C">
      <w:pPr>
        <w:spacing w:after="120" w:line="276" w:lineRule="auto"/>
        <w:ind w:left="360" w:right="408" w:firstLine="0"/>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6D">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Chair, Program Chairs and Program committees</w:t>
      </w:r>
    </w:p>
    <w:p w:rsidR="00000000" w:rsidDel="00000000" w:rsidP="00000000" w:rsidRDefault="00000000" w:rsidRPr="00000000" w14:paraId="0000016E">
      <w:pPr>
        <w:ind w:left="360" w:firstLine="0"/>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16: We recommend that the Interdisciplinary Studies program, the Criminology program, and the Media, Film, and Communications program develop advanced courses in both qualitative and quantitative methods. As it stands, both academic writing and research methods training is limited and may thus inhibit preparation for graduate school among Lakehead students who want to pursue a Master’s or doctoral degree.</w:t>
      </w:r>
    </w:p>
    <w:p w:rsidR="00000000" w:rsidDel="00000000" w:rsidP="00000000" w:rsidRDefault="00000000" w:rsidRPr="00000000" w14:paraId="00000171">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7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added INTD 2030 Numbers in Social Context at second year level.  We do not have capacity to offer more higher-level methods classes at this time. As faculty resources are added to the programs in future, this may become more of a possibility. </w:t>
      </w:r>
    </w:p>
    <w:p w:rsidR="00000000" w:rsidDel="00000000" w:rsidP="00000000" w:rsidRDefault="00000000" w:rsidRPr="00000000" w14:paraId="0000017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do not have writing courses as such, but we do keep caps low (max. 30) in first and second year courses so as to facilitate writing assignments and inquiry assignments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4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176">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Program Chairs and Program Committees</w:t>
      </w:r>
    </w:p>
    <w:p w:rsidR="00000000" w:rsidDel="00000000" w:rsidP="00000000" w:rsidRDefault="00000000" w:rsidRPr="00000000" w14:paraId="00000177">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17: We recommend that the Interdisciplinary program further develop a curriculum review and development process that better captures the experiences and needs of both students (particularly Indigenous and BIPOC students) and important community partners (including the OPP).</w:t>
      </w:r>
    </w:p>
    <w:p w:rsidR="00000000" w:rsidDel="00000000" w:rsidP="00000000" w:rsidRDefault="00000000" w:rsidRPr="00000000" w14:paraId="0000017A">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Seek help of the Equity, Diversity, and Inclusion Office with a possible goal of setting up external advisory board to assist with curriculum review and development</w:t>
      </w:r>
    </w:p>
    <w:p w:rsidR="00000000" w:rsidDel="00000000" w:rsidP="00000000" w:rsidRDefault="00000000" w:rsidRPr="00000000" w14:paraId="0000017C">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7D">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Chair, Program Coordinators, EDI officer </w:t>
      </w:r>
    </w:p>
    <w:p w:rsidR="00000000" w:rsidDel="00000000" w:rsidP="00000000" w:rsidRDefault="00000000" w:rsidRPr="00000000" w14:paraId="0000017E">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2025-2028</w:t>
      </w:r>
      <w:r w:rsidDel="00000000" w:rsidR="00000000" w:rsidRPr="00000000">
        <w:rPr>
          <w:rtl w:val="0"/>
        </w:rPr>
      </w:r>
    </w:p>
    <w:p w:rsidR="00000000" w:rsidDel="00000000" w:rsidP="00000000" w:rsidRDefault="00000000" w:rsidRPr="00000000" w14:paraId="0000017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0">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18: We recommend that the Criminology program continue to develop relationships with the Ontario Provincial Police and other criminal justice institutions. We recommend that the program explore options for increasing the likelihood of Lakehead graduates finding employment within the justice sector.  Furthermore, we recommend that the program explore the development of continuing education courses for OPP members and other criminal justice personnel.</w:t>
      </w:r>
    </w:p>
    <w:p w:rsidR="00000000" w:rsidDel="00000000" w:rsidP="00000000" w:rsidRDefault="00000000" w:rsidRPr="00000000" w14:paraId="00000181">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Develop outreach with the OPP. Some outreach has taken place by the previous Criminology program coordinator and also one Criminology faculty member, resulting in the adding of an internship course to facilitate police internships and also briefings to students by OPP Recruitment Officers about the employment opportunities with this organization</w:t>
      </w:r>
    </w:p>
    <w:p w:rsidR="00000000" w:rsidDel="00000000" w:rsidP="00000000" w:rsidRDefault="00000000" w:rsidRPr="00000000" w14:paraId="0000018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are planning meetings to better understand the resources available through the new Career Placement officer to support students seeking Justice careers </w:t>
      </w:r>
    </w:p>
    <w:p w:rsidR="00000000" w:rsidDel="00000000" w:rsidP="00000000" w:rsidRDefault="00000000" w:rsidRPr="00000000" w14:paraId="0000018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While we think the continuing education recommendation is an excellent idea, we do not have either administrative or faculty resources to support continuing education courses at this point.  We have reached out to the Orillia Principal to see if we can develop a plan to build this out, but it will be contingent on resources being made available</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4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87">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Chair, Criminology Program Coordinator, INTD Program Coordinator, and Criminology faculty members</w:t>
      </w:r>
    </w:p>
    <w:p w:rsidR="00000000" w:rsidDel="00000000" w:rsidP="00000000" w:rsidRDefault="00000000" w:rsidRPr="00000000" w14:paraId="00000188">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r w:rsidDel="00000000" w:rsidR="00000000" w:rsidRPr="00000000">
        <w:rPr>
          <w:rtl w:val="0"/>
        </w:rPr>
      </w:r>
    </w:p>
    <w:p w:rsidR="00000000" w:rsidDel="00000000" w:rsidP="00000000" w:rsidRDefault="00000000" w:rsidRPr="00000000" w14:paraId="0000018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8A">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19: We recommend that Interdisciplinary Studies, Criminology, and Media, Film, and Communications programs engage in a detailed curricular “housekeeping” exercise. This exercise should focus on the identification and possible elimination of courses that are seldom and/or never offered. We further recommend that existing courses be reviewed for possible replication of material across different course offerings. This review process should include both full-time faculty and sessional instructors to ensure collaboration and clear program vision.</w:t>
      </w:r>
    </w:p>
    <w:p w:rsidR="00000000" w:rsidDel="00000000" w:rsidP="00000000" w:rsidRDefault="00000000" w:rsidRPr="00000000" w14:paraId="0000018B">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Annual review of courses for areas of duplication, and removal of seldom offered courses is ongoing.  We have removed a number of seldom and/or never offered courses and considered duplications across course offerings.</w:t>
      </w:r>
    </w:p>
    <w:p w:rsidR="00000000" w:rsidDel="00000000" w:rsidP="00000000" w:rsidRDefault="00000000" w:rsidRPr="00000000" w14:paraId="0000018D">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8E">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Curriculum Review Committee, Program Committees, </w:t>
      </w:r>
    </w:p>
    <w:p w:rsidR="00000000" w:rsidDel="00000000" w:rsidP="00000000" w:rsidRDefault="00000000" w:rsidRPr="00000000" w14:paraId="0000018F">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r w:rsidDel="00000000" w:rsidR="00000000" w:rsidRPr="00000000">
        <w:rPr>
          <w:rtl w:val="0"/>
        </w:rPr>
      </w:r>
    </w:p>
    <w:p w:rsidR="00000000" w:rsidDel="00000000" w:rsidP="00000000" w:rsidRDefault="00000000" w:rsidRPr="00000000" w14:paraId="0000019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1">
      <w:pPr>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TOPIC #3:  RECOMMENDATIONS RELATING TO STUDENT SUPPORT</w:t>
      </w:r>
    </w:p>
    <w:p w:rsidR="00000000" w:rsidDel="00000000" w:rsidP="00000000" w:rsidRDefault="00000000" w:rsidRPr="00000000" w14:paraId="00000192">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3: We recommend that on-boarding supports be extended into later years of the student cycle to adequately address the particular needs in the student population arising in the context of being an access campus.</w:t>
      </w:r>
    </w:p>
    <w:p w:rsidR="00000000" w:rsidDel="00000000" w:rsidP="00000000" w:rsidRDefault="00000000" w:rsidRPr="00000000" w14:paraId="00000193">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Lakehead students already receive onboarding supports upon entrance, as well as continued support.  The Dean and department require further clarity as to what exactly is envisaged.</w:t>
      </w:r>
    </w:p>
    <w:p w:rsidR="00000000" w:rsidDel="00000000" w:rsidP="00000000" w:rsidRDefault="00000000" w:rsidRPr="00000000" w14:paraId="00000195">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96">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Chair is responsible for clarifying what onboarding supports are envisaged.</w:t>
      </w:r>
    </w:p>
    <w:p w:rsidR="00000000" w:rsidDel="00000000" w:rsidP="00000000" w:rsidRDefault="00000000" w:rsidRPr="00000000" w14:paraId="00000197">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2024/2025</w:t>
      </w:r>
      <w:r w:rsidDel="00000000" w:rsidR="00000000" w:rsidRPr="00000000">
        <w:rPr>
          <w:rtl w:val="0"/>
        </w:rPr>
      </w:r>
    </w:p>
    <w:p w:rsidR="00000000" w:rsidDel="00000000" w:rsidP="00000000" w:rsidRDefault="00000000" w:rsidRPr="00000000" w14:paraId="00000198">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4: While the Orillia campus has an Aboriginal [sic] Initiatives Coordinator, ongoing emphasis needs to be placed on creating stronger supports for BIPOC students, faculty, and staff.</w:t>
      </w:r>
    </w:p>
    <w:p w:rsidR="00000000" w:rsidDel="00000000" w:rsidP="00000000" w:rsidRDefault="00000000" w:rsidRPr="00000000" w14:paraId="00000199">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Engage the EDI Officer and Aboriginal [sic] Initiatives Coordinator in developing a plan for this item.</w:t>
      </w:r>
    </w:p>
    <w:p w:rsidR="00000000" w:rsidDel="00000000" w:rsidP="00000000" w:rsidRDefault="00000000" w:rsidRPr="00000000" w14:paraId="0000019B">
      <w:pPr>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rtl w:val="0"/>
        </w:rPr>
        <w:t xml:space="preserve">Chair</w:t>
      </w:r>
    </w:p>
    <w:p w:rsidR="00000000" w:rsidDel="00000000" w:rsidP="00000000" w:rsidRDefault="00000000" w:rsidRPr="00000000" w14:paraId="0000019D">
      <w:pPr>
        <w:rPr>
          <w:rFonts w:ascii="Arial" w:cs="Arial" w:eastAsia="Arial" w:hAnsi="Arial"/>
          <w:b w:val="1"/>
          <w:bCs w:val="1"/>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2025/2026</w:t>
      </w:r>
      <w:r w:rsidDel="00000000" w:rsidR="00000000" w:rsidRPr="00000000">
        <w:rPr>
          <w:rtl w:val="0"/>
        </w:rPr>
      </w:r>
    </w:p>
    <w:p w:rsidR="00000000" w:rsidDel="00000000" w:rsidP="00000000" w:rsidRDefault="00000000" w:rsidRPr="00000000" w14:paraId="0000019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9F">
      <w:pPr>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TOPIC #4:  RECOMMENDATIONS RELATING TO HUMAN RESOURCES</w:t>
      </w:r>
    </w:p>
    <w:p w:rsidR="00000000" w:rsidDel="00000000" w:rsidP="00000000" w:rsidRDefault="00000000" w:rsidRPr="00000000" w14:paraId="000001A0">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6: We recommend that the Faculty and University review and streamline the service expectations of Orillia cross-appointed faculty members who are serving core roles in two Departments at once (IS and an academic discipline department).</w:t>
      </w:r>
    </w:p>
    <w:p w:rsidR="00000000" w:rsidDel="00000000" w:rsidP="00000000" w:rsidRDefault="00000000" w:rsidRPr="00000000" w14:paraId="000001A1">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Some simplification has taken place.  Two members, Dr. Jarman and Dr. McVeigh have been transferred fully into the unit.  Two others are awaiting a full transfer into another faculty. We have worked with the Dean’s office to get more appropriate course release for the IS and CRIM program coordinators given the program sizes.</w:t>
      </w:r>
      <w:r w:rsidDel="00000000" w:rsidR="00000000" w:rsidRPr="00000000">
        <w:rPr>
          <w:rtl w:val="0"/>
        </w:rPr>
      </w:r>
    </w:p>
    <w:p w:rsidR="00000000" w:rsidDel="00000000" w:rsidP="00000000" w:rsidRDefault="00000000" w:rsidRPr="00000000" w14:paraId="000001A3">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A4">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Chair, Faculty members, Dean, Provost’s office</w:t>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Ongoing</w:t>
      </w:r>
    </w:p>
    <w:p w:rsidR="00000000" w:rsidDel="00000000" w:rsidP="00000000" w:rsidRDefault="00000000" w:rsidRPr="00000000" w14:paraId="000001A6">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7: We recommend establishing mechanisms and strategies to foster collegial and collaborative relations between full-time faculty and contract instructors.</w:t>
      </w:r>
    </w:p>
    <w:p w:rsidR="00000000" w:rsidDel="00000000" w:rsidP="00000000" w:rsidRDefault="00000000" w:rsidRPr="00000000" w14:paraId="000001A7">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 Steps towards Implementing this Recommendation</w:t>
      </w:r>
    </w:p>
    <w:p w:rsidR="00000000" w:rsidDel="00000000" w:rsidP="00000000" w:rsidRDefault="00000000" w:rsidRPr="00000000" w14:paraId="000001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Ask each program to consider ways to improve relations between full-time and contract instructors.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104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Chair and Dean will hold a contract lecturer specific meeting to identify specific ways that we could better support both their work and build better collegial relations with permanent faculty.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1043"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Continue to follow Collective Agreement protocols re: hiring.</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104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spacing w:after="120" w:line="276" w:lineRule="auto"/>
        <w:ind w:left="360" w:right="408" w:firstLine="0"/>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AF">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Program Coordinators, Chair, Dean</w:t>
      </w:r>
    </w:p>
    <w:p w:rsidR="00000000" w:rsidDel="00000000" w:rsidP="00000000" w:rsidRDefault="00000000" w:rsidRPr="00000000" w14:paraId="000001B0">
      <w:pPr>
        <w:ind w:left="360" w:firstLine="0"/>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2025</w:t>
      </w:r>
    </w:p>
    <w:p w:rsidR="00000000" w:rsidDel="00000000" w:rsidP="00000000" w:rsidRDefault="00000000" w:rsidRPr="00000000" w14:paraId="000001B1">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10: We recommend the Department, Faculty, and University explore the creation of a further dedicated Student Advisor position and that a process of streamlining and simplifying program requirements be undertaken.</w:t>
      </w:r>
    </w:p>
    <w:p w:rsidR="00000000" w:rsidDel="00000000" w:rsidP="00000000" w:rsidRDefault="00000000" w:rsidRPr="00000000" w14:paraId="000001B2">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 Steps towards Implementing this Recommendation</w:t>
      </w:r>
    </w:p>
    <w:p w:rsidR="00000000" w:rsidDel="00000000" w:rsidP="00000000" w:rsidRDefault="00000000" w:rsidRPr="00000000" w14:paraId="000001B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have had repeated meetings with Student Central to discuss whether they could designate one of their advisors to this unit.  This does not fit their model, so this recommendation was rejected by them.  We have discussed a staff request with the Dean, but this was also rejected for lack of funds. Next we will work with the Lakehead Orillia Principal to try to get better advising that meets this recommendation.    </w:t>
      </w:r>
    </w:p>
    <w:p w:rsidR="00000000" w:rsidDel="00000000" w:rsidP="00000000" w:rsidRDefault="00000000" w:rsidRPr="00000000" w14:paraId="000001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With respect to streamlining courses, this has been discussed under Recommendation 8 in relation to the CRIM program requirements. The MFAC program committee also eliminated several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level courses that we have been unable to offer regularly. The INTD program is still considering ways to streamline its program, but much of this structure of this program was introduced as a response to previous Quality Assurance reviews.</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408"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Role/Person responsible for implementation</w:t>
      </w:r>
    </w:p>
    <w:p w:rsidR="00000000" w:rsidDel="00000000" w:rsidP="00000000" w:rsidRDefault="00000000" w:rsidRPr="00000000" w14:paraId="000001B7">
      <w:pPr>
        <w:spacing w:after="120" w:line="276" w:lineRule="auto"/>
        <w:ind w:right="408"/>
        <w:rPr>
          <w:rFonts w:ascii="Arial" w:cs="Arial" w:eastAsia="Arial" w:hAnsi="Arial"/>
          <w:b w:val="1"/>
          <w:bCs w:val="1"/>
        </w:rPr>
      </w:pPr>
      <w:r w:rsidDel="00000000" w:rsidR="00000000" w:rsidRPr="00000000">
        <w:rPr>
          <w:rFonts w:ascii="Arial" w:cs="Arial" w:eastAsia="Arial" w:hAnsi="Arial"/>
          <w:rtl w:val="0"/>
        </w:rPr>
        <w:t xml:space="preserve">Chair, Program Coordinators, Program Committees, Dean</w:t>
      </w:r>
      <w:r w:rsidDel="00000000" w:rsidR="00000000" w:rsidRPr="00000000">
        <w:rPr>
          <w:rtl w:val="0"/>
        </w:rPr>
      </w:r>
    </w:p>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2021-2028</w:t>
      </w:r>
    </w:p>
    <w:p w:rsidR="00000000" w:rsidDel="00000000" w:rsidP="00000000" w:rsidRDefault="00000000" w:rsidRPr="00000000" w14:paraId="000001B9">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11: We recommend that the Department explore ways to engage the services of a part-time community placement coordinator, through an existing or a new staff member, as a way of increasing high-quality experiential learning opportunities for students and deepening the Department’s ties to Orillia and Simcoe County.</w:t>
      </w:r>
    </w:p>
    <w:p w:rsidR="00000000" w:rsidDel="00000000" w:rsidP="00000000" w:rsidRDefault="00000000" w:rsidRPr="00000000" w14:paraId="000001BA">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Department Actions Steps towards Implementing this Recommendation</w:t>
      </w:r>
    </w:p>
    <w:p w:rsidR="00000000" w:rsidDel="00000000" w:rsidP="00000000" w:rsidRDefault="00000000" w:rsidRPr="00000000" w14:paraId="000001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MFAC LTA requested and hired in 2024/2025 addresses this recommendation for the MFAC program for  2024/2025.</w:t>
      </w:r>
    </w:p>
    <w:p w:rsidR="00000000" w:rsidDel="00000000" w:rsidP="00000000" w:rsidRDefault="00000000" w:rsidRPr="00000000" w14:paraId="000001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are currently exploring what services the new Career Placement Officer might be able to offer the other two programs.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1BF">
      <w:pPr>
        <w:spacing w:after="120" w:line="276" w:lineRule="auto"/>
        <w:ind w:left="360" w:right="408" w:firstLine="0"/>
        <w:rPr>
          <w:rFonts w:ascii="Arial" w:cs="Arial" w:eastAsia="Arial" w:hAnsi="Arial"/>
        </w:rPr>
      </w:pPr>
      <w:r w:rsidDel="00000000" w:rsidR="00000000" w:rsidRPr="00000000">
        <w:rPr>
          <w:rFonts w:ascii="Arial" w:cs="Arial" w:eastAsia="Arial" w:hAnsi="Arial"/>
          <w:rtl w:val="0"/>
        </w:rPr>
        <w:t xml:space="preserve">Chair</w:t>
      </w:r>
    </w:p>
    <w:p w:rsidR="00000000" w:rsidDel="00000000" w:rsidP="00000000" w:rsidRDefault="00000000" w:rsidRPr="00000000" w14:paraId="000001C0">
      <w:pPr>
        <w:rPr>
          <w:rFonts w:ascii="Arial" w:cs="Arial" w:eastAsia="Arial" w:hAnsi="Arial"/>
        </w:rPr>
      </w:pPr>
      <w:r w:rsidDel="00000000" w:rsidR="00000000" w:rsidRPr="00000000">
        <w:rPr>
          <w:rFonts w:ascii="Arial" w:cs="Arial" w:eastAsia="Arial" w:hAnsi="Arial"/>
          <w:b w:val="1"/>
          <w:bCs w:val="1"/>
          <w:rtl w:val="0"/>
        </w:rPr>
        <w:t xml:space="preserve">Timeline: </w:t>
      </w:r>
      <w:r w:rsidDel="00000000" w:rsidR="00000000" w:rsidRPr="00000000">
        <w:rPr>
          <w:rFonts w:ascii="Arial" w:cs="Arial" w:eastAsia="Arial" w:hAnsi="Arial"/>
          <w:rtl w:val="0"/>
        </w:rPr>
        <w:t xml:space="preserve">2024-2025</w:t>
      </w:r>
    </w:p>
    <w:p w:rsidR="00000000" w:rsidDel="00000000" w:rsidP="00000000" w:rsidRDefault="00000000" w:rsidRPr="00000000" w14:paraId="000001C1">
      <w:pPr>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Interdisciplinary Studies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val="1"/>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0W594yztG0/IKL3DE72BPjiDqQ==">CgMxLjA4AHIhMWp3UDdLOWRKaTlfQUhlY3FTNmVRY2MzVmxOdjdLZkNp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2024-09-17T17:07:00Z</dcterms:created>
  <dc:creator>David Richards</dc:creator>
</cp:coreProperties>
</file>