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316869F8"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E60DA6">
        <w:rPr>
          <w:rFonts w:ascii="Arial" w:hAnsi="Arial" w:cs="Arial"/>
          <w:color w:val="auto"/>
        </w:rPr>
        <w:t>C</w:t>
      </w:r>
      <w:r w:rsidR="00D31FDF" w:rsidRPr="00E60DA6">
        <w:rPr>
          <w:rFonts w:ascii="Arial" w:hAnsi="Arial" w:cs="Arial"/>
          <w:color w:val="auto"/>
        </w:rPr>
        <w:t>ycl</w:t>
      </w:r>
      <w:r w:rsidR="004E0E87" w:rsidRPr="00E60DA6">
        <w:rPr>
          <w:rFonts w:ascii="Arial" w:hAnsi="Arial" w:cs="Arial"/>
          <w:color w:val="auto"/>
        </w:rPr>
        <w:t>ic</w:t>
      </w:r>
      <w:r w:rsidR="00D31FDF" w:rsidRPr="00E60DA6">
        <w:rPr>
          <w:rFonts w:ascii="Arial" w:hAnsi="Arial" w:cs="Arial"/>
          <w:color w:val="auto"/>
        </w:rPr>
        <w:t>al</w:t>
      </w:r>
      <w:r w:rsidRPr="00E60DA6">
        <w:rPr>
          <w:rFonts w:ascii="Arial" w:hAnsi="Arial" w:cs="Arial"/>
          <w:color w:val="auto"/>
        </w:rPr>
        <w:t xml:space="preserve"> </w:t>
      </w:r>
      <w:r w:rsidR="00455B62" w:rsidRPr="00817121">
        <w:rPr>
          <w:rFonts w:ascii="Arial" w:hAnsi="Arial" w:cs="Arial"/>
          <w:color w:val="auto"/>
        </w:rPr>
        <w:t>U</w:t>
      </w:r>
      <w:r w:rsidR="00D31FDF" w:rsidRPr="00817121">
        <w:rPr>
          <w:rFonts w:ascii="Arial" w:hAnsi="Arial" w:cs="Arial"/>
          <w:color w:val="auto"/>
        </w:rPr>
        <w:t>ndergraduate</w:t>
      </w:r>
      <w:r w:rsidR="00817121" w:rsidRPr="00817121">
        <w:rPr>
          <w:rFonts w:ascii="Arial" w:hAnsi="Arial" w:cs="Arial"/>
          <w:color w:val="auto"/>
        </w:rPr>
        <w:t xml:space="preserve"> and </w:t>
      </w:r>
      <w:r w:rsidR="006D1D95" w:rsidRPr="00817121">
        <w:rPr>
          <w:rFonts w:ascii="Arial" w:hAnsi="Arial" w:cs="Arial"/>
          <w:color w:val="auto"/>
        </w:rPr>
        <w:t>Graduate</w:t>
      </w:r>
      <w:r w:rsidR="00D31FDF" w:rsidRPr="00E60DA6">
        <w:rPr>
          <w:rFonts w:ascii="Arial" w:hAnsi="Arial" w:cs="Arial"/>
          <w:color w:val="auto"/>
        </w:rPr>
        <w:t xml:space="preserv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251AD0BC" w:rsidR="005D1E6E" w:rsidRPr="00E60DA6" w:rsidRDefault="00E60DA6" w:rsidP="00FC0394">
      <w:pPr>
        <w:pStyle w:val="Heading2"/>
        <w:rPr>
          <w:rFonts w:ascii="Arial" w:hAnsi="Arial" w:cs="Arial"/>
          <w:color w:val="auto"/>
        </w:rPr>
      </w:pPr>
      <w:r w:rsidRPr="00817121">
        <w:rPr>
          <w:rFonts w:ascii="Arial" w:hAnsi="Arial" w:cs="Arial"/>
          <w:color w:val="auto"/>
        </w:rPr>
        <w:t>Department</w:t>
      </w:r>
      <w:r w:rsidR="00817121" w:rsidRPr="00817121">
        <w:rPr>
          <w:rFonts w:ascii="Arial" w:hAnsi="Arial" w:cs="Arial"/>
          <w:color w:val="auto"/>
        </w:rPr>
        <w:t xml:space="preserve"> of</w:t>
      </w:r>
      <w:r w:rsidR="00817121">
        <w:rPr>
          <w:rFonts w:ascii="Arial" w:hAnsi="Arial" w:cs="Arial"/>
          <w:color w:val="auto"/>
        </w:rPr>
        <w:t xml:space="preserve"> Biology</w:t>
      </w:r>
    </w:p>
    <w:p w14:paraId="2A75FA0B" w14:textId="2570EDBF" w:rsidR="00596C82" w:rsidRPr="00E60DA6" w:rsidRDefault="00817121" w:rsidP="00FC0394">
      <w:pPr>
        <w:pStyle w:val="Heading2"/>
        <w:rPr>
          <w:rFonts w:ascii="Arial" w:hAnsi="Arial" w:cs="Arial"/>
          <w:color w:val="auto"/>
        </w:rPr>
      </w:pPr>
      <w:r>
        <w:rPr>
          <w:rFonts w:ascii="Arial" w:hAnsi="Arial" w:cs="Arial"/>
          <w:color w:val="auto"/>
        </w:rPr>
        <w:t>Faculty of Science and Environmental Studies</w:t>
      </w:r>
    </w:p>
    <w:p w14:paraId="78AF272F" w14:textId="6090A9CF" w:rsidR="005D1E6E" w:rsidRPr="00E60DA6" w:rsidRDefault="00817121" w:rsidP="00FC0394">
      <w:pPr>
        <w:pStyle w:val="Heading2"/>
        <w:rPr>
          <w:rFonts w:ascii="Arial" w:hAnsi="Arial" w:cs="Arial"/>
          <w:color w:val="auto"/>
        </w:rPr>
      </w:pPr>
      <w:r>
        <w:rPr>
          <w:rFonts w:ascii="Arial" w:hAnsi="Arial" w:cs="Arial"/>
          <w:color w:val="auto"/>
        </w:rPr>
        <w:t>May 1, 2026</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22FB1751" w14:textId="2FE2CE81" w:rsidR="00E60DA6" w:rsidRDefault="00817121" w:rsidP="00E60DA6">
      <w:pPr>
        <w:pStyle w:val="Standard"/>
        <w:rPr>
          <w:rFonts w:ascii="Arial" w:hAnsi="Arial" w:cs="Arial"/>
        </w:rPr>
      </w:pPr>
      <w:r>
        <w:rPr>
          <w:rFonts w:ascii="Arial" w:hAnsi="Arial" w:cs="Arial"/>
        </w:rPr>
        <w:t>Biology</w:t>
      </w:r>
    </w:p>
    <w:p w14:paraId="78FBC8E3" w14:textId="044216BD" w:rsidR="00817121" w:rsidRPr="00817121" w:rsidRDefault="00817121" w:rsidP="00817121">
      <w:pPr>
        <w:pStyle w:val="Standard"/>
        <w:numPr>
          <w:ilvl w:val="0"/>
          <w:numId w:val="16"/>
        </w:numPr>
        <w:rPr>
          <w:rFonts w:ascii="Arial" w:hAnsi="Arial" w:cs="Arial"/>
        </w:rPr>
      </w:pPr>
      <w:r w:rsidRPr="00817121">
        <w:rPr>
          <w:rFonts w:ascii="Arial" w:hAnsi="Arial" w:cs="Arial"/>
        </w:rPr>
        <w:t>Honours BSc Biology</w:t>
      </w:r>
    </w:p>
    <w:p w14:paraId="199FFFAD" w14:textId="3256D808" w:rsidR="00817121" w:rsidRDefault="00817121" w:rsidP="00817121">
      <w:pPr>
        <w:pStyle w:val="Standard"/>
        <w:numPr>
          <w:ilvl w:val="1"/>
          <w:numId w:val="16"/>
        </w:numPr>
        <w:rPr>
          <w:rFonts w:ascii="Arial" w:hAnsi="Arial" w:cs="Arial"/>
        </w:rPr>
      </w:pPr>
      <w:r>
        <w:rPr>
          <w:rFonts w:ascii="Arial" w:hAnsi="Arial" w:cs="Arial"/>
        </w:rPr>
        <w:t>Honours BSc Biology (Animal Science Concentration)</w:t>
      </w:r>
    </w:p>
    <w:p w14:paraId="4EFE78B7" w14:textId="358ACADC" w:rsidR="00817121" w:rsidRDefault="00817121" w:rsidP="00817121">
      <w:pPr>
        <w:pStyle w:val="Standard"/>
        <w:numPr>
          <w:ilvl w:val="1"/>
          <w:numId w:val="16"/>
        </w:numPr>
        <w:rPr>
          <w:rFonts w:ascii="Arial" w:hAnsi="Arial" w:cs="Arial"/>
        </w:rPr>
      </w:pPr>
      <w:r>
        <w:rPr>
          <w:rFonts w:ascii="Arial" w:hAnsi="Arial" w:cs="Arial"/>
        </w:rPr>
        <w:t>Honours BSc Biology (Plant Science Concentration)</w:t>
      </w:r>
    </w:p>
    <w:p w14:paraId="7AC2419E" w14:textId="5D167914" w:rsidR="00817121" w:rsidRDefault="00817121" w:rsidP="00817121">
      <w:pPr>
        <w:pStyle w:val="Standard"/>
        <w:numPr>
          <w:ilvl w:val="1"/>
          <w:numId w:val="16"/>
        </w:numPr>
        <w:rPr>
          <w:rFonts w:ascii="Arial" w:hAnsi="Arial" w:cs="Arial"/>
        </w:rPr>
      </w:pPr>
      <w:r>
        <w:rPr>
          <w:rFonts w:ascii="Arial" w:hAnsi="Arial" w:cs="Arial"/>
        </w:rPr>
        <w:t>Honours BSc Biology (Biodiversity and Conservation Concentration)</w:t>
      </w:r>
    </w:p>
    <w:p w14:paraId="420230F3" w14:textId="331CECF3" w:rsidR="00817121" w:rsidRDefault="00817121" w:rsidP="00817121">
      <w:pPr>
        <w:pStyle w:val="Standard"/>
        <w:numPr>
          <w:ilvl w:val="1"/>
          <w:numId w:val="16"/>
        </w:numPr>
        <w:rPr>
          <w:rFonts w:ascii="Arial" w:hAnsi="Arial" w:cs="Arial"/>
        </w:rPr>
      </w:pPr>
      <w:r>
        <w:rPr>
          <w:rFonts w:ascii="Arial" w:hAnsi="Arial" w:cs="Arial"/>
        </w:rPr>
        <w:t>Honours BSc Biology (Neuroscience Concentration)</w:t>
      </w:r>
    </w:p>
    <w:p w14:paraId="599EEBFC" w14:textId="14DCBED3" w:rsidR="00817121" w:rsidRDefault="00AF6E9A" w:rsidP="00817121">
      <w:pPr>
        <w:pStyle w:val="Standard"/>
        <w:numPr>
          <w:ilvl w:val="0"/>
          <w:numId w:val="16"/>
        </w:numPr>
        <w:rPr>
          <w:rFonts w:ascii="Arial" w:hAnsi="Arial" w:cs="Arial"/>
        </w:rPr>
      </w:pPr>
      <w:r>
        <w:rPr>
          <w:rFonts w:ascii="Arial" w:hAnsi="Arial" w:cs="Arial"/>
        </w:rPr>
        <w:t>Honours BSc Biology (4 year)</w:t>
      </w:r>
    </w:p>
    <w:p w14:paraId="2B252DB2" w14:textId="0FD632BD" w:rsidR="00AF6E9A" w:rsidRDefault="00AF6E9A" w:rsidP="00817121">
      <w:pPr>
        <w:pStyle w:val="Standard"/>
        <w:numPr>
          <w:ilvl w:val="0"/>
          <w:numId w:val="16"/>
        </w:numPr>
        <w:rPr>
          <w:rFonts w:ascii="Arial" w:hAnsi="Arial" w:cs="Arial"/>
        </w:rPr>
      </w:pPr>
      <w:r>
        <w:rPr>
          <w:rFonts w:ascii="Arial" w:hAnsi="Arial" w:cs="Arial"/>
        </w:rPr>
        <w:t>BSc Biology</w:t>
      </w:r>
    </w:p>
    <w:p w14:paraId="73B49530" w14:textId="1BB386B4" w:rsidR="00AF6E9A" w:rsidRDefault="00AF6E9A" w:rsidP="00817121">
      <w:pPr>
        <w:pStyle w:val="Standard"/>
        <w:numPr>
          <w:ilvl w:val="0"/>
          <w:numId w:val="16"/>
        </w:numPr>
        <w:rPr>
          <w:rFonts w:ascii="Arial" w:hAnsi="Arial" w:cs="Arial"/>
        </w:rPr>
      </w:pPr>
      <w:r>
        <w:rPr>
          <w:rFonts w:ascii="Arial" w:hAnsi="Arial" w:cs="Arial"/>
        </w:rPr>
        <w:t>Honours BSc (Biology and Chemistry)</w:t>
      </w:r>
    </w:p>
    <w:p w14:paraId="22AB09AC" w14:textId="6FE18983" w:rsidR="00AF6E9A" w:rsidRDefault="00AF6E9A" w:rsidP="00817121">
      <w:pPr>
        <w:pStyle w:val="Standard"/>
        <w:numPr>
          <w:ilvl w:val="0"/>
          <w:numId w:val="16"/>
        </w:numPr>
        <w:rPr>
          <w:rFonts w:ascii="Arial" w:hAnsi="Arial" w:cs="Arial"/>
        </w:rPr>
      </w:pPr>
      <w:r>
        <w:rPr>
          <w:rFonts w:ascii="Arial" w:hAnsi="Arial" w:cs="Arial"/>
        </w:rPr>
        <w:t>BSc (Natural Science Major)</w:t>
      </w:r>
    </w:p>
    <w:p w14:paraId="5F05ACD7" w14:textId="29576F36" w:rsidR="00AF6E9A" w:rsidRDefault="00AF6E9A" w:rsidP="00817121">
      <w:pPr>
        <w:pStyle w:val="Standard"/>
        <w:numPr>
          <w:ilvl w:val="0"/>
          <w:numId w:val="16"/>
        </w:numPr>
        <w:rPr>
          <w:rFonts w:ascii="Arial" w:hAnsi="Arial" w:cs="Arial"/>
        </w:rPr>
      </w:pPr>
      <w:r>
        <w:rPr>
          <w:rFonts w:ascii="Arial" w:hAnsi="Arial" w:cs="Arial"/>
        </w:rPr>
        <w:t>BSc (Natural Science Major)/Honours Bachelor of Outdoor Recreation</w:t>
      </w:r>
    </w:p>
    <w:p w14:paraId="44123316" w14:textId="77777777" w:rsidR="00AF6E9A" w:rsidRPr="00AF6E9A" w:rsidRDefault="00AF6E9A" w:rsidP="00AF6E9A">
      <w:pPr>
        <w:pStyle w:val="Standard"/>
        <w:numPr>
          <w:ilvl w:val="0"/>
          <w:numId w:val="16"/>
        </w:numPr>
        <w:rPr>
          <w:rFonts w:ascii="Arial" w:hAnsi="Arial" w:cs="Arial"/>
        </w:rPr>
      </w:pPr>
      <w:r w:rsidRPr="00AF6E9A">
        <w:rPr>
          <w:rFonts w:ascii="Arial" w:hAnsi="Arial" w:cs="Arial"/>
        </w:rPr>
        <w:t>BSc Natural Science Major (College Transfer Program)</w:t>
      </w:r>
    </w:p>
    <w:p w14:paraId="093EBDD8" w14:textId="77777777" w:rsidR="00AF6E9A" w:rsidRPr="00AF6E9A" w:rsidRDefault="00AF6E9A" w:rsidP="00AF6E9A">
      <w:pPr>
        <w:pStyle w:val="Standard"/>
        <w:numPr>
          <w:ilvl w:val="0"/>
          <w:numId w:val="16"/>
        </w:numPr>
        <w:rPr>
          <w:rFonts w:ascii="Arial" w:hAnsi="Arial" w:cs="Arial"/>
        </w:rPr>
      </w:pPr>
      <w:r w:rsidRPr="00AF6E9A">
        <w:rPr>
          <w:rFonts w:ascii="Arial" w:hAnsi="Arial" w:cs="Arial"/>
        </w:rPr>
        <w:t>Honours Bachelor of Environmental Science (Biology Major)</w:t>
      </w:r>
    </w:p>
    <w:p w14:paraId="4705BBB2" w14:textId="77777777" w:rsidR="00AF6E9A" w:rsidRPr="00AF6E9A" w:rsidRDefault="00AF6E9A" w:rsidP="00AF6E9A">
      <w:pPr>
        <w:pStyle w:val="Standard"/>
        <w:numPr>
          <w:ilvl w:val="0"/>
          <w:numId w:val="16"/>
        </w:numPr>
        <w:rPr>
          <w:rFonts w:ascii="Arial" w:hAnsi="Arial" w:cs="Arial"/>
        </w:rPr>
      </w:pPr>
      <w:r w:rsidRPr="00AF6E9A">
        <w:rPr>
          <w:rFonts w:ascii="Arial" w:hAnsi="Arial" w:cs="Arial"/>
        </w:rPr>
        <w:t xml:space="preserve">Honours Bachelor of Environmental Science (Biology Major) - Transfer </w:t>
      </w:r>
    </w:p>
    <w:p w14:paraId="41FE664B" w14:textId="77777777" w:rsidR="00AF6E9A" w:rsidRPr="00AF6E9A" w:rsidRDefault="00AF6E9A" w:rsidP="00AF6E9A">
      <w:pPr>
        <w:pStyle w:val="Standard"/>
        <w:numPr>
          <w:ilvl w:val="0"/>
          <w:numId w:val="16"/>
        </w:numPr>
        <w:rPr>
          <w:rFonts w:ascii="Arial" w:hAnsi="Arial" w:cs="Arial"/>
        </w:rPr>
      </w:pPr>
      <w:r w:rsidRPr="00AF6E9A">
        <w:rPr>
          <w:rFonts w:ascii="Arial" w:hAnsi="Arial" w:cs="Arial"/>
        </w:rPr>
        <w:t>Biology Minor Program</w:t>
      </w:r>
    </w:p>
    <w:p w14:paraId="57A721CA" w14:textId="77777777" w:rsidR="00AF6E9A" w:rsidRPr="00AF6E9A" w:rsidRDefault="00AF6E9A" w:rsidP="00AF6E9A">
      <w:pPr>
        <w:pStyle w:val="Standard"/>
        <w:numPr>
          <w:ilvl w:val="0"/>
          <w:numId w:val="16"/>
        </w:numPr>
        <w:rPr>
          <w:rFonts w:ascii="Arial" w:hAnsi="Arial" w:cs="Arial"/>
        </w:rPr>
      </w:pPr>
      <w:r w:rsidRPr="00AF6E9A">
        <w:rPr>
          <w:rFonts w:ascii="Arial" w:hAnsi="Arial" w:cs="Arial"/>
        </w:rPr>
        <w:t xml:space="preserve">Honours BSc, </w:t>
      </w:r>
      <w:proofErr w:type="spellStart"/>
      <w:r w:rsidRPr="00AF6E9A">
        <w:rPr>
          <w:rFonts w:ascii="Arial" w:hAnsi="Arial" w:cs="Arial"/>
        </w:rPr>
        <w:t>BEd</w:t>
      </w:r>
      <w:proofErr w:type="spellEnd"/>
      <w:r w:rsidRPr="00AF6E9A">
        <w:rPr>
          <w:rFonts w:ascii="Arial" w:hAnsi="Arial" w:cs="Arial"/>
        </w:rPr>
        <w:t xml:space="preserve"> (Biology Major) I/S </w:t>
      </w:r>
    </w:p>
    <w:p w14:paraId="41C8145B" w14:textId="77777777" w:rsidR="00AF6E9A" w:rsidRPr="00AF6E9A" w:rsidRDefault="00AF6E9A" w:rsidP="00AF6E9A">
      <w:pPr>
        <w:pStyle w:val="Standard"/>
        <w:numPr>
          <w:ilvl w:val="0"/>
          <w:numId w:val="16"/>
        </w:numPr>
        <w:rPr>
          <w:rFonts w:ascii="Arial" w:hAnsi="Arial" w:cs="Arial"/>
        </w:rPr>
      </w:pPr>
      <w:r w:rsidRPr="00AF6E9A">
        <w:rPr>
          <w:rFonts w:ascii="Arial" w:hAnsi="Arial" w:cs="Arial"/>
        </w:rPr>
        <w:t xml:space="preserve">BSc, </w:t>
      </w:r>
      <w:proofErr w:type="spellStart"/>
      <w:r w:rsidRPr="00AF6E9A">
        <w:rPr>
          <w:rFonts w:ascii="Arial" w:hAnsi="Arial" w:cs="Arial"/>
        </w:rPr>
        <w:t>BEd</w:t>
      </w:r>
      <w:proofErr w:type="spellEnd"/>
      <w:r w:rsidRPr="00AF6E9A">
        <w:rPr>
          <w:rFonts w:ascii="Arial" w:hAnsi="Arial" w:cs="Arial"/>
        </w:rPr>
        <w:t xml:space="preserve"> (Natural Science Major) P/J </w:t>
      </w:r>
    </w:p>
    <w:p w14:paraId="33C1B5F6" w14:textId="77777777" w:rsidR="00AF6E9A" w:rsidRPr="00AF6E9A" w:rsidRDefault="00AF6E9A" w:rsidP="00AF6E9A">
      <w:pPr>
        <w:pStyle w:val="Standard"/>
        <w:numPr>
          <w:ilvl w:val="0"/>
          <w:numId w:val="16"/>
        </w:numPr>
        <w:rPr>
          <w:rFonts w:ascii="Arial" w:hAnsi="Arial" w:cs="Arial"/>
        </w:rPr>
      </w:pPr>
      <w:r w:rsidRPr="00AF6E9A">
        <w:rPr>
          <w:rFonts w:ascii="Arial" w:hAnsi="Arial" w:cs="Arial"/>
        </w:rPr>
        <w:t xml:space="preserve">Honours BSc, </w:t>
      </w:r>
      <w:proofErr w:type="spellStart"/>
      <w:r w:rsidRPr="00AF6E9A">
        <w:rPr>
          <w:rFonts w:ascii="Arial" w:hAnsi="Arial" w:cs="Arial"/>
        </w:rPr>
        <w:t>BEd</w:t>
      </w:r>
      <w:proofErr w:type="spellEnd"/>
      <w:r w:rsidRPr="00AF6E9A">
        <w:rPr>
          <w:rFonts w:ascii="Arial" w:hAnsi="Arial" w:cs="Arial"/>
        </w:rPr>
        <w:t xml:space="preserve"> (Biology and Chemistry Major) I/S</w:t>
      </w:r>
    </w:p>
    <w:p w14:paraId="296E5C1C" w14:textId="77777777" w:rsidR="00AF6E9A" w:rsidRPr="00AF6E9A" w:rsidRDefault="00AF6E9A" w:rsidP="00AF6E9A">
      <w:pPr>
        <w:pStyle w:val="Standard"/>
        <w:numPr>
          <w:ilvl w:val="0"/>
          <w:numId w:val="16"/>
        </w:numPr>
        <w:rPr>
          <w:rFonts w:ascii="Arial" w:hAnsi="Arial" w:cs="Arial"/>
        </w:rPr>
      </w:pPr>
      <w:r w:rsidRPr="00AF6E9A">
        <w:rPr>
          <w:rFonts w:ascii="Arial" w:hAnsi="Arial" w:cs="Arial"/>
        </w:rPr>
        <w:t xml:space="preserve">Honours </w:t>
      </w:r>
      <w:proofErr w:type="spellStart"/>
      <w:r w:rsidRPr="00AF6E9A">
        <w:rPr>
          <w:rFonts w:ascii="Arial" w:hAnsi="Arial" w:cs="Arial"/>
        </w:rPr>
        <w:t>BESc</w:t>
      </w:r>
      <w:proofErr w:type="spellEnd"/>
      <w:r w:rsidRPr="00AF6E9A">
        <w:rPr>
          <w:rFonts w:ascii="Arial" w:hAnsi="Arial" w:cs="Arial"/>
        </w:rPr>
        <w:t xml:space="preserve">, </w:t>
      </w:r>
      <w:proofErr w:type="spellStart"/>
      <w:r w:rsidRPr="00AF6E9A">
        <w:rPr>
          <w:rFonts w:ascii="Arial" w:hAnsi="Arial" w:cs="Arial"/>
        </w:rPr>
        <w:t>BEd</w:t>
      </w:r>
      <w:proofErr w:type="spellEnd"/>
      <w:r w:rsidRPr="00AF6E9A">
        <w:rPr>
          <w:rFonts w:ascii="Arial" w:hAnsi="Arial" w:cs="Arial"/>
        </w:rPr>
        <w:t xml:space="preserve"> (Biology Major) I/S</w:t>
      </w:r>
    </w:p>
    <w:p w14:paraId="5CF73DC4" w14:textId="77777777" w:rsidR="00AF6E9A" w:rsidRDefault="00AF6E9A" w:rsidP="00AF6E9A">
      <w:pPr>
        <w:pStyle w:val="Standard"/>
        <w:rPr>
          <w:rFonts w:ascii="Arial" w:hAnsi="Arial" w:cs="Arial"/>
        </w:rPr>
      </w:pPr>
    </w:p>
    <w:p w14:paraId="1BB5F27E" w14:textId="4A860637" w:rsidR="00AF6E9A" w:rsidRDefault="00AF6E9A" w:rsidP="00AF6E9A">
      <w:pPr>
        <w:pStyle w:val="Standard"/>
        <w:rPr>
          <w:rFonts w:ascii="Arial" w:hAnsi="Arial" w:cs="Arial"/>
        </w:rPr>
      </w:pPr>
      <w:r>
        <w:rPr>
          <w:rFonts w:ascii="Arial" w:hAnsi="Arial" w:cs="Arial"/>
        </w:rPr>
        <w:t>Applied Life Sciences (APLS)</w:t>
      </w:r>
    </w:p>
    <w:p w14:paraId="15252B49" w14:textId="1988A795" w:rsidR="00AF6E9A" w:rsidRPr="00AF6E9A" w:rsidRDefault="00AF6E9A" w:rsidP="00AF6E9A">
      <w:pPr>
        <w:pStyle w:val="Standard"/>
        <w:numPr>
          <w:ilvl w:val="0"/>
          <w:numId w:val="17"/>
        </w:numPr>
        <w:rPr>
          <w:rFonts w:ascii="Arial" w:hAnsi="Arial" w:cs="Arial"/>
        </w:rPr>
      </w:pPr>
      <w:r w:rsidRPr="00AF6E9A">
        <w:rPr>
          <w:rFonts w:ascii="Arial" w:hAnsi="Arial" w:cs="Arial"/>
        </w:rPr>
        <w:t xml:space="preserve">Honours BSc (Applied Life Sciences Major)     </w:t>
      </w:r>
    </w:p>
    <w:p w14:paraId="15252B49" w14:textId="1988A795" w:rsidR="00AF6E9A" w:rsidRPr="00AF6E9A" w:rsidRDefault="00AF6E9A" w:rsidP="00AF6E9A">
      <w:pPr>
        <w:pStyle w:val="Standard"/>
        <w:numPr>
          <w:ilvl w:val="0"/>
          <w:numId w:val="17"/>
        </w:numPr>
        <w:rPr>
          <w:rFonts w:ascii="Arial" w:hAnsi="Arial" w:cs="Arial"/>
        </w:rPr>
      </w:pPr>
      <w:r w:rsidRPr="00AF6E9A">
        <w:rPr>
          <w:rFonts w:ascii="Arial" w:hAnsi="Arial" w:cs="Arial"/>
        </w:rPr>
        <w:t>BSc (Applied Life Sciences Major) (4 Year, non-direct entry)</w:t>
      </w:r>
    </w:p>
    <w:p w14:paraId="15252B49" w14:textId="1988A795" w:rsidR="00AF6E9A" w:rsidRPr="00AF6E9A" w:rsidRDefault="00AF6E9A" w:rsidP="00AF6E9A">
      <w:pPr>
        <w:pStyle w:val="Standard"/>
        <w:numPr>
          <w:ilvl w:val="0"/>
          <w:numId w:val="17"/>
        </w:numPr>
        <w:rPr>
          <w:rFonts w:ascii="Arial" w:hAnsi="Arial" w:cs="Arial"/>
        </w:rPr>
      </w:pPr>
      <w:r w:rsidRPr="00AF6E9A">
        <w:rPr>
          <w:rFonts w:ascii="Arial" w:hAnsi="Arial" w:cs="Arial"/>
        </w:rPr>
        <w:t>Honours BSc (Applied Life Sciences Major) with Concentration in Biomedical Sciences (4 Year)</w:t>
      </w:r>
    </w:p>
    <w:p w14:paraId="15252B49" w14:textId="1988A795" w:rsidR="00AF6E9A" w:rsidRPr="00AF6E9A" w:rsidRDefault="00AF6E9A" w:rsidP="00AF6E9A">
      <w:pPr>
        <w:pStyle w:val="Standard"/>
        <w:numPr>
          <w:ilvl w:val="0"/>
          <w:numId w:val="17"/>
        </w:numPr>
        <w:rPr>
          <w:rFonts w:ascii="Arial" w:hAnsi="Arial" w:cs="Arial"/>
        </w:rPr>
      </w:pPr>
      <w:r w:rsidRPr="00AF6E9A">
        <w:rPr>
          <w:rFonts w:ascii="Arial" w:hAnsi="Arial" w:cs="Arial"/>
        </w:rPr>
        <w:t>BSc (Applied Life Sciences Major) with Concentration in Biomedical Sciences (4 Year, non-direct entry)</w:t>
      </w:r>
    </w:p>
    <w:p w14:paraId="15252B49" w14:textId="1988A795" w:rsidR="00AF6E9A" w:rsidRPr="00AF6E9A" w:rsidRDefault="00AF6E9A" w:rsidP="00AF6E9A">
      <w:pPr>
        <w:pStyle w:val="Standard"/>
        <w:numPr>
          <w:ilvl w:val="0"/>
          <w:numId w:val="17"/>
        </w:numPr>
        <w:rPr>
          <w:rFonts w:ascii="Arial" w:hAnsi="Arial" w:cs="Arial"/>
        </w:rPr>
      </w:pPr>
      <w:r w:rsidRPr="00AF6E9A">
        <w:rPr>
          <w:rFonts w:ascii="Arial" w:hAnsi="Arial" w:cs="Arial"/>
        </w:rPr>
        <w:t>Honours BSc (Applied Life Sciences Major) with Specialization in Biomedical Techniques and Diploma in Biotechnology-Health (4 Year)</w:t>
      </w:r>
    </w:p>
    <w:p w14:paraId="15252B49" w14:textId="1988A795" w:rsidR="00AF6E9A" w:rsidRPr="00AF6E9A" w:rsidRDefault="00AF6E9A" w:rsidP="00AF6E9A">
      <w:pPr>
        <w:pStyle w:val="Standard"/>
        <w:numPr>
          <w:ilvl w:val="0"/>
          <w:numId w:val="17"/>
        </w:numPr>
        <w:rPr>
          <w:rFonts w:ascii="Arial" w:hAnsi="Arial" w:cs="Arial"/>
        </w:rPr>
      </w:pPr>
      <w:r w:rsidRPr="00AF6E9A">
        <w:rPr>
          <w:rFonts w:ascii="Arial" w:hAnsi="Arial" w:cs="Arial"/>
        </w:rPr>
        <w:t>BSc (Applied Life Sciences Major) with Specialization in Biomedical Techniques and Diploma in Biotechnology-Health (4 Year, non-direct entry)</w:t>
      </w:r>
    </w:p>
    <w:p w14:paraId="15252B49" w14:textId="1988A795" w:rsidR="00AF6E9A" w:rsidRPr="00AF6E9A" w:rsidRDefault="00AF6E9A" w:rsidP="00AF6E9A">
      <w:pPr>
        <w:pStyle w:val="Standard"/>
        <w:numPr>
          <w:ilvl w:val="0"/>
          <w:numId w:val="17"/>
        </w:numPr>
        <w:rPr>
          <w:rFonts w:ascii="Arial" w:hAnsi="Arial" w:cs="Arial"/>
        </w:rPr>
      </w:pPr>
      <w:r w:rsidRPr="00AF6E9A">
        <w:rPr>
          <w:rFonts w:ascii="Arial" w:hAnsi="Arial" w:cs="Arial"/>
        </w:rPr>
        <w:lastRenderedPageBreak/>
        <w:t xml:space="preserve">Honours BSc (Applied Life Sciences Major) College Transfer – 3 years at </w:t>
      </w:r>
      <w:proofErr w:type="gramStart"/>
      <w:r w:rsidRPr="00AF6E9A">
        <w:rPr>
          <w:rFonts w:ascii="Arial" w:hAnsi="Arial" w:cs="Arial"/>
        </w:rPr>
        <w:t>University</w:t>
      </w:r>
      <w:proofErr w:type="gramEnd"/>
    </w:p>
    <w:p w14:paraId="15252B49" w14:textId="1988A795" w:rsidR="00AF6E9A" w:rsidRPr="00AF6E9A" w:rsidRDefault="00AF6E9A" w:rsidP="00AF6E9A">
      <w:pPr>
        <w:pStyle w:val="Standard"/>
        <w:numPr>
          <w:ilvl w:val="0"/>
          <w:numId w:val="17"/>
        </w:numPr>
        <w:rPr>
          <w:rFonts w:ascii="Arial" w:hAnsi="Arial" w:cs="Arial"/>
        </w:rPr>
      </w:pPr>
      <w:r w:rsidRPr="00AF6E9A">
        <w:rPr>
          <w:rFonts w:ascii="Arial" w:hAnsi="Arial" w:cs="Arial"/>
        </w:rPr>
        <w:t xml:space="preserve">Honours BSc (Applied Life Sciences Major) College Transfer – 2 years at </w:t>
      </w:r>
      <w:proofErr w:type="gramStart"/>
      <w:r w:rsidRPr="00AF6E9A">
        <w:rPr>
          <w:rFonts w:ascii="Arial" w:hAnsi="Arial" w:cs="Arial"/>
        </w:rPr>
        <w:t>University</w:t>
      </w:r>
      <w:proofErr w:type="gramEnd"/>
    </w:p>
    <w:p w14:paraId="009275DD" w14:textId="77777777" w:rsidR="00AF6E9A" w:rsidRDefault="00AF6E9A" w:rsidP="00AF6E9A">
      <w:pPr>
        <w:pStyle w:val="Standard"/>
        <w:rPr>
          <w:rFonts w:ascii="Arial" w:hAnsi="Arial" w:cs="Arial"/>
        </w:rPr>
      </w:pPr>
    </w:p>
    <w:p w14:paraId="35213797" w14:textId="4501E648" w:rsidR="00AF6E9A" w:rsidRPr="00817121" w:rsidRDefault="00AF6E9A" w:rsidP="00AF6E9A">
      <w:pPr>
        <w:pStyle w:val="Standard"/>
        <w:rPr>
          <w:rFonts w:ascii="Arial" w:hAnsi="Arial" w:cs="Arial"/>
        </w:rPr>
      </w:pPr>
      <w:proofErr w:type="gramStart"/>
      <w:r>
        <w:rPr>
          <w:rFonts w:ascii="Arial" w:hAnsi="Arial" w:cs="Arial"/>
        </w:rPr>
        <w:t>Masters of Science</w:t>
      </w:r>
      <w:proofErr w:type="gramEnd"/>
      <w:r>
        <w:rPr>
          <w:rFonts w:ascii="Arial" w:hAnsi="Arial" w:cs="Arial"/>
        </w:rPr>
        <w:t xml:space="preserve"> in Biology Program</w:t>
      </w:r>
    </w:p>
    <w:p w14:paraId="15BA44C9" w14:textId="77777777" w:rsidR="00E60DA6" w:rsidRPr="00AF6E9A" w:rsidRDefault="00E60DA6" w:rsidP="00E60DA6">
      <w:pPr>
        <w:pStyle w:val="Standard"/>
        <w:rPr>
          <w:rFonts w:ascii="Arial" w:hAnsi="Arial" w:cs="Arial"/>
        </w:rPr>
      </w:pPr>
    </w:p>
    <w:p w14:paraId="02F52879" w14:textId="41E6D40D" w:rsidR="00FC0394" w:rsidRDefault="00FC0394" w:rsidP="00FC0394">
      <w:pPr>
        <w:pStyle w:val="Heading3"/>
      </w:pPr>
      <w:r>
        <w:t>Executive Summary</w:t>
      </w:r>
    </w:p>
    <w:p w14:paraId="727F2112" w14:textId="7DB6DE71"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AF6E9A">
        <w:rPr>
          <w:rFonts w:ascii="Arial" w:hAnsi="Arial" w:cs="Arial"/>
          <w:sz w:val="24"/>
          <w:szCs w:val="24"/>
        </w:rPr>
        <w:t>Department of Biology</w:t>
      </w:r>
      <w:r w:rsidR="00455B62" w:rsidRPr="00E60DA6">
        <w:rPr>
          <w:rFonts w:ascii="Arial" w:hAnsi="Arial" w:cs="Arial"/>
          <w:sz w:val="24"/>
          <w:szCs w:val="24"/>
        </w:rPr>
        <w:t xml:space="preserve"> </w:t>
      </w:r>
      <w:r w:rsidRPr="00E60DA6">
        <w:rPr>
          <w:rFonts w:ascii="Arial" w:hAnsi="Arial" w:cs="Arial"/>
          <w:sz w:val="24"/>
          <w:szCs w:val="24"/>
        </w:rPr>
        <w:t>submitted a self-study (</w:t>
      </w:r>
      <w:r w:rsidR="00AF6E9A">
        <w:rPr>
          <w:rFonts w:ascii="Arial" w:hAnsi="Arial" w:cs="Arial"/>
          <w:sz w:val="24"/>
          <w:szCs w:val="24"/>
        </w:rPr>
        <w:t>January 2019</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the </w:t>
      </w:r>
      <w:r w:rsidR="003D5F24" w:rsidRPr="00AF6E9A">
        <w:rPr>
          <w:rFonts w:ascii="Arial" w:hAnsi="Arial" w:cs="Arial"/>
          <w:sz w:val="24"/>
          <w:szCs w:val="24"/>
        </w:rPr>
        <w:t>undergraduate</w:t>
      </w:r>
      <w:r w:rsidR="00AF6E9A" w:rsidRPr="00AF6E9A">
        <w:rPr>
          <w:rFonts w:ascii="Arial" w:hAnsi="Arial" w:cs="Arial"/>
          <w:sz w:val="24"/>
          <w:szCs w:val="24"/>
        </w:rPr>
        <w:t xml:space="preserve"> and </w:t>
      </w:r>
      <w:r w:rsidR="006D1D95" w:rsidRPr="00AF6E9A">
        <w:rPr>
          <w:rFonts w:ascii="Arial" w:hAnsi="Arial" w:cs="Arial"/>
          <w:sz w:val="24"/>
          <w:szCs w:val="24"/>
        </w:rPr>
        <w:t>graduate</w:t>
      </w:r>
      <w:r w:rsidR="003D5F24" w:rsidRPr="00AF6E9A">
        <w:rPr>
          <w:rFonts w:ascii="Arial" w:hAnsi="Arial" w:cs="Arial"/>
          <w:sz w:val="24"/>
          <w:szCs w:val="24"/>
        </w:rPr>
        <w:t xml:space="preserve"> program descriptions and outcomes, an analytical assessment</w:t>
      </w:r>
      <w:r w:rsidR="003D5F24" w:rsidRPr="00E60DA6">
        <w:rPr>
          <w:rFonts w:ascii="Arial" w:hAnsi="Arial" w:cs="Arial"/>
          <w:sz w:val="24"/>
          <w:szCs w:val="24"/>
        </w:rPr>
        <w:t xml:space="preserve">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Volume II provided course syllabi. </w:t>
      </w:r>
      <w:r w:rsidR="00AF6E9A" w:rsidRPr="00AF6E9A">
        <w:rPr>
          <w:rFonts w:ascii="Arial" w:hAnsi="Arial" w:cs="Arial"/>
          <w:sz w:val="24"/>
          <w:szCs w:val="24"/>
        </w:rPr>
        <w:t>Volume III provided the CVs for core faculty, technical staff and contract lecturers contributing to the delivery of the program.</w:t>
      </w:r>
    </w:p>
    <w:p w14:paraId="3A604FAF" w14:textId="77777777" w:rsidR="003A7D5F" w:rsidRDefault="003A7D5F" w:rsidP="00932F1E">
      <w:pPr>
        <w:spacing w:after="120" w:line="276" w:lineRule="auto"/>
        <w:rPr>
          <w:rFonts w:ascii="Arial" w:eastAsia="Times New Roman" w:hAnsi="Arial" w:cs="Arial"/>
          <w:sz w:val="24"/>
          <w:szCs w:val="24"/>
          <w:lang w:val="en-US"/>
        </w:rPr>
      </w:pPr>
      <w:r w:rsidRPr="003A7D5F">
        <w:rPr>
          <w:rFonts w:ascii="Arial" w:eastAsia="Times New Roman" w:hAnsi="Arial" w:cs="Arial"/>
          <w:sz w:val="24"/>
          <w:szCs w:val="24"/>
          <w:lang w:val="en-US"/>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site visit on March 7 - March 8, 2019. The site visit included meetings with the Provost and Vice-President (Academic), Deputy Provost, Dean of Science and Environmental Studies, the Chair of the Department, the Associate Vice-President (Research and Graduate Studies), the University Librarian and Liaison Librarian, full-time, tenure-track faculty members, and a group of undergraduate students.  The Review Team toured the Thunder Bay campus including classrooms, offices, lab spaces, and the Northern Ontario School of Medicine (NOSM).    </w:t>
      </w:r>
    </w:p>
    <w:p w14:paraId="21673C09" w14:textId="0B522FDA" w:rsidR="00932F1E" w:rsidRPr="00E60DA6" w:rsidRDefault="00932F1E" w:rsidP="00932F1E">
      <w:pPr>
        <w:spacing w:after="120" w:line="276" w:lineRule="auto"/>
        <w:rPr>
          <w:rFonts w:ascii="Arial" w:hAnsi="Arial" w:cs="Arial"/>
          <w:color w:val="222222"/>
          <w:sz w:val="24"/>
          <w:szCs w:val="24"/>
          <w:shd w:val="clear" w:color="auto" w:fill="FFFFFF"/>
        </w:rPr>
      </w:pPr>
      <w:r w:rsidRPr="00E60DA6">
        <w:rPr>
          <w:rFonts w:ascii="Arial" w:hAnsi="Arial" w:cs="Arial"/>
          <w:sz w:val="24"/>
          <w:szCs w:val="24"/>
        </w:rPr>
        <w:t>In their report (</w:t>
      </w:r>
      <w:r w:rsidR="003A7D5F">
        <w:rPr>
          <w:rFonts w:ascii="Arial" w:hAnsi="Arial" w:cs="Arial"/>
          <w:sz w:val="24"/>
          <w:szCs w:val="24"/>
        </w:rPr>
        <w:t>July 2019</w:t>
      </w:r>
      <w:r w:rsidRPr="00E60DA6">
        <w:rPr>
          <w:rFonts w:ascii="Arial" w:hAnsi="Arial" w:cs="Arial"/>
          <w:sz w:val="24"/>
          <w:szCs w:val="24"/>
        </w:rPr>
        <w:t xml:space="preserve">), the Review Team provided feedback that describes how the programs delivered by the </w:t>
      </w:r>
      <w:r w:rsidR="003A7D5F">
        <w:rPr>
          <w:rFonts w:ascii="Arial" w:hAnsi="Arial" w:cs="Arial"/>
          <w:sz w:val="24"/>
          <w:szCs w:val="24"/>
        </w:rPr>
        <w:t>Department of Biology</w:t>
      </w:r>
      <w:r w:rsidR="00B37A2C">
        <w:rPr>
          <w:rFonts w:ascii="Arial" w:hAnsi="Arial" w:cs="Arial"/>
          <w:sz w:val="24"/>
          <w:szCs w:val="24"/>
        </w:rPr>
        <w:t xml:space="preserve"> </w:t>
      </w:r>
      <w:r w:rsidRPr="00E60DA6">
        <w:rPr>
          <w:rFonts w:ascii="Arial" w:hAnsi="Arial" w:cs="Arial"/>
          <w:sz w:val="24"/>
          <w:szCs w:val="24"/>
        </w:rPr>
        <w:t>meet the Quality Assurance Framework evaluation criteria and a</w:t>
      </w:r>
      <w:r w:rsidRPr="00E60DA6">
        <w:rPr>
          <w:rFonts w:ascii="Arial" w:hAnsi="Arial" w:cs="Arial"/>
          <w:color w:val="222222"/>
          <w:sz w:val="24"/>
          <w:szCs w:val="24"/>
          <w:shd w:val="clear" w:color="auto" w:fill="FFFFFF"/>
        </w:rPr>
        <w:t>lign with the University mission, strategic plan and academic plan. The Review Team note</w:t>
      </w:r>
      <w:r w:rsidR="007113B3" w:rsidRPr="00E60DA6">
        <w:rPr>
          <w:rFonts w:ascii="Arial" w:hAnsi="Arial" w:cs="Arial"/>
          <w:color w:val="222222"/>
          <w:sz w:val="24"/>
          <w:szCs w:val="24"/>
          <w:shd w:val="clear" w:color="auto" w:fill="FFFFFF"/>
        </w:rPr>
        <w:t>d</w:t>
      </w:r>
      <w:r w:rsidRPr="00E60DA6">
        <w:rPr>
          <w:rFonts w:ascii="Arial" w:hAnsi="Arial" w:cs="Arial"/>
          <w:color w:val="222222"/>
          <w:sz w:val="24"/>
          <w:szCs w:val="24"/>
          <w:shd w:val="clear" w:color="auto" w:fill="FFFFFF"/>
        </w:rPr>
        <w:t xml:space="preserve"> that the </w:t>
      </w:r>
      <w:r w:rsidRPr="00E60DA6">
        <w:rPr>
          <w:rFonts w:ascii="Arial" w:hAnsi="Arial" w:cs="Arial"/>
          <w:sz w:val="24"/>
          <w:szCs w:val="24"/>
        </w:rPr>
        <w:t xml:space="preserve">programs are of high quality and offer students a regionally connected and learner-centred experience supported by </w:t>
      </w:r>
      <w:r w:rsidR="00B806A1">
        <w:rPr>
          <w:rFonts w:ascii="Arial" w:hAnsi="Arial" w:cs="Arial"/>
          <w:sz w:val="24"/>
          <w:szCs w:val="24"/>
        </w:rPr>
        <w:t xml:space="preserve">the </w:t>
      </w:r>
      <w:r w:rsidR="00B806A1" w:rsidRPr="00B806A1">
        <w:rPr>
          <w:rFonts w:ascii="Arial" w:hAnsi="Arial" w:cs="Arial"/>
          <w:sz w:val="24"/>
          <w:szCs w:val="24"/>
        </w:rPr>
        <w:t xml:space="preserve">full-time faculty members </w:t>
      </w:r>
      <w:r w:rsidR="00B806A1" w:rsidRPr="003A7D5F">
        <w:rPr>
          <w:rFonts w:ascii="Arial" w:hAnsi="Arial" w:cs="Arial"/>
          <w:sz w:val="24"/>
          <w:szCs w:val="24"/>
        </w:rPr>
        <w:t xml:space="preserve">and highly qualified </w:t>
      </w:r>
      <w:r w:rsidR="003A7D5F">
        <w:rPr>
          <w:rFonts w:ascii="Arial" w:hAnsi="Arial" w:cs="Arial"/>
          <w:sz w:val="24"/>
          <w:szCs w:val="24"/>
        </w:rPr>
        <w:t>contract lecturers.</w:t>
      </w:r>
    </w:p>
    <w:p w14:paraId="1076F838" w14:textId="427CC3F3"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t xml:space="preserve">At </w:t>
      </w:r>
      <w:r w:rsidRPr="003A7D5F">
        <w:rPr>
          <w:rFonts w:ascii="Arial" w:hAnsi="Arial" w:cs="Arial"/>
          <w:sz w:val="24"/>
          <w:szCs w:val="24"/>
        </w:rPr>
        <w:t>the undergraduate</w:t>
      </w:r>
      <w:r w:rsidR="003A7D5F" w:rsidRPr="003A7D5F">
        <w:rPr>
          <w:rFonts w:ascii="Arial" w:hAnsi="Arial" w:cs="Arial"/>
          <w:sz w:val="24"/>
          <w:szCs w:val="24"/>
        </w:rPr>
        <w:t xml:space="preserve"> and </w:t>
      </w:r>
      <w:r w:rsidR="006D1D95" w:rsidRPr="003A7D5F">
        <w:rPr>
          <w:rFonts w:ascii="Arial" w:hAnsi="Arial" w:cs="Arial"/>
          <w:sz w:val="24"/>
          <w:szCs w:val="24"/>
        </w:rPr>
        <w:t>graduate</w:t>
      </w:r>
      <w:r w:rsidRPr="00E60DA6">
        <w:rPr>
          <w:rFonts w:ascii="Arial" w:hAnsi="Arial" w:cs="Arial"/>
          <w:sz w:val="24"/>
          <w:szCs w:val="24"/>
        </w:rPr>
        <w:t xml:space="preserv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 xml:space="preserve">comparable programs across Canada at the </w:t>
      </w:r>
      <w:r w:rsidRPr="003A7D5F">
        <w:rPr>
          <w:rFonts w:ascii="Arial" w:hAnsi="Arial" w:cs="Arial"/>
          <w:sz w:val="24"/>
          <w:szCs w:val="24"/>
        </w:rPr>
        <w:t>undergraduate</w:t>
      </w:r>
      <w:r w:rsidR="003A7D5F" w:rsidRPr="003A7D5F">
        <w:rPr>
          <w:rFonts w:ascii="Arial" w:hAnsi="Arial" w:cs="Arial"/>
          <w:sz w:val="24"/>
          <w:szCs w:val="24"/>
        </w:rPr>
        <w:t xml:space="preserve"> and </w:t>
      </w:r>
      <w:r w:rsidR="006D1D95" w:rsidRPr="003A7D5F">
        <w:rPr>
          <w:rFonts w:ascii="Arial" w:hAnsi="Arial" w:cs="Arial"/>
          <w:sz w:val="24"/>
          <w:szCs w:val="24"/>
        </w:rPr>
        <w:t>graduate</w:t>
      </w:r>
      <w:r w:rsidRPr="00E60DA6">
        <w:rPr>
          <w:rFonts w:ascii="Arial" w:hAnsi="Arial" w:cs="Arial"/>
          <w:sz w:val="24"/>
          <w:szCs w:val="24"/>
        </w:rPr>
        <w:t xml:space="preserve"> level, reflect the current state of the discipline, and are effective in preparing graduates to meet defined program outcomes and the University’s </w:t>
      </w:r>
      <w:r w:rsidRPr="003A7D5F">
        <w:rPr>
          <w:rFonts w:ascii="Arial" w:hAnsi="Arial" w:cs="Arial"/>
          <w:sz w:val="24"/>
          <w:szCs w:val="24"/>
        </w:rPr>
        <w:t>Undergraduate</w:t>
      </w:r>
      <w:r w:rsidR="003A7D5F" w:rsidRPr="003A7D5F">
        <w:rPr>
          <w:rFonts w:ascii="Arial" w:hAnsi="Arial" w:cs="Arial"/>
          <w:sz w:val="24"/>
          <w:szCs w:val="24"/>
        </w:rPr>
        <w:t xml:space="preserve"> and </w:t>
      </w:r>
      <w:r w:rsidR="006D1D95" w:rsidRPr="003A7D5F">
        <w:rPr>
          <w:rFonts w:ascii="Arial" w:hAnsi="Arial" w:cs="Arial"/>
          <w:sz w:val="24"/>
          <w:szCs w:val="24"/>
        </w:rPr>
        <w:t>Graduate</w:t>
      </w:r>
      <w:r w:rsidRPr="00E60DA6">
        <w:rPr>
          <w:rFonts w:ascii="Arial" w:hAnsi="Arial" w:cs="Arial"/>
          <w:sz w:val="24"/>
          <w:szCs w:val="24"/>
        </w:rPr>
        <w:t xml:space="preserve"> Degree Level Expectations.  </w:t>
      </w:r>
      <w:r w:rsidR="00B806A1">
        <w:rPr>
          <w:rFonts w:ascii="Arial" w:hAnsi="Arial" w:cs="Arial"/>
          <w:sz w:val="24"/>
          <w:szCs w:val="24"/>
        </w:rPr>
        <w:br/>
      </w:r>
    </w:p>
    <w:p w14:paraId="7E37C1AD" w14:textId="6387F82B" w:rsidR="00A23D06" w:rsidRDefault="00CC0D0F" w:rsidP="00B45BDD">
      <w:pPr>
        <w:spacing w:line="276" w:lineRule="auto"/>
        <w:rPr>
          <w:rFonts w:ascii="Arial" w:hAnsi="Arial" w:cs="Arial"/>
          <w:sz w:val="24"/>
          <w:szCs w:val="24"/>
        </w:rPr>
      </w:pPr>
      <w:r w:rsidRPr="00E60DA6">
        <w:rPr>
          <w:rFonts w:ascii="Arial" w:hAnsi="Arial" w:cs="Arial"/>
          <w:sz w:val="24"/>
          <w:szCs w:val="24"/>
        </w:rPr>
        <w:lastRenderedPageBreak/>
        <w:t xml:space="preserve">The Review Team </w:t>
      </w:r>
      <w:r w:rsidR="00754B7B" w:rsidRPr="00E60DA6">
        <w:rPr>
          <w:rFonts w:ascii="Arial" w:hAnsi="Arial" w:cs="Arial"/>
          <w:sz w:val="24"/>
          <w:szCs w:val="24"/>
        </w:rPr>
        <w:t xml:space="preserve">noted </w:t>
      </w:r>
      <w:r w:rsidR="007D41BC" w:rsidRPr="00E60DA6">
        <w:rPr>
          <w:rFonts w:ascii="Arial" w:hAnsi="Arial" w:cs="Arial"/>
          <w:sz w:val="24"/>
          <w:szCs w:val="24"/>
        </w:rPr>
        <w:t>several</w:t>
      </w:r>
      <w:r w:rsidR="00A23D06" w:rsidRPr="00E60DA6">
        <w:rPr>
          <w:rFonts w:ascii="Arial" w:hAnsi="Arial" w:cs="Arial"/>
          <w:sz w:val="24"/>
          <w:szCs w:val="24"/>
        </w:rPr>
        <w:t xml:space="preserve"> strengths of the </w:t>
      </w:r>
      <w:r w:rsidR="003A7D5F">
        <w:rPr>
          <w:rFonts w:ascii="Arial" w:hAnsi="Arial" w:cs="Arial"/>
          <w:sz w:val="24"/>
          <w:szCs w:val="24"/>
        </w:rPr>
        <w:t>Department of Biology</w:t>
      </w:r>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Pr="00E60DA6">
        <w:rPr>
          <w:rFonts w:ascii="Arial" w:hAnsi="Arial" w:cs="Arial"/>
          <w:sz w:val="24"/>
          <w:szCs w:val="24"/>
        </w:rPr>
        <w:t xml:space="preserve"> </w:t>
      </w:r>
      <w:r w:rsidR="00A23D06" w:rsidRPr="00E60DA6">
        <w:rPr>
          <w:rFonts w:ascii="Arial" w:hAnsi="Arial" w:cs="Arial"/>
          <w:sz w:val="24"/>
          <w:szCs w:val="24"/>
        </w:rPr>
        <w:t>as follows:</w:t>
      </w:r>
    </w:p>
    <w:p w14:paraId="60F696B0" w14:textId="257F3020" w:rsidR="003A7D5F" w:rsidRPr="003A7D5F" w:rsidRDefault="003A7D5F" w:rsidP="00B45BDD">
      <w:pPr>
        <w:spacing w:line="276" w:lineRule="auto"/>
        <w:rPr>
          <w:rFonts w:ascii="Arial" w:hAnsi="Arial" w:cs="Arial"/>
          <w:sz w:val="24"/>
          <w:szCs w:val="24"/>
        </w:rPr>
      </w:pPr>
      <w:r w:rsidRPr="003A7D5F">
        <w:rPr>
          <w:rFonts w:ascii="Arial" w:hAnsi="Arial" w:cs="Arial"/>
          <w:sz w:val="24"/>
          <w:szCs w:val="24"/>
        </w:rPr>
        <w:t>Undergraduate Programs</w:t>
      </w:r>
    </w:p>
    <w:p w14:paraId="745B595D" w14:textId="77777777" w:rsidR="003A7D5F" w:rsidRPr="003A7D5F" w:rsidRDefault="003A7D5F" w:rsidP="003A7D5F">
      <w:pPr>
        <w:pStyle w:val="ListParagraph"/>
        <w:numPr>
          <w:ilvl w:val="0"/>
          <w:numId w:val="8"/>
        </w:numPr>
        <w:spacing w:after="0" w:line="240" w:lineRule="auto"/>
        <w:contextualSpacing w:val="0"/>
        <w:rPr>
          <w:rFonts w:ascii="Arial" w:hAnsi="Arial" w:cs="Arial"/>
          <w:sz w:val="24"/>
          <w:szCs w:val="24"/>
        </w:rPr>
      </w:pPr>
      <w:r w:rsidRPr="003A7D5F">
        <w:rPr>
          <w:rFonts w:ascii="Arial" w:hAnsi="Arial" w:cs="Arial"/>
          <w:sz w:val="24"/>
          <w:szCs w:val="24"/>
        </w:rPr>
        <w:t xml:space="preserve">The feedback from students was very positive.  They particularly appreciate the small class sizes and positive contact with faculty and staff.  </w:t>
      </w:r>
    </w:p>
    <w:p w14:paraId="6F804B47" w14:textId="77777777" w:rsidR="003A7D5F" w:rsidRPr="003A7D5F" w:rsidRDefault="003A7D5F" w:rsidP="003A7D5F">
      <w:pPr>
        <w:pStyle w:val="ListParagraph"/>
        <w:numPr>
          <w:ilvl w:val="0"/>
          <w:numId w:val="8"/>
        </w:numPr>
        <w:spacing w:after="0" w:line="240" w:lineRule="auto"/>
        <w:contextualSpacing w:val="0"/>
        <w:rPr>
          <w:rFonts w:ascii="Arial" w:hAnsi="Arial" w:cs="Arial"/>
          <w:sz w:val="24"/>
          <w:szCs w:val="24"/>
        </w:rPr>
      </w:pPr>
      <w:r w:rsidRPr="003A7D5F">
        <w:rPr>
          <w:rFonts w:ascii="Arial" w:hAnsi="Arial" w:cs="Arial"/>
          <w:sz w:val="24"/>
          <w:szCs w:val="24"/>
        </w:rPr>
        <w:t xml:space="preserve">The Program has good facilities for both teaching and research on the Thunder Bay campus including access to animal facilities, greenhouse facilities, </w:t>
      </w:r>
      <w:proofErr w:type="gramStart"/>
      <w:r w:rsidRPr="003A7D5F">
        <w:rPr>
          <w:rFonts w:ascii="Arial" w:hAnsi="Arial" w:cs="Arial"/>
          <w:sz w:val="24"/>
          <w:szCs w:val="24"/>
        </w:rPr>
        <w:t>a</w:t>
      </w:r>
      <w:proofErr w:type="gramEnd"/>
      <w:r w:rsidRPr="003A7D5F">
        <w:rPr>
          <w:rFonts w:ascii="Arial" w:hAnsi="Arial" w:cs="Arial"/>
          <w:sz w:val="24"/>
          <w:szCs w:val="24"/>
        </w:rPr>
        <w:t xml:space="preserve"> herbarium and a variety of field locations within easy reach of the TB campus.  The herbarium plays an important role in community outreach and collaboration especially with the Indigenous community.</w:t>
      </w:r>
    </w:p>
    <w:p w14:paraId="27D4E4CC" w14:textId="77777777" w:rsidR="003A7D5F" w:rsidRPr="003A7D5F" w:rsidRDefault="003A7D5F" w:rsidP="003A7D5F">
      <w:pPr>
        <w:pStyle w:val="ListParagraph"/>
        <w:numPr>
          <w:ilvl w:val="0"/>
          <w:numId w:val="8"/>
        </w:numPr>
        <w:spacing w:after="0" w:line="240" w:lineRule="auto"/>
        <w:contextualSpacing w:val="0"/>
        <w:rPr>
          <w:rFonts w:ascii="Arial" w:hAnsi="Arial" w:cs="Arial"/>
          <w:sz w:val="24"/>
          <w:szCs w:val="24"/>
        </w:rPr>
      </w:pPr>
      <w:r w:rsidRPr="003A7D5F">
        <w:rPr>
          <w:rFonts w:ascii="Arial" w:hAnsi="Arial" w:cs="Arial"/>
          <w:sz w:val="24"/>
          <w:szCs w:val="24"/>
        </w:rPr>
        <w:t>While research productivity in the program is uneven, the research chairs have added markedly to the strength of research in the department.</w:t>
      </w:r>
    </w:p>
    <w:p w14:paraId="2D5A1F48" w14:textId="77777777" w:rsidR="003A7D5F" w:rsidRPr="003A7D5F" w:rsidRDefault="003A7D5F" w:rsidP="003A7D5F">
      <w:pPr>
        <w:pStyle w:val="ListParagraph"/>
        <w:numPr>
          <w:ilvl w:val="0"/>
          <w:numId w:val="8"/>
        </w:numPr>
        <w:spacing w:after="0" w:line="240" w:lineRule="auto"/>
        <w:contextualSpacing w:val="0"/>
        <w:rPr>
          <w:rFonts w:ascii="Arial" w:hAnsi="Arial" w:cs="Arial"/>
          <w:sz w:val="24"/>
          <w:szCs w:val="24"/>
        </w:rPr>
      </w:pPr>
      <w:r w:rsidRPr="003A7D5F">
        <w:rPr>
          <w:rFonts w:ascii="Arial" w:hAnsi="Arial" w:cs="Arial"/>
          <w:sz w:val="24"/>
          <w:szCs w:val="24"/>
        </w:rPr>
        <w:t>The collaboration with IISD-ELA is a real benefit to faculty and students in the program.</w:t>
      </w:r>
    </w:p>
    <w:p w14:paraId="1F4BC5E9" w14:textId="77777777" w:rsidR="003A7D5F" w:rsidRDefault="003A7D5F" w:rsidP="003A7D5F">
      <w:pPr>
        <w:spacing w:after="0" w:line="276" w:lineRule="auto"/>
        <w:rPr>
          <w:rFonts w:ascii="Arial" w:hAnsi="Arial" w:cs="Arial"/>
          <w:sz w:val="24"/>
          <w:szCs w:val="24"/>
        </w:rPr>
      </w:pPr>
    </w:p>
    <w:p w14:paraId="397EF351" w14:textId="77777777" w:rsidR="003A7D5F" w:rsidRDefault="003A7D5F" w:rsidP="003A7D5F">
      <w:pPr>
        <w:spacing w:after="0" w:line="276" w:lineRule="auto"/>
        <w:rPr>
          <w:rFonts w:ascii="Arial" w:hAnsi="Arial" w:cs="Arial"/>
          <w:sz w:val="24"/>
          <w:szCs w:val="24"/>
        </w:rPr>
      </w:pPr>
      <w:r>
        <w:rPr>
          <w:rFonts w:ascii="Arial" w:hAnsi="Arial" w:cs="Arial"/>
          <w:sz w:val="24"/>
          <w:szCs w:val="24"/>
        </w:rPr>
        <w:t>Graduate Programs</w:t>
      </w:r>
    </w:p>
    <w:p w14:paraId="541868CF"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 xml:space="preserve">Students are generally satisfied and voiced no specific complaints, and the small graduate student body allows for individual research proposal presentations. </w:t>
      </w:r>
    </w:p>
    <w:p w14:paraId="4779B0DB"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 xml:space="preserve">First term mandatory seminars cover an interesting range of topics deemed of interest to the </w:t>
      </w:r>
      <w:proofErr w:type="gramStart"/>
      <w:r w:rsidRPr="003A7D5F">
        <w:rPr>
          <w:rFonts w:ascii="Arial" w:hAnsi="Arial" w:cs="Arial"/>
          <w:sz w:val="24"/>
          <w:szCs w:val="24"/>
        </w:rPr>
        <w:t>wide-spectrum</w:t>
      </w:r>
      <w:proofErr w:type="gramEnd"/>
      <w:r w:rsidRPr="003A7D5F">
        <w:rPr>
          <w:rFonts w:ascii="Arial" w:hAnsi="Arial" w:cs="Arial"/>
          <w:sz w:val="24"/>
          <w:szCs w:val="24"/>
        </w:rPr>
        <w:t xml:space="preserve"> of students in the graduate program. </w:t>
      </w:r>
    </w:p>
    <w:p w14:paraId="22828B5D"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 xml:space="preserve">Students do, for the most part, obtain the financial, and physical resources that they need for their graduate work. There are many scholarships available and students appear to avail themselves of these opportunities. There is good use of MITACS for supplementing graduate student funding. </w:t>
      </w:r>
    </w:p>
    <w:p w14:paraId="05294568"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 xml:space="preserve">Time to completion dates </w:t>
      </w:r>
      <w:proofErr w:type="gramStart"/>
      <w:r w:rsidRPr="003A7D5F">
        <w:rPr>
          <w:rFonts w:ascii="Arial" w:hAnsi="Arial" w:cs="Arial"/>
          <w:sz w:val="24"/>
          <w:szCs w:val="24"/>
        </w:rPr>
        <w:t>are</w:t>
      </w:r>
      <w:proofErr w:type="gramEnd"/>
      <w:r w:rsidRPr="003A7D5F">
        <w:rPr>
          <w:rFonts w:ascii="Arial" w:hAnsi="Arial" w:cs="Arial"/>
          <w:sz w:val="24"/>
          <w:szCs w:val="24"/>
        </w:rPr>
        <w:t xml:space="preserve"> very good. Students appear to support each other with a culture to promote and encourage each other in staying on track in writing theses.</w:t>
      </w:r>
    </w:p>
    <w:p w14:paraId="1B58595C"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 xml:space="preserve">Office facilities are mostly adequate. </w:t>
      </w:r>
    </w:p>
    <w:p w14:paraId="2768E934"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TA assignments and time spent in teaching activities is appropriate.</w:t>
      </w:r>
    </w:p>
    <w:p w14:paraId="7EC72E01"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 xml:space="preserve">The Office of Research and Graduate Studies </w:t>
      </w:r>
      <w:proofErr w:type="gramStart"/>
      <w:r w:rsidRPr="003A7D5F">
        <w:rPr>
          <w:rFonts w:ascii="Arial" w:hAnsi="Arial" w:cs="Arial"/>
          <w:sz w:val="24"/>
          <w:szCs w:val="24"/>
        </w:rPr>
        <w:t>provides</w:t>
      </w:r>
      <w:proofErr w:type="gramEnd"/>
      <w:r w:rsidRPr="003A7D5F">
        <w:rPr>
          <w:rFonts w:ascii="Arial" w:hAnsi="Arial" w:cs="Arial"/>
          <w:sz w:val="24"/>
          <w:szCs w:val="24"/>
        </w:rPr>
        <w:t xml:space="preserve"> limited ($500) funding to attend meetings</w:t>
      </w:r>
    </w:p>
    <w:p w14:paraId="3A3CCC75"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 xml:space="preserve">Lab facilities in NOSM and CASES are excellent while facilities in Centennial Building need upgrading. </w:t>
      </w:r>
    </w:p>
    <w:p w14:paraId="497C7427" w14:textId="77777777" w:rsidR="003A7D5F"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 xml:space="preserve">Adjuncts are generally content in supervising graduate </w:t>
      </w:r>
      <w:proofErr w:type="gramStart"/>
      <w:r w:rsidRPr="003A7D5F">
        <w:rPr>
          <w:rFonts w:ascii="Arial" w:hAnsi="Arial" w:cs="Arial"/>
          <w:sz w:val="24"/>
          <w:szCs w:val="24"/>
        </w:rPr>
        <w:t>students</w:t>
      </w:r>
      <w:proofErr w:type="gramEnd"/>
      <w:r w:rsidRPr="003A7D5F">
        <w:rPr>
          <w:rFonts w:ascii="Arial" w:hAnsi="Arial" w:cs="Arial"/>
          <w:sz w:val="24"/>
          <w:szCs w:val="24"/>
        </w:rPr>
        <w:t xml:space="preserve"> and they serve to broaden the expertise in the Biology Department. </w:t>
      </w:r>
    </w:p>
    <w:p w14:paraId="5C99A114" w14:textId="33736B69" w:rsidR="003B3872" w:rsidRPr="003A7D5F" w:rsidRDefault="003A7D5F" w:rsidP="003A7D5F">
      <w:pPr>
        <w:pStyle w:val="ListParagraph"/>
        <w:numPr>
          <w:ilvl w:val="0"/>
          <w:numId w:val="19"/>
        </w:numPr>
        <w:spacing w:after="0" w:line="240" w:lineRule="auto"/>
        <w:contextualSpacing w:val="0"/>
        <w:rPr>
          <w:rFonts w:ascii="Arial" w:hAnsi="Arial" w:cs="Arial"/>
          <w:sz w:val="24"/>
          <w:szCs w:val="24"/>
        </w:rPr>
      </w:pPr>
      <w:r w:rsidRPr="003A7D5F">
        <w:rPr>
          <w:rFonts w:ascii="Arial" w:hAnsi="Arial" w:cs="Arial"/>
          <w:sz w:val="24"/>
          <w:szCs w:val="24"/>
        </w:rPr>
        <w:t>Faculty supervision appears strong.</w:t>
      </w:r>
      <w:r w:rsidR="00B37A2C" w:rsidRPr="003A7D5F">
        <w:rPr>
          <w:rFonts w:ascii="Arial" w:hAnsi="Arial" w:cs="Arial"/>
          <w:sz w:val="24"/>
          <w:szCs w:val="24"/>
        </w:rPr>
        <w:br/>
      </w:r>
    </w:p>
    <w:p w14:paraId="77DE8420" w14:textId="78B5397A"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t>Responses to the Review Team were received from t</w:t>
      </w:r>
      <w:r w:rsidR="005D1E6E" w:rsidRPr="00E60DA6">
        <w:rPr>
          <w:rFonts w:ascii="Arial" w:hAnsi="Arial" w:cs="Arial"/>
          <w:sz w:val="24"/>
          <w:szCs w:val="24"/>
        </w:rPr>
        <w:t xml:space="preserve">he </w:t>
      </w:r>
      <w:r w:rsidR="00B806A1">
        <w:rPr>
          <w:rFonts w:ascii="Arial" w:hAnsi="Arial" w:cs="Arial"/>
          <w:sz w:val="24"/>
          <w:szCs w:val="24"/>
        </w:rPr>
        <w:t xml:space="preserve">Chair of the </w:t>
      </w:r>
      <w:r w:rsidR="00984B37">
        <w:rPr>
          <w:rFonts w:ascii="Arial" w:hAnsi="Arial" w:cs="Arial"/>
          <w:sz w:val="24"/>
          <w:szCs w:val="24"/>
        </w:rPr>
        <w:t>Department of Biology</w:t>
      </w:r>
      <w:r w:rsidRPr="00E60DA6">
        <w:rPr>
          <w:rFonts w:ascii="Arial" w:hAnsi="Arial" w:cs="Arial"/>
          <w:sz w:val="24"/>
          <w:szCs w:val="24"/>
        </w:rPr>
        <w:t xml:space="preserve"> (</w:t>
      </w:r>
      <w:r w:rsidR="00984B37">
        <w:rPr>
          <w:rFonts w:ascii="Arial" w:hAnsi="Arial" w:cs="Arial"/>
          <w:sz w:val="24"/>
          <w:szCs w:val="24"/>
        </w:rPr>
        <w:t>October 2019</w:t>
      </w:r>
      <w:r w:rsidRPr="00E60DA6">
        <w:rPr>
          <w:rFonts w:ascii="Arial" w:hAnsi="Arial" w:cs="Arial"/>
          <w:sz w:val="24"/>
          <w:szCs w:val="24"/>
        </w:rPr>
        <w:t xml:space="preserve">), </w:t>
      </w:r>
      <w:r w:rsidR="001B0FA5" w:rsidRPr="00E60DA6">
        <w:rPr>
          <w:rFonts w:ascii="Arial" w:hAnsi="Arial" w:cs="Arial"/>
          <w:sz w:val="24"/>
          <w:szCs w:val="24"/>
        </w:rPr>
        <w:t xml:space="preserve">and </w:t>
      </w:r>
      <w:r w:rsidRPr="00E60DA6">
        <w:rPr>
          <w:rFonts w:ascii="Arial" w:hAnsi="Arial" w:cs="Arial"/>
          <w:sz w:val="24"/>
          <w:szCs w:val="24"/>
        </w:rPr>
        <w:t>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984B37">
        <w:rPr>
          <w:rFonts w:ascii="Arial" w:hAnsi="Arial" w:cs="Arial"/>
          <w:sz w:val="24"/>
          <w:szCs w:val="24"/>
        </w:rPr>
        <w:t>Science and Environmental Studies</w:t>
      </w:r>
      <w:r w:rsidR="001B77CB" w:rsidRPr="00E60DA6">
        <w:rPr>
          <w:rFonts w:ascii="Arial" w:hAnsi="Arial" w:cs="Arial"/>
          <w:sz w:val="24"/>
          <w:szCs w:val="24"/>
        </w:rPr>
        <w:t xml:space="preserve"> </w:t>
      </w:r>
      <w:r w:rsidRPr="00E60DA6">
        <w:rPr>
          <w:rFonts w:ascii="Arial" w:hAnsi="Arial" w:cs="Arial"/>
          <w:sz w:val="24"/>
          <w:szCs w:val="24"/>
        </w:rPr>
        <w:t>(</w:t>
      </w:r>
      <w:r w:rsidR="00984B37">
        <w:rPr>
          <w:rFonts w:ascii="Arial" w:hAnsi="Arial" w:cs="Arial"/>
          <w:sz w:val="24"/>
          <w:szCs w:val="24"/>
        </w:rPr>
        <w:t>January 2026</w:t>
      </w:r>
      <w:r w:rsidR="00D262EE" w:rsidRPr="00E60DA6">
        <w:rPr>
          <w:rFonts w:ascii="Arial" w:hAnsi="Arial" w:cs="Arial"/>
          <w:sz w:val="24"/>
          <w:szCs w:val="24"/>
        </w:rPr>
        <w:t>)</w:t>
      </w:r>
      <w:r w:rsidR="005D1E6E" w:rsidRPr="00E60DA6">
        <w:rPr>
          <w:rFonts w:ascii="Arial" w:hAnsi="Arial" w:cs="Arial"/>
          <w:sz w:val="24"/>
          <w:szCs w:val="24"/>
        </w:rPr>
        <w:t xml:space="preserve">.  </w:t>
      </w:r>
    </w:p>
    <w:p w14:paraId="2E7FB26B" w14:textId="2D304D24" w:rsidR="005D1E6E" w:rsidRDefault="005D1E6E" w:rsidP="00A35A85">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w:t>
      </w:r>
      <w:r w:rsidRPr="00E60DA6">
        <w:rPr>
          <w:rFonts w:ascii="Arial" w:hAnsi="Arial" w:cs="Arial"/>
          <w:sz w:val="24"/>
          <w:szCs w:val="24"/>
        </w:rPr>
        <w:lastRenderedPageBreak/>
        <w:t xml:space="preserve">improvement and enhancement, and sets out and prioritizes the recommendations </w:t>
      </w:r>
      <w:r w:rsidR="00634086" w:rsidRPr="00E60DA6">
        <w:rPr>
          <w:rFonts w:ascii="Arial" w:hAnsi="Arial" w:cs="Arial"/>
          <w:sz w:val="24"/>
          <w:szCs w:val="24"/>
        </w:rPr>
        <w:t xml:space="preserve">that have been selected for implementation. </w:t>
      </w:r>
    </w:p>
    <w:p w14:paraId="630D9A6C" w14:textId="77777777" w:rsidR="00D21979" w:rsidRPr="00701546" w:rsidRDefault="00D21979" w:rsidP="00D21979">
      <w:pPr>
        <w:pStyle w:val="Heading3"/>
      </w:pPr>
      <w:r w:rsidRPr="00701546">
        <w:t>Implementation Plan</w:t>
      </w:r>
    </w:p>
    <w:p w14:paraId="1BEA0E68" w14:textId="77777777" w:rsidR="00D21979" w:rsidRPr="00701546" w:rsidRDefault="00D21979" w:rsidP="00D21979">
      <w:pPr>
        <w:spacing w:line="276" w:lineRule="auto"/>
        <w:rPr>
          <w:rFonts w:ascii="Arial" w:hAnsi="Arial" w:cs="Arial"/>
          <w:sz w:val="24"/>
          <w:szCs w:val="24"/>
        </w:rPr>
      </w:pPr>
      <w:r w:rsidRPr="00701546">
        <w:rPr>
          <w:rFonts w:ascii="Arial" w:hAnsi="Arial" w:cs="Arial"/>
          <w:sz w:val="24"/>
          <w:szCs w:val="24"/>
        </w:rPr>
        <w:t xml:space="preserve">The Implementation Plan included below identifies the academic unit’s plans to action the recommendations, those responsible for ensuring their implementation and the timelines.  </w:t>
      </w:r>
    </w:p>
    <w:p w14:paraId="5C163F5A" w14:textId="59FD5849" w:rsidR="000E31AF" w:rsidRPr="000E31AF" w:rsidRDefault="000E31AF" w:rsidP="000E31AF">
      <w:pPr>
        <w:pStyle w:val="Heading2"/>
        <w:rPr>
          <w:rFonts w:ascii="Arial" w:hAnsi="Arial" w:cs="Arial"/>
          <w:sz w:val="24"/>
          <w:szCs w:val="24"/>
        </w:rPr>
      </w:pPr>
    </w:p>
    <w:p w14:paraId="23D39F36" w14:textId="77777777" w:rsidR="00E60DA6" w:rsidRDefault="00E60DA6" w:rsidP="000E31AF">
      <w:pPr>
        <w:pStyle w:val="Heading2"/>
        <w:rPr>
          <w:rFonts w:cstheme="minorHAnsi"/>
          <w:szCs w:val="24"/>
        </w:rPr>
      </w:pPr>
    </w:p>
    <w:p w14:paraId="6B1A7791" w14:textId="7169ECA9" w:rsidR="00984B37" w:rsidRDefault="00984B37">
      <w:r>
        <w:br w:type="page"/>
      </w:r>
    </w:p>
    <w:p w14:paraId="2747006B" w14:textId="77777777" w:rsidR="00984B37" w:rsidRDefault="00984B37" w:rsidP="00984B37">
      <w:pPr>
        <w:spacing w:after="120" w:line="276" w:lineRule="auto"/>
        <w:rPr>
          <w:rFonts w:ascii="Arial" w:hAnsi="Arial" w:cs="Arial"/>
          <w:b/>
          <w:bCs/>
        </w:rPr>
        <w:sectPr w:rsidR="00984B37" w:rsidSect="00E60DA6">
          <w:footerReference w:type="even" r:id="rId8"/>
          <w:footerReference w:type="default" r:id="rId9"/>
          <w:pgSz w:w="12240" w:h="15840"/>
          <w:pgMar w:top="1440" w:right="1440" w:bottom="1440" w:left="1440" w:header="720" w:footer="720" w:gutter="0"/>
          <w:cols w:space="720"/>
          <w:docGrid w:linePitch="360"/>
        </w:sectPr>
      </w:pPr>
    </w:p>
    <w:p w14:paraId="58F5830B" w14:textId="5DB126CB" w:rsidR="00984B37" w:rsidRPr="00984B37" w:rsidRDefault="00984B37" w:rsidP="00984B37">
      <w:pPr>
        <w:spacing w:after="120" w:line="276" w:lineRule="auto"/>
        <w:rPr>
          <w:rFonts w:ascii="Arial" w:hAnsi="Arial" w:cs="Arial"/>
          <w:b/>
          <w:bCs/>
          <w:color w:val="2E74B5" w:themeColor="accent1" w:themeShade="BF"/>
        </w:rPr>
      </w:pPr>
      <w:r w:rsidRPr="00984B37">
        <w:rPr>
          <w:rFonts w:ascii="Arial" w:hAnsi="Arial" w:cs="Arial"/>
          <w:color w:val="2E74B5" w:themeColor="accent1" w:themeShade="BF"/>
          <w:sz w:val="24"/>
          <w:szCs w:val="24"/>
        </w:rPr>
        <w:lastRenderedPageBreak/>
        <w:t>Implementation Plan</w:t>
      </w:r>
    </w:p>
    <w:p w14:paraId="7897D70E" w14:textId="6730DF5B" w:rsidR="00984B37" w:rsidRPr="00C152EC" w:rsidRDefault="00984B37" w:rsidP="00984B37">
      <w:pPr>
        <w:spacing w:after="120" w:line="276" w:lineRule="auto"/>
        <w:rPr>
          <w:rFonts w:ascii="Arial" w:hAnsi="Arial" w:cs="Arial"/>
          <w:b/>
          <w:bCs/>
        </w:rPr>
      </w:pPr>
      <w:r w:rsidRPr="00C152EC">
        <w:rPr>
          <w:rFonts w:ascii="Arial" w:hAnsi="Arial" w:cs="Arial"/>
          <w:b/>
          <w:bCs/>
        </w:rPr>
        <w:t>Implementation Plan (Undergraduate): Program Responsibilities</w:t>
      </w:r>
    </w:p>
    <w:tbl>
      <w:tblPr>
        <w:tblW w:w="12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8"/>
        <w:gridCol w:w="3828"/>
        <w:gridCol w:w="2551"/>
        <w:gridCol w:w="2126"/>
      </w:tblGrid>
      <w:tr w:rsidR="00984B37" w:rsidRPr="00C152EC" w14:paraId="00BEFF87" w14:textId="77777777" w:rsidTr="00CE3249">
        <w:tc>
          <w:tcPr>
            <w:tcW w:w="3969" w:type="dxa"/>
            <w:tcBorders>
              <w:bottom w:val="single" w:sz="4" w:space="0" w:color="000000"/>
            </w:tcBorders>
            <w:shd w:val="clear" w:color="auto" w:fill="F3F3F3"/>
            <w:tcMar>
              <w:top w:w="108" w:type="dxa"/>
              <w:bottom w:w="108" w:type="dxa"/>
            </w:tcMar>
          </w:tcPr>
          <w:p w14:paraId="742227EC" w14:textId="77777777" w:rsidR="00984B37" w:rsidRPr="00C152EC" w:rsidRDefault="00984B37" w:rsidP="00CE3249">
            <w:pPr>
              <w:spacing w:after="120" w:line="276" w:lineRule="auto"/>
              <w:rPr>
                <w:rFonts w:ascii="Arial" w:hAnsi="Arial" w:cs="Arial"/>
              </w:rPr>
            </w:pPr>
            <w:r w:rsidRPr="00C152EC">
              <w:rPr>
                <w:rFonts w:ascii="Arial" w:hAnsi="Arial" w:cs="Arial"/>
              </w:rPr>
              <w:t>Implementation of the Recommendations</w:t>
            </w:r>
          </w:p>
        </w:tc>
        <w:tc>
          <w:tcPr>
            <w:tcW w:w="3828" w:type="dxa"/>
            <w:tcBorders>
              <w:bottom w:val="single" w:sz="4" w:space="0" w:color="000000"/>
            </w:tcBorders>
            <w:shd w:val="clear" w:color="auto" w:fill="F3F3F3"/>
            <w:tcMar>
              <w:top w:w="108" w:type="dxa"/>
              <w:bottom w:w="108" w:type="dxa"/>
            </w:tcMar>
          </w:tcPr>
          <w:p w14:paraId="5D62820B" w14:textId="77777777" w:rsidR="00984B37" w:rsidRPr="00C152EC" w:rsidRDefault="00984B37" w:rsidP="00CE3249">
            <w:pPr>
              <w:spacing w:after="120" w:line="276" w:lineRule="auto"/>
              <w:rPr>
                <w:rFonts w:ascii="Arial" w:hAnsi="Arial" w:cs="Arial"/>
              </w:rPr>
            </w:pPr>
            <w:r w:rsidRPr="00C152EC">
              <w:rPr>
                <w:rFonts w:ascii="Arial" w:hAnsi="Arial" w:cs="Arial"/>
              </w:rPr>
              <w:t>Proposed Follow-up</w:t>
            </w:r>
          </w:p>
        </w:tc>
        <w:tc>
          <w:tcPr>
            <w:tcW w:w="2551" w:type="dxa"/>
            <w:tcBorders>
              <w:bottom w:val="single" w:sz="4" w:space="0" w:color="000000"/>
            </w:tcBorders>
            <w:shd w:val="clear" w:color="auto" w:fill="F3F3F3"/>
            <w:tcMar>
              <w:top w:w="108" w:type="dxa"/>
              <w:bottom w:w="108" w:type="dxa"/>
            </w:tcMar>
          </w:tcPr>
          <w:p w14:paraId="2723BCD6" w14:textId="77777777" w:rsidR="00984B37" w:rsidRPr="00C152EC" w:rsidRDefault="00984B37" w:rsidP="00CE3249">
            <w:pPr>
              <w:spacing w:after="120" w:line="276" w:lineRule="auto"/>
              <w:rPr>
                <w:rFonts w:ascii="Arial" w:hAnsi="Arial" w:cs="Arial"/>
              </w:rPr>
            </w:pPr>
            <w:r w:rsidRPr="00C152EC">
              <w:rPr>
                <w:rFonts w:ascii="Arial" w:hAnsi="Arial" w:cs="Arial"/>
              </w:rPr>
              <w:t>Responsibility*</w:t>
            </w:r>
          </w:p>
        </w:tc>
        <w:tc>
          <w:tcPr>
            <w:tcW w:w="2126" w:type="dxa"/>
            <w:tcBorders>
              <w:bottom w:val="single" w:sz="4" w:space="0" w:color="000000"/>
            </w:tcBorders>
            <w:shd w:val="clear" w:color="auto" w:fill="F3F3F3"/>
            <w:tcMar>
              <w:top w:w="108" w:type="dxa"/>
              <w:bottom w:w="108" w:type="dxa"/>
            </w:tcMar>
          </w:tcPr>
          <w:p w14:paraId="2110133E" w14:textId="77777777" w:rsidR="00984B37" w:rsidRPr="00C152EC" w:rsidRDefault="00984B37" w:rsidP="00CE3249">
            <w:pPr>
              <w:spacing w:after="120" w:line="276" w:lineRule="auto"/>
              <w:rPr>
                <w:rFonts w:ascii="Arial" w:hAnsi="Arial" w:cs="Arial"/>
              </w:rPr>
            </w:pPr>
            <w:r w:rsidRPr="00C152EC">
              <w:rPr>
                <w:rFonts w:ascii="Arial" w:hAnsi="Arial" w:cs="Arial"/>
              </w:rPr>
              <w:t>Timeline</w:t>
            </w:r>
          </w:p>
        </w:tc>
      </w:tr>
      <w:sdt>
        <w:sdtPr>
          <w:rPr>
            <w:rFonts w:ascii="Arial" w:hAnsi="Arial" w:cs="Arial"/>
          </w:rPr>
          <w:tag w:val="goog_rdk_105"/>
          <w:id w:val="2017277701"/>
        </w:sdtPr>
        <w:sdtContent>
          <w:tr w:rsidR="00984B37" w:rsidRPr="00C152EC" w14:paraId="69BFC427" w14:textId="77777777" w:rsidTr="00CE3249">
            <w:tc>
              <w:tcPr>
                <w:tcW w:w="3969" w:type="dxa"/>
                <w:tcMar>
                  <w:top w:w="108" w:type="dxa"/>
                  <w:bottom w:w="108" w:type="dxa"/>
                </w:tcMar>
              </w:tcPr>
              <w:sdt>
                <w:sdtPr>
                  <w:rPr>
                    <w:rFonts w:ascii="Arial" w:hAnsi="Arial" w:cs="Arial"/>
                  </w:rPr>
                  <w:tag w:val="goog_rdk_107"/>
                  <w:id w:val="-272245549"/>
                </w:sdtPr>
                <w:sdtContent>
                  <w:p w14:paraId="3A5D94E4" w14:textId="77777777" w:rsidR="00984B37" w:rsidRPr="00C152EC" w:rsidRDefault="00984B37" w:rsidP="00CE3249">
                    <w:pPr>
                      <w:ind w:right="408"/>
                      <w:rPr>
                        <w:rFonts w:ascii="Arial" w:hAnsi="Arial" w:cs="Arial"/>
                        <w:b/>
                        <w:bCs/>
                      </w:rPr>
                    </w:pPr>
                    <w:sdt>
                      <w:sdtPr>
                        <w:rPr>
                          <w:rFonts w:ascii="Arial" w:hAnsi="Arial" w:cs="Arial"/>
                        </w:rPr>
                        <w:tag w:val="goog_rdk_106"/>
                        <w:id w:val="1692286382"/>
                      </w:sdtPr>
                      <w:sdtContent>
                        <w:r w:rsidRPr="00C152EC">
                          <w:rPr>
                            <w:rFonts w:ascii="Arial" w:hAnsi="Arial" w:cs="Arial"/>
                            <w:b/>
                            <w:bCs/>
                          </w:rPr>
                          <w:t xml:space="preserve">Recommendation #2: </w:t>
                        </w:r>
                        <w:r w:rsidRPr="00C152EC">
                          <w:rPr>
                            <w:rFonts w:ascii="Arial" w:hAnsi="Arial" w:cs="Arial"/>
                          </w:rPr>
                          <w:t>Consider the benefits of integrating the APLS program into Biology as a specific stream</w:t>
                        </w:r>
                      </w:sdtContent>
                    </w:sdt>
                  </w:p>
                </w:sdtContent>
              </w:sdt>
            </w:tc>
            <w:tc>
              <w:tcPr>
                <w:tcW w:w="3828" w:type="dxa"/>
                <w:tcMar>
                  <w:top w:w="108" w:type="dxa"/>
                  <w:bottom w:w="108" w:type="dxa"/>
                </w:tcMar>
              </w:tcPr>
              <w:sdt>
                <w:sdtPr>
                  <w:rPr>
                    <w:rFonts w:ascii="Arial" w:hAnsi="Arial" w:cs="Arial"/>
                  </w:rPr>
                  <w:tag w:val="goog_rdk_109"/>
                  <w:id w:val="-977000774"/>
                </w:sdtPr>
                <w:sdtContent>
                  <w:p w14:paraId="3325C72C" w14:textId="77777777" w:rsidR="00984B37" w:rsidRPr="00C152EC" w:rsidRDefault="00984B37" w:rsidP="00CE3249">
                    <w:pPr>
                      <w:spacing w:after="120" w:line="276" w:lineRule="auto"/>
                      <w:rPr>
                        <w:rFonts w:ascii="Arial" w:hAnsi="Arial" w:cs="Arial"/>
                      </w:rPr>
                    </w:pPr>
                    <w:sdt>
                      <w:sdtPr>
                        <w:rPr>
                          <w:rFonts w:ascii="Arial" w:hAnsi="Arial" w:cs="Arial"/>
                        </w:rPr>
                        <w:tag w:val="goog_rdk_108"/>
                        <w:id w:val="979160597"/>
                      </w:sdtPr>
                      <w:sdtContent>
                        <w:r w:rsidRPr="00C152EC">
                          <w:rPr>
                            <w:rFonts w:ascii="Arial" w:hAnsi="Arial" w:cs="Arial"/>
                          </w:rPr>
                          <w:t>We are preparing for our next cyclical review and reflecting on this recommendation.</w:t>
                        </w:r>
                      </w:sdtContent>
                    </w:sdt>
                  </w:p>
                </w:sdtContent>
              </w:sdt>
            </w:tc>
            <w:tc>
              <w:tcPr>
                <w:tcW w:w="2551" w:type="dxa"/>
                <w:tcMar>
                  <w:top w:w="108" w:type="dxa"/>
                  <w:bottom w:w="108" w:type="dxa"/>
                </w:tcMar>
              </w:tcPr>
              <w:sdt>
                <w:sdtPr>
                  <w:rPr>
                    <w:rFonts w:ascii="Arial" w:hAnsi="Arial" w:cs="Arial"/>
                  </w:rPr>
                  <w:tag w:val="goog_rdk_111"/>
                  <w:id w:val="-2108138111"/>
                </w:sdtPr>
                <w:sdtContent>
                  <w:p w14:paraId="4B56A7D8" w14:textId="77777777" w:rsidR="00984B37" w:rsidRPr="00C152EC" w:rsidRDefault="00984B37" w:rsidP="00CE3249">
                    <w:pPr>
                      <w:spacing w:after="120" w:line="276" w:lineRule="auto"/>
                      <w:rPr>
                        <w:rFonts w:ascii="Arial" w:hAnsi="Arial" w:cs="Arial"/>
                      </w:rPr>
                    </w:pPr>
                    <w:sdt>
                      <w:sdtPr>
                        <w:rPr>
                          <w:rFonts w:ascii="Arial" w:hAnsi="Arial" w:cs="Arial"/>
                        </w:rPr>
                        <w:tag w:val="goog_rdk_110"/>
                        <w:id w:val="1870486395"/>
                      </w:sdtPr>
                      <w:sdtContent>
                        <w:r w:rsidRPr="00C152EC">
                          <w:rPr>
                            <w:rFonts w:ascii="Arial" w:hAnsi="Arial" w:cs="Arial"/>
                          </w:rPr>
                          <w:t>Coordinator of APLS and Chairs of participating departments with input from the Dean</w:t>
                        </w:r>
                      </w:sdtContent>
                    </w:sdt>
                  </w:p>
                </w:sdtContent>
              </w:sdt>
            </w:tc>
            <w:tc>
              <w:tcPr>
                <w:tcW w:w="2126" w:type="dxa"/>
                <w:tcMar>
                  <w:top w:w="108" w:type="dxa"/>
                  <w:bottom w:w="108" w:type="dxa"/>
                </w:tcMar>
              </w:tcPr>
              <w:sdt>
                <w:sdtPr>
                  <w:rPr>
                    <w:rFonts w:ascii="Arial" w:hAnsi="Arial" w:cs="Arial"/>
                  </w:rPr>
                  <w:tag w:val="goog_rdk_113"/>
                  <w:id w:val="-1106443486"/>
                </w:sdtPr>
                <w:sdtContent>
                  <w:p w14:paraId="5671E089" w14:textId="77777777" w:rsidR="00984B37" w:rsidRPr="00C152EC" w:rsidRDefault="00984B37" w:rsidP="00CE3249">
                    <w:pPr>
                      <w:spacing w:after="120" w:line="276" w:lineRule="auto"/>
                      <w:rPr>
                        <w:rFonts w:ascii="Arial" w:hAnsi="Arial" w:cs="Arial"/>
                      </w:rPr>
                    </w:pPr>
                    <w:sdt>
                      <w:sdtPr>
                        <w:rPr>
                          <w:rFonts w:ascii="Arial" w:hAnsi="Arial" w:cs="Arial"/>
                        </w:rPr>
                        <w:tag w:val="goog_rdk_112"/>
                        <w:id w:val="-1085634525"/>
                      </w:sdtPr>
                      <w:sdtContent>
                        <w:r w:rsidRPr="00C152EC">
                          <w:rPr>
                            <w:rFonts w:ascii="Arial" w:hAnsi="Arial" w:cs="Arial"/>
                          </w:rPr>
                          <w:t>On-hold pending the recommendations from the upcoming cyclical review</w:t>
                        </w:r>
                      </w:sdtContent>
                    </w:sdt>
                  </w:p>
                </w:sdtContent>
              </w:sdt>
            </w:tc>
          </w:tr>
        </w:sdtContent>
      </w:sdt>
      <w:tr w:rsidR="00984B37" w:rsidRPr="00C152EC" w14:paraId="7C32CAA9" w14:textId="77777777" w:rsidTr="00CE3249">
        <w:tc>
          <w:tcPr>
            <w:tcW w:w="3969" w:type="dxa"/>
            <w:tcMar>
              <w:top w:w="108" w:type="dxa"/>
              <w:bottom w:w="108" w:type="dxa"/>
            </w:tcMar>
          </w:tcPr>
          <w:sdt>
            <w:sdtPr>
              <w:rPr>
                <w:rFonts w:ascii="Arial" w:hAnsi="Arial" w:cs="Arial"/>
              </w:rPr>
              <w:tag w:val="goog_rdk_118"/>
              <w:id w:val="215910874"/>
            </w:sdtPr>
            <w:sdtContent>
              <w:p w14:paraId="7CD50AF1" w14:textId="77777777" w:rsidR="00984B37" w:rsidRPr="00C152EC" w:rsidRDefault="00984B37" w:rsidP="00CE3249">
                <w:pPr>
                  <w:ind w:right="408"/>
                  <w:rPr>
                    <w:rFonts w:ascii="Arial" w:hAnsi="Arial" w:cs="Arial"/>
                    <w:b/>
                    <w:bCs/>
                  </w:rPr>
                </w:pPr>
                <w:sdt>
                  <w:sdtPr>
                    <w:rPr>
                      <w:rFonts w:ascii="Arial" w:hAnsi="Arial" w:cs="Arial"/>
                    </w:rPr>
                    <w:tag w:val="goog_rdk_115"/>
                    <w:id w:val="1329011627"/>
                  </w:sdtPr>
                  <w:sdtContent>
                    <w:sdt>
                      <w:sdtPr>
                        <w:rPr>
                          <w:rFonts w:ascii="Arial" w:hAnsi="Arial" w:cs="Arial"/>
                        </w:rPr>
                        <w:tag w:val="goog_rdk_116"/>
                        <w:id w:val="1704120434"/>
                      </w:sdtPr>
                      <w:sdtContent/>
                    </w:sdt>
                    <w:r w:rsidRPr="00C152EC">
                      <w:rPr>
                        <w:rFonts w:ascii="Arial" w:hAnsi="Arial" w:cs="Arial"/>
                        <w:b/>
                        <w:bCs/>
                      </w:rPr>
                      <w:t xml:space="preserve">Recommendation #4: </w:t>
                    </w:r>
                    <w:r w:rsidRPr="00C152EC">
                      <w:rPr>
                        <w:rFonts w:ascii="Arial" w:hAnsi="Arial" w:cs="Arial"/>
                      </w:rPr>
                      <w:t>Implement an overall curriculum review</w:t>
                    </w:r>
                  </w:sdtContent>
                </w:sdt>
                <w:sdt>
                  <w:sdtPr>
                    <w:rPr>
                      <w:rFonts w:ascii="Arial" w:hAnsi="Arial" w:cs="Arial"/>
                    </w:rPr>
                    <w:tag w:val="goog_rdk_117"/>
                    <w:id w:val="1994833294"/>
                  </w:sdtPr>
                  <w:sdtContent/>
                </w:sdt>
              </w:p>
            </w:sdtContent>
          </w:sdt>
        </w:tc>
        <w:tc>
          <w:tcPr>
            <w:tcW w:w="3828" w:type="dxa"/>
            <w:tcMar>
              <w:top w:w="108" w:type="dxa"/>
              <w:bottom w:w="108" w:type="dxa"/>
            </w:tcMar>
          </w:tcPr>
          <w:sdt>
            <w:sdtPr>
              <w:rPr>
                <w:rFonts w:ascii="Arial" w:hAnsi="Arial" w:cs="Arial"/>
              </w:rPr>
              <w:tag w:val="goog_rdk_121"/>
              <w:id w:val="315044661"/>
            </w:sdtPr>
            <w:sdtContent>
              <w:p w14:paraId="1411CCA5" w14:textId="77777777" w:rsidR="00984B37" w:rsidRPr="00C152EC" w:rsidRDefault="00984B37" w:rsidP="00984B37">
                <w:pPr>
                  <w:widowControl w:val="0"/>
                  <w:numPr>
                    <w:ilvl w:val="0"/>
                    <w:numId w:val="21"/>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20"/>
                    <w:id w:val="-904907169"/>
                  </w:sdtPr>
                  <w:sdtContent>
                    <w:r w:rsidRPr="00C152EC">
                      <w:rPr>
                        <w:rFonts w:ascii="Arial" w:hAnsi="Arial" w:cs="Arial"/>
                        <w:color w:val="000000"/>
                      </w:rPr>
                      <w:t xml:space="preserve">We embarked on a curriculum review of the </w:t>
                    </w:r>
                    <w:proofErr w:type="gramStart"/>
                    <w:r w:rsidRPr="00C152EC">
                      <w:rPr>
                        <w:rFonts w:ascii="Arial" w:hAnsi="Arial" w:cs="Arial"/>
                        <w:color w:val="000000"/>
                      </w:rPr>
                      <w:t>Biology</w:t>
                    </w:r>
                    <w:proofErr w:type="gramEnd"/>
                    <w:r w:rsidRPr="00C152EC">
                      <w:rPr>
                        <w:rFonts w:ascii="Arial" w:hAnsi="Arial" w:cs="Arial"/>
                        <w:color w:val="000000"/>
                      </w:rPr>
                      <w:t xml:space="preserve"> programs in 2021-23 and are now going through a period of faculty renewal. Changes in curricula started with the  first-year foundation courses, and we have changed program requirements to increase flexibility for students in their upper years. We also introduced a statistics course that the department offers. We will continue evaluate curriculum. </w:t>
                    </w:r>
                  </w:sdtContent>
                </w:sdt>
              </w:p>
            </w:sdtContent>
          </w:sdt>
          <w:sdt>
            <w:sdtPr>
              <w:rPr>
                <w:rFonts w:ascii="Arial" w:hAnsi="Arial" w:cs="Arial"/>
              </w:rPr>
              <w:tag w:val="goog_rdk_123"/>
              <w:id w:val="1576049369"/>
            </w:sdtPr>
            <w:sdtContent>
              <w:p w14:paraId="09E48A9F" w14:textId="77777777" w:rsidR="00984B37" w:rsidRPr="00C152EC" w:rsidRDefault="00984B37" w:rsidP="00984B37">
                <w:pPr>
                  <w:widowControl w:val="0"/>
                  <w:numPr>
                    <w:ilvl w:val="0"/>
                    <w:numId w:val="21"/>
                  </w:numPr>
                  <w:pBdr>
                    <w:top w:val="nil"/>
                    <w:left w:val="nil"/>
                    <w:bottom w:val="nil"/>
                    <w:right w:val="nil"/>
                    <w:between w:val="nil"/>
                  </w:pBdr>
                  <w:spacing w:after="120" w:line="276" w:lineRule="auto"/>
                  <w:rPr>
                    <w:rFonts w:ascii="Arial" w:eastAsia="Arial" w:hAnsi="Arial" w:cs="Arial"/>
                    <w:color w:val="000000"/>
                  </w:rPr>
                </w:pPr>
                <w:sdt>
                  <w:sdtPr>
                    <w:rPr>
                      <w:rFonts w:ascii="Arial" w:hAnsi="Arial" w:cs="Arial"/>
                    </w:rPr>
                    <w:tag w:val="goog_rdk_122"/>
                    <w:id w:val="-935350211"/>
                  </w:sdtPr>
                  <w:sdtContent>
                    <w:r w:rsidRPr="00C152EC">
                      <w:rPr>
                        <w:rFonts w:ascii="Arial" w:hAnsi="Arial" w:cs="Arial"/>
                      </w:rPr>
                      <w:t xml:space="preserve">We have implemented some minor changes to the APLS </w:t>
                    </w:r>
                    <w:r w:rsidRPr="00C152EC">
                      <w:rPr>
                        <w:rFonts w:ascii="Arial" w:hAnsi="Arial" w:cs="Arial"/>
                      </w:rPr>
                      <w:lastRenderedPageBreak/>
                      <w:t>program but have not completed a complete curriculum review of the APLS program. We will begin this process but will wait to implement changes pending the outcome of our next cyclical review.</w:t>
                    </w:r>
                  </w:sdtContent>
                </w:sdt>
              </w:p>
            </w:sdtContent>
          </w:sdt>
        </w:tc>
        <w:tc>
          <w:tcPr>
            <w:tcW w:w="2551" w:type="dxa"/>
            <w:tcMar>
              <w:top w:w="108" w:type="dxa"/>
              <w:bottom w:w="108" w:type="dxa"/>
            </w:tcMar>
          </w:tcPr>
          <w:sdt>
            <w:sdtPr>
              <w:rPr>
                <w:rFonts w:ascii="Arial" w:hAnsi="Arial" w:cs="Arial"/>
              </w:rPr>
              <w:tag w:val="goog_rdk_126"/>
              <w:id w:val="-1058917952"/>
            </w:sdtPr>
            <w:sdtContent>
              <w:p w14:paraId="1FA69D7A" w14:textId="77777777" w:rsidR="00984B37" w:rsidRPr="00C152EC" w:rsidRDefault="00984B37" w:rsidP="00984B37">
                <w:pPr>
                  <w:widowControl w:val="0"/>
                  <w:numPr>
                    <w:ilvl w:val="0"/>
                    <w:numId w:val="22"/>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25"/>
                    <w:id w:val="-1154402273"/>
                  </w:sdtPr>
                  <w:sdtContent>
                    <w:r w:rsidRPr="00C152EC">
                      <w:rPr>
                        <w:rFonts w:ascii="Arial" w:hAnsi="Arial" w:cs="Arial"/>
                        <w:color w:val="000000"/>
                      </w:rPr>
                      <w:t>Chair and curriculum committee</w:t>
                    </w:r>
                  </w:sdtContent>
                </w:sdt>
              </w:p>
            </w:sdtContent>
          </w:sdt>
          <w:sdt>
            <w:sdtPr>
              <w:rPr>
                <w:rFonts w:ascii="Arial" w:hAnsi="Arial" w:cs="Arial"/>
              </w:rPr>
              <w:tag w:val="goog_rdk_128"/>
              <w:id w:val="-1841676545"/>
            </w:sdtPr>
            <w:sdtContent>
              <w:p w14:paraId="55F40F23"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27"/>
                    <w:id w:val="-1265014458"/>
                  </w:sdtPr>
                  <w:sdtContent/>
                </w:sdt>
              </w:p>
            </w:sdtContent>
          </w:sdt>
          <w:sdt>
            <w:sdtPr>
              <w:rPr>
                <w:rFonts w:ascii="Arial" w:hAnsi="Arial" w:cs="Arial"/>
              </w:rPr>
              <w:tag w:val="goog_rdk_130"/>
              <w:id w:val="-2082147186"/>
            </w:sdtPr>
            <w:sdtContent>
              <w:p w14:paraId="0EF585F0"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29"/>
                    <w:id w:val="225189250"/>
                  </w:sdtPr>
                  <w:sdtContent/>
                </w:sdt>
              </w:p>
            </w:sdtContent>
          </w:sdt>
          <w:sdt>
            <w:sdtPr>
              <w:rPr>
                <w:rFonts w:ascii="Arial" w:hAnsi="Arial" w:cs="Arial"/>
              </w:rPr>
              <w:tag w:val="goog_rdk_132"/>
              <w:id w:val="2135117683"/>
            </w:sdtPr>
            <w:sdtContent>
              <w:p w14:paraId="7C2001F4"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1"/>
                    <w:id w:val="-956453736"/>
                  </w:sdtPr>
                  <w:sdtContent/>
                </w:sdt>
              </w:p>
            </w:sdtContent>
          </w:sdt>
          <w:sdt>
            <w:sdtPr>
              <w:rPr>
                <w:rFonts w:ascii="Arial" w:hAnsi="Arial" w:cs="Arial"/>
              </w:rPr>
              <w:tag w:val="goog_rdk_134"/>
              <w:id w:val="36822078"/>
            </w:sdtPr>
            <w:sdtContent>
              <w:p w14:paraId="72F7EF90"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3"/>
                    <w:id w:val="593590234"/>
                  </w:sdtPr>
                  <w:sdtContent/>
                </w:sdt>
              </w:p>
            </w:sdtContent>
          </w:sdt>
          <w:sdt>
            <w:sdtPr>
              <w:rPr>
                <w:rFonts w:ascii="Arial" w:hAnsi="Arial" w:cs="Arial"/>
              </w:rPr>
              <w:tag w:val="goog_rdk_136"/>
              <w:id w:val="1208257470"/>
            </w:sdtPr>
            <w:sdtContent>
              <w:p w14:paraId="2CAE6651"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5"/>
                    <w:id w:val="-1747369745"/>
                  </w:sdtPr>
                  <w:sdtContent/>
                </w:sdt>
              </w:p>
            </w:sdtContent>
          </w:sdt>
          <w:sdt>
            <w:sdtPr>
              <w:rPr>
                <w:rFonts w:ascii="Arial" w:hAnsi="Arial" w:cs="Arial"/>
              </w:rPr>
              <w:tag w:val="goog_rdk_138"/>
              <w:id w:val="1732377616"/>
            </w:sdtPr>
            <w:sdtContent>
              <w:p w14:paraId="399806C5"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7"/>
                    <w:id w:val="131965291"/>
                  </w:sdtPr>
                  <w:sdtContent/>
                </w:sdt>
              </w:p>
            </w:sdtContent>
          </w:sdt>
          <w:sdt>
            <w:sdtPr>
              <w:rPr>
                <w:rFonts w:ascii="Arial" w:hAnsi="Arial" w:cs="Arial"/>
              </w:rPr>
              <w:tag w:val="goog_rdk_140"/>
              <w:id w:val="1714051414"/>
            </w:sdtPr>
            <w:sdtContent>
              <w:p w14:paraId="18488923"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39"/>
                    <w:id w:val="1355809102"/>
                  </w:sdtPr>
                  <w:sdtContent/>
                </w:sdt>
              </w:p>
            </w:sdtContent>
          </w:sdt>
          <w:sdt>
            <w:sdtPr>
              <w:rPr>
                <w:rFonts w:ascii="Arial" w:hAnsi="Arial" w:cs="Arial"/>
              </w:rPr>
              <w:tag w:val="goog_rdk_142"/>
              <w:id w:val="1337316412"/>
            </w:sdtPr>
            <w:sdtContent>
              <w:p w14:paraId="31C1C7D3"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41"/>
                    <w:id w:val="-614975972"/>
                  </w:sdtPr>
                  <w:sdtContent/>
                </w:sdt>
              </w:p>
            </w:sdtContent>
          </w:sdt>
          <w:sdt>
            <w:sdtPr>
              <w:rPr>
                <w:rFonts w:ascii="Arial" w:hAnsi="Arial" w:cs="Arial"/>
              </w:rPr>
              <w:tag w:val="goog_rdk_144"/>
              <w:id w:val="-1689169526"/>
            </w:sdtPr>
            <w:sdtContent>
              <w:p w14:paraId="721BC7C2"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43"/>
                    <w:id w:val="523075110"/>
                  </w:sdtPr>
                  <w:sdtContent/>
                </w:sdt>
              </w:p>
            </w:sdtContent>
          </w:sdt>
          <w:sdt>
            <w:sdtPr>
              <w:rPr>
                <w:rFonts w:ascii="Arial" w:hAnsi="Arial" w:cs="Arial"/>
              </w:rPr>
              <w:tag w:val="goog_rdk_146"/>
              <w:id w:val="-1754539198"/>
            </w:sdtPr>
            <w:sdtContent>
              <w:p w14:paraId="2ECB6313" w14:textId="77777777" w:rsidR="00984B37" w:rsidRPr="00C152EC" w:rsidRDefault="00984B37" w:rsidP="00984B37">
                <w:pPr>
                  <w:widowControl w:val="0"/>
                  <w:numPr>
                    <w:ilvl w:val="0"/>
                    <w:numId w:val="22"/>
                  </w:numPr>
                  <w:pBdr>
                    <w:top w:val="nil"/>
                    <w:left w:val="nil"/>
                    <w:bottom w:val="nil"/>
                    <w:right w:val="nil"/>
                    <w:between w:val="nil"/>
                  </w:pBdr>
                  <w:spacing w:after="120" w:line="276" w:lineRule="auto"/>
                  <w:rPr>
                    <w:rFonts w:ascii="Arial" w:eastAsia="Arial" w:hAnsi="Arial" w:cs="Arial"/>
                    <w:color w:val="000000"/>
                  </w:rPr>
                </w:pPr>
                <w:sdt>
                  <w:sdtPr>
                    <w:rPr>
                      <w:rFonts w:ascii="Arial" w:hAnsi="Arial" w:cs="Arial"/>
                    </w:rPr>
                    <w:tag w:val="goog_rdk_145"/>
                    <w:id w:val="-278558290"/>
                  </w:sdtPr>
                  <w:sdtContent>
                    <w:r w:rsidRPr="00C152EC">
                      <w:rPr>
                        <w:rFonts w:ascii="Arial" w:hAnsi="Arial" w:cs="Arial"/>
                      </w:rPr>
                      <w:t xml:space="preserve">Chair, Coordinator of </w:t>
                    </w:r>
                    <w:r w:rsidRPr="00C152EC">
                      <w:rPr>
                        <w:rFonts w:ascii="Arial" w:hAnsi="Arial" w:cs="Arial"/>
                      </w:rPr>
                      <w:lastRenderedPageBreak/>
                      <w:t>APLS, Dean</w:t>
                    </w:r>
                  </w:sdtContent>
                </w:sdt>
              </w:p>
            </w:sdtContent>
          </w:sdt>
        </w:tc>
        <w:tc>
          <w:tcPr>
            <w:tcW w:w="2126" w:type="dxa"/>
            <w:tcMar>
              <w:top w:w="108" w:type="dxa"/>
              <w:bottom w:w="108" w:type="dxa"/>
            </w:tcMar>
          </w:tcPr>
          <w:sdt>
            <w:sdtPr>
              <w:rPr>
                <w:rFonts w:ascii="Arial" w:hAnsi="Arial" w:cs="Arial"/>
              </w:rPr>
              <w:tag w:val="goog_rdk_149"/>
              <w:id w:val="2001849598"/>
            </w:sdtPr>
            <w:sdtContent>
              <w:p w14:paraId="4BA4A4A5" w14:textId="77777777" w:rsidR="00984B37" w:rsidRPr="00C152EC" w:rsidRDefault="00984B37" w:rsidP="00984B37">
                <w:pPr>
                  <w:widowControl w:val="0"/>
                  <w:numPr>
                    <w:ilvl w:val="0"/>
                    <w:numId w:val="23"/>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48"/>
                    <w:id w:val="-2027840663"/>
                  </w:sdtPr>
                  <w:sdtContent>
                    <w:r w:rsidRPr="00C152EC">
                      <w:rPr>
                        <w:rFonts w:ascii="Arial" w:hAnsi="Arial" w:cs="Arial"/>
                        <w:color w:val="000000"/>
                      </w:rPr>
                      <w:t>2021-23; with changes being implemented on an ongoing basis</w:t>
                    </w:r>
                  </w:sdtContent>
                </w:sdt>
              </w:p>
            </w:sdtContent>
          </w:sdt>
          <w:sdt>
            <w:sdtPr>
              <w:rPr>
                <w:rFonts w:ascii="Arial" w:hAnsi="Arial" w:cs="Arial"/>
              </w:rPr>
              <w:tag w:val="goog_rdk_151"/>
              <w:id w:val="-337567230"/>
            </w:sdtPr>
            <w:sdtContent>
              <w:p w14:paraId="064D387E" w14:textId="77777777" w:rsidR="00984B37" w:rsidRPr="00C152EC" w:rsidRDefault="00984B37" w:rsidP="00CE3249">
                <w:pPr>
                  <w:spacing w:after="120" w:line="276" w:lineRule="auto"/>
                  <w:ind w:left="360"/>
                  <w:rPr>
                    <w:rFonts w:ascii="Arial" w:hAnsi="Arial" w:cs="Arial"/>
                  </w:rPr>
                </w:pPr>
                <w:sdt>
                  <w:sdtPr>
                    <w:rPr>
                      <w:rFonts w:ascii="Arial" w:hAnsi="Arial" w:cs="Arial"/>
                    </w:rPr>
                    <w:tag w:val="goog_rdk_150"/>
                    <w:id w:val="-609343018"/>
                  </w:sdtPr>
                  <w:sdtContent/>
                </w:sdt>
              </w:p>
            </w:sdtContent>
          </w:sdt>
          <w:sdt>
            <w:sdtPr>
              <w:rPr>
                <w:rFonts w:ascii="Arial" w:hAnsi="Arial" w:cs="Arial"/>
              </w:rPr>
              <w:tag w:val="goog_rdk_153"/>
              <w:id w:val="-1085047519"/>
            </w:sdtPr>
            <w:sdtContent>
              <w:p w14:paraId="5B7CF87D" w14:textId="77777777" w:rsidR="00984B37" w:rsidRPr="00C152EC" w:rsidRDefault="00984B37" w:rsidP="00CE3249">
                <w:pPr>
                  <w:spacing w:after="120" w:line="276" w:lineRule="auto"/>
                  <w:ind w:left="360"/>
                  <w:rPr>
                    <w:rFonts w:ascii="Arial" w:hAnsi="Arial" w:cs="Arial"/>
                  </w:rPr>
                </w:pPr>
                <w:sdt>
                  <w:sdtPr>
                    <w:rPr>
                      <w:rFonts w:ascii="Arial" w:hAnsi="Arial" w:cs="Arial"/>
                    </w:rPr>
                    <w:tag w:val="goog_rdk_152"/>
                    <w:id w:val="446487477"/>
                  </w:sdtPr>
                  <w:sdtContent/>
                </w:sdt>
              </w:p>
            </w:sdtContent>
          </w:sdt>
          <w:sdt>
            <w:sdtPr>
              <w:rPr>
                <w:rFonts w:ascii="Arial" w:hAnsi="Arial" w:cs="Arial"/>
              </w:rPr>
              <w:tag w:val="goog_rdk_155"/>
              <w:id w:val="1419300003"/>
            </w:sdtPr>
            <w:sdtContent>
              <w:p w14:paraId="6455AE85" w14:textId="77777777" w:rsidR="00984B37" w:rsidRPr="00C152EC" w:rsidRDefault="00984B37" w:rsidP="00CE3249">
                <w:pPr>
                  <w:spacing w:after="120" w:line="276" w:lineRule="auto"/>
                  <w:ind w:left="360"/>
                  <w:rPr>
                    <w:rFonts w:ascii="Arial" w:hAnsi="Arial" w:cs="Arial"/>
                  </w:rPr>
                </w:pPr>
                <w:sdt>
                  <w:sdtPr>
                    <w:rPr>
                      <w:rFonts w:ascii="Arial" w:hAnsi="Arial" w:cs="Arial"/>
                    </w:rPr>
                    <w:tag w:val="goog_rdk_154"/>
                    <w:id w:val="-310199471"/>
                  </w:sdtPr>
                  <w:sdtContent/>
                </w:sdt>
              </w:p>
            </w:sdtContent>
          </w:sdt>
          <w:sdt>
            <w:sdtPr>
              <w:rPr>
                <w:rFonts w:ascii="Arial" w:hAnsi="Arial" w:cs="Arial"/>
              </w:rPr>
              <w:tag w:val="goog_rdk_157"/>
              <w:id w:val="-2067807245"/>
            </w:sdtPr>
            <w:sdtContent>
              <w:p w14:paraId="46151FB9" w14:textId="77777777" w:rsidR="00984B37" w:rsidRPr="00C152EC" w:rsidRDefault="00984B37" w:rsidP="00CE3249">
                <w:pPr>
                  <w:spacing w:after="120" w:line="276" w:lineRule="auto"/>
                  <w:ind w:left="360"/>
                  <w:rPr>
                    <w:rFonts w:ascii="Arial" w:hAnsi="Arial" w:cs="Arial"/>
                  </w:rPr>
                </w:pPr>
                <w:sdt>
                  <w:sdtPr>
                    <w:rPr>
                      <w:rFonts w:ascii="Arial" w:hAnsi="Arial" w:cs="Arial"/>
                    </w:rPr>
                    <w:tag w:val="goog_rdk_156"/>
                    <w:id w:val="974143549"/>
                  </w:sdtPr>
                  <w:sdtContent/>
                </w:sdt>
              </w:p>
            </w:sdtContent>
          </w:sdt>
          <w:sdt>
            <w:sdtPr>
              <w:rPr>
                <w:rFonts w:ascii="Arial" w:hAnsi="Arial" w:cs="Arial"/>
              </w:rPr>
              <w:tag w:val="goog_rdk_159"/>
              <w:id w:val="1169476557"/>
            </w:sdtPr>
            <w:sdtContent>
              <w:p w14:paraId="336EDC44" w14:textId="77777777" w:rsidR="00984B37" w:rsidRPr="00C152EC" w:rsidRDefault="00984B37" w:rsidP="00CE3249">
                <w:pPr>
                  <w:spacing w:after="120" w:line="276" w:lineRule="auto"/>
                  <w:ind w:left="360"/>
                  <w:rPr>
                    <w:rFonts w:ascii="Arial" w:hAnsi="Arial" w:cs="Arial"/>
                  </w:rPr>
                </w:pPr>
                <w:sdt>
                  <w:sdtPr>
                    <w:rPr>
                      <w:rFonts w:ascii="Arial" w:hAnsi="Arial" w:cs="Arial"/>
                    </w:rPr>
                    <w:tag w:val="goog_rdk_158"/>
                    <w:id w:val="1158723661"/>
                    <w:showingPlcHdr/>
                  </w:sdtPr>
                  <w:sdtContent>
                    <w:r>
                      <w:rPr>
                        <w:rFonts w:ascii="Arial" w:hAnsi="Arial" w:cs="Arial"/>
                      </w:rPr>
                      <w:t xml:space="preserve">     </w:t>
                    </w:r>
                  </w:sdtContent>
                </w:sdt>
              </w:p>
            </w:sdtContent>
          </w:sdt>
          <w:sdt>
            <w:sdtPr>
              <w:rPr>
                <w:rFonts w:ascii="Arial" w:hAnsi="Arial" w:cs="Arial"/>
              </w:rPr>
              <w:tag w:val="goog_rdk_161"/>
              <w:id w:val="-1691767755"/>
            </w:sdtPr>
            <w:sdtContent>
              <w:p w14:paraId="3F04F14C" w14:textId="77777777" w:rsidR="00984B37" w:rsidRPr="00C152EC" w:rsidRDefault="00984B37" w:rsidP="00CE3249">
                <w:pPr>
                  <w:spacing w:after="120" w:line="276" w:lineRule="auto"/>
                  <w:ind w:left="360"/>
                  <w:rPr>
                    <w:rFonts w:ascii="Arial" w:hAnsi="Arial" w:cs="Arial"/>
                  </w:rPr>
                </w:pPr>
                <w:sdt>
                  <w:sdtPr>
                    <w:rPr>
                      <w:rFonts w:ascii="Arial" w:hAnsi="Arial" w:cs="Arial"/>
                    </w:rPr>
                    <w:tag w:val="goog_rdk_160"/>
                    <w:id w:val="-2117014943"/>
                  </w:sdtPr>
                  <w:sdtContent/>
                </w:sdt>
              </w:p>
            </w:sdtContent>
          </w:sdt>
          <w:sdt>
            <w:sdtPr>
              <w:rPr>
                <w:rFonts w:ascii="Arial" w:hAnsi="Arial" w:cs="Arial"/>
              </w:rPr>
              <w:tag w:val="goog_rdk_163"/>
              <w:id w:val="-984096442"/>
            </w:sdtPr>
            <w:sdtContent>
              <w:p w14:paraId="3BA9CD39" w14:textId="77777777" w:rsidR="00984B37" w:rsidRPr="00C152EC" w:rsidRDefault="00984B37" w:rsidP="00984B37">
                <w:pPr>
                  <w:widowControl w:val="0"/>
                  <w:numPr>
                    <w:ilvl w:val="0"/>
                    <w:numId w:val="23"/>
                  </w:numPr>
                  <w:pBdr>
                    <w:top w:val="nil"/>
                    <w:left w:val="nil"/>
                    <w:bottom w:val="nil"/>
                    <w:right w:val="nil"/>
                    <w:between w:val="nil"/>
                  </w:pBdr>
                  <w:spacing w:after="120" w:line="276" w:lineRule="auto"/>
                  <w:rPr>
                    <w:rFonts w:ascii="Arial" w:eastAsia="Arial" w:hAnsi="Arial" w:cs="Arial"/>
                    <w:color w:val="000000"/>
                  </w:rPr>
                </w:pPr>
                <w:sdt>
                  <w:sdtPr>
                    <w:rPr>
                      <w:rFonts w:ascii="Arial" w:hAnsi="Arial" w:cs="Arial"/>
                    </w:rPr>
                    <w:tag w:val="goog_rdk_162"/>
                    <w:id w:val="-707337962"/>
                  </w:sdtPr>
                  <w:sdtContent>
                    <w:r w:rsidRPr="00C152EC">
                      <w:rPr>
                        <w:rFonts w:ascii="Arial" w:hAnsi="Arial" w:cs="Arial"/>
                      </w:rPr>
                      <w:t xml:space="preserve">Spring 2026 to strike </w:t>
                    </w:r>
                    <w:r w:rsidRPr="00C152EC">
                      <w:rPr>
                        <w:rFonts w:ascii="Arial" w:hAnsi="Arial" w:cs="Arial"/>
                      </w:rPr>
                      <w:lastRenderedPageBreak/>
                      <w:t>committee and begin curriculum review</w:t>
                    </w:r>
                  </w:sdtContent>
                </w:sdt>
              </w:p>
            </w:sdtContent>
          </w:sdt>
        </w:tc>
      </w:tr>
      <w:tr w:rsidR="00984B37" w:rsidRPr="00C152EC" w14:paraId="163CA3AD" w14:textId="77777777" w:rsidTr="00CE3249">
        <w:tc>
          <w:tcPr>
            <w:tcW w:w="3969" w:type="dxa"/>
            <w:tcMar>
              <w:top w:w="108" w:type="dxa"/>
              <w:bottom w:w="108" w:type="dxa"/>
            </w:tcMar>
          </w:tcPr>
          <w:sdt>
            <w:sdtPr>
              <w:rPr>
                <w:rFonts w:ascii="Arial" w:hAnsi="Arial" w:cs="Arial"/>
              </w:rPr>
              <w:tag w:val="goog_rdk_167"/>
              <w:id w:val="810465290"/>
            </w:sdtPr>
            <w:sdtContent>
              <w:p w14:paraId="4395B61F" w14:textId="77777777" w:rsidR="00984B37" w:rsidRPr="00C152EC" w:rsidRDefault="00984B37" w:rsidP="00CE3249">
                <w:pPr>
                  <w:ind w:right="408"/>
                  <w:rPr>
                    <w:rFonts w:ascii="Arial" w:hAnsi="Arial" w:cs="Arial"/>
                  </w:rPr>
                </w:pPr>
                <w:sdt>
                  <w:sdtPr>
                    <w:rPr>
                      <w:rFonts w:ascii="Arial" w:hAnsi="Arial" w:cs="Arial"/>
                    </w:rPr>
                    <w:tag w:val="goog_rdk_165"/>
                    <w:id w:val="-827855708"/>
                  </w:sdtPr>
                  <w:sdtContent>
                    <w:r w:rsidRPr="00C152EC">
                      <w:rPr>
                        <w:rFonts w:ascii="Arial" w:hAnsi="Arial" w:cs="Arial"/>
                        <w:b/>
                        <w:bCs/>
                      </w:rPr>
                      <w:t>R</w:t>
                    </w:r>
                    <w:sdt>
                      <w:sdtPr>
                        <w:rPr>
                          <w:rFonts w:ascii="Arial" w:hAnsi="Arial" w:cs="Arial"/>
                        </w:rPr>
                        <w:tag w:val="goog_rdk_166"/>
                        <w:id w:val="890398203"/>
                      </w:sdtPr>
                      <w:sdtContent/>
                    </w:sdt>
                    <w:r w:rsidRPr="00C152EC">
                      <w:rPr>
                        <w:rFonts w:ascii="Arial" w:hAnsi="Arial" w:cs="Arial"/>
                        <w:b/>
                        <w:bCs/>
                      </w:rPr>
                      <w:t xml:space="preserve">ecommendation #6: </w:t>
                    </w:r>
                    <w:r w:rsidRPr="00C152EC">
                      <w:rPr>
                        <w:rFonts w:ascii="Arial" w:hAnsi="Arial" w:cs="Arial"/>
                      </w:rPr>
                      <w:t>Revise the first-year courses to bring these in line with a more contemporary, integrated approach to biology.</w:t>
                    </w:r>
                  </w:sdtContent>
                </w:sdt>
              </w:p>
            </w:sdtContent>
          </w:sdt>
        </w:tc>
        <w:tc>
          <w:tcPr>
            <w:tcW w:w="3828" w:type="dxa"/>
            <w:tcMar>
              <w:top w:w="108" w:type="dxa"/>
              <w:bottom w:w="108" w:type="dxa"/>
            </w:tcMar>
          </w:tcPr>
          <w:p w14:paraId="61789F7F" w14:textId="77777777" w:rsidR="00984B37" w:rsidRPr="00C152EC" w:rsidRDefault="00984B37" w:rsidP="00CE3249">
            <w:pPr>
              <w:spacing w:after="120" w:line="276" w:lineRule="auto"/>
              <w:rPr>
                <w:rFonts w:ascii="Arial" w:hAnsi="Arial" w:cs="Arial"/>
              </w:rPr>
            </w:pPr>
            <w:sdt>
              <w:sdtPr>
                <w:rPr>
                  <w:rFonts w:ascii="Arial" w:hAnsi="Arial" w:cs="Arial"/>
                </w:rPr>
                <w:tag w:val="goog_rdk_169"/>
                <w:id w:val="-1507106920"/>
              </w:sdtPr>
              <w:sdtContent>
                <w:r w:rsidRPr="00C152EC">
                  <w:rPr>
                    <w:rFonts w:ascii="Arial" w:hAnsi="Arial" w:cs="Arial"/>
                  </w:rPr>
                  <w:t>This has been completed and changes have been incorporated into all Biology and APLS programs.</w:t>
                </w:r>
              </w:sdtContent>
            </w:sdt>
          </w:p>
        </w:tc>
        <w:tc>
          <w:tcPr>
            <w:tcW w:w="2551" w:type="dxa"/>
            <w:tcMar>
              <w:top w:w="108" w:type="dxa"/>
              <w:bottom w:w="108" w:type="dxa"/>
            </w:tcMar>
          </w:tcPr>
          <w:p w14:paraId="6B8BBBFA" w14:textId="77777777" w:rsidR="00984B37" w:rsidRPr="00C152EC" w:rsidRDefault="00984B37" w:rsidP="00CE3249">
            <w:pPr>
              <w:spacing w:after="120" w:line="276" w:lineRule="auto"/>
              <w:rPr>
                <w:rFonts w:ascii="Arial" w:hAnsi="Arial" w:cs="Arial"/>
              </w:rPr>
            </w:pPr>
            <w:sdt>
              <w:sdtPr>
                <w:rPr>
                  <w:rFonts w:ascii="Arial" w:hAnsi="Arial" w:cs="Arial"/>
                </w:rPr>
                <w:tag w:val="goog_rdk_171"/>
                <w:id w:val="896202224"/>
              </w:sdtPr>
              <w:sdtContent>
                <w:r w:rsidRPr="00C152EC">
                  <w:rPr>
                    <w:rFonts w:ascii="Arial" w:hAnsi="Arial" w:cs="Arial"/>
                  </w:rPr>
                  <w:t>Chair and curriculum committee</w:t>
                </w:r>
              </w:sdtContent>
            </w:sdt>
          </w:p>
        </w:tc>
        <w:tc>
          <w:tcPr>
            <w:tcW w:w="2126" w:type="dxa"/>
            <w:tcMar>
              <w:top w:w="108" w:type="dxa"/>
              <w:bottom w:w="108" w:type="dxa"/>
            </w:tcMar>
          </w:tcPr>
          <w:p w14:paraId="6AB754C9" w14:textId="77777777" w:rsidR="00984B37" w:rsidRPr="00C152EC" w:rsidRDefault="00984B37" w:rsidP="00CE3249">
            <w:pPr>
              <w:spacing w:after="120" w:line="276" w:lineRule="auto"/>
              <w:rPr>
                <w:rFonts w:ascii="Arial" w:hAnsi="Arial" w:cs="Arial"/>
              </w:rPr>
            </w:pPr>
            <w:sdt>
              <w:sdtPr>
                <w:rPr>
                  <w:rFonts w:ascii="Arial" w:hAnsi="Arial" w:cs="Arial"/>
                </w:rPr>
                <w:tag w:val="goog_rdk_173"/>
                <w:id w:val="330034394"/>
              </w:sdtPr>
              <w:sdtContent>
                <w:r w:rsidRPr="00C152EC">
                  <w:rPr>
                    <w:rFonts w:ascii="Arial" w:hAnsi="Arial" w:cs="Arial"/>
                  </w:rPr>
                  <w:t>Completed 2022-23</w:t>
                </w:r>
              </w:sdtContent>
            </w:sdt>
          </w:p>
        </w:tc>
      </w:tr>
      <w:tr w:rsidR="00984B37" w:rsidRPr="00C152EC" w14:paraId="3779A99C" w14:textId="77777777" w:rsidTr="00CE3249">
        <w:tc>
          <w:tcPr>
            <w:tcW w:w="3969" w:type="dxa"/>
            <w:tcMar>
              <w:top w:w="108" w:type="dxa"/>
              <w:bottom w:w="108" w:type="dxa"/>
            </w:tcMar>
          </w:tcPr>
          <w:sdt>
            <w:sdtPr>
              <w:rPr>
                <w:rFonts w:ascii="Arial" w:hAnsi="Arial" w:cs="Arial"/>
              </w:rPr>
              <w:tag w:val="goog_rdk_177"/>
              <w:id w:val="2144832040"/>
            </w:sdtPr>
            <w:sdtContent>
              <w:p w14:paraId="2F5FD29B" w14:textId="77777777" w:rsidR="00984B37" w:rsidRPr="00C152EC" w:rsidRDefault="00984B37" w:rsidP="00CE3249">
                <w:pPr>
                  <w:ind w:right="408"/>
                  <w:rPr>
                    <w:rFonts w:ascii="Arial" w:hAnsi="Arial" w:cs="Arial"/>
                  </w:rPr>
                </w:pPr>
                <w:sdt>
                  <w:sdtPr>
                    <w:rPr>
                      <w:rFonts w:ascii="Arial" w:hAnsi="Arial" w:cs="Arial"/>
                    </w:rPr>
                    <w:tag w:val="goog_rdk_175"/>
                    <w:id w:val="504553088"/>
                  </w:sdtPr>
                  <w:sdtContent>
                    <w:r w:rsidRPr="00C152EC">
                      <w:rPr>
                        <w:rFonts w:ascii="Arial" w:hAnsi="Arial" w:cs="Arial"/>
                        <w:b/>
                        <w:bCs/>
                      </w:rPr>
                      <w:t>R</w:t>
                    </w:r>
                    <w:sdt>
                      <w:sdtPr>
                        <w:rPr>
                          <w:rFonts w:ascii="Arial" w:hAnsi="Arial" w:cs="Arial"/>
                        </w:rPr>
                        <w:tag w:val="goog_rdk_176"/>
                        <w:id w:val="-1410593016"/>
                      </w:sdtPr>
                      <w:sdtContent/>
                    </w:sdt>
                    <w:r w:rsidRPr="00C152EC">
                      <w:rPr>
                        <w:rFonts w:ascii="Arial" w:hAnsi="Arial" w:cs="Arial"/>
                        <w:b/>
                        <w:bCs/>
                      </w:rPr>
                      <w:t xml:space="preserve">ecommendation #7: </w:t>
                    </w:r>
                    <w:r w:rsidRPr="00C152EC">
                      <w:rPr>
                        <w:rFonts w:ascii="Arial" w:hAnsi="Arial" w:cs="Arial"/>
                      </w:rPr>
                      <w:t>Consider offering summer programming to provide flexibility for students to fulfill degree requirements (perhaps taught by post-docs who would appreciate gaining teaching experience).</w:t>
                    </w:r>
                  </w:sdtContent>
                </w:sdt>
              </w:p>
            </w:sdtContent>
          </w:sdt>
          <w:sdt>
            <w:sdtPr>
              <w:rPr>
                <w:rFonts w:ascii="Arial" w:hAnsi="Arial" w:cs="Arial"/>
              </w:rPr>
              <w:tag w:val="goog_rdk_179"/>
              <w:id w:val="-360944424"/>
            </w:sdtPr>
            <w:sdtContent>
              <w:p w14:paraId="0A1F44FA" w14:textId="77777777" w:rsidR="00984B37" w:rsidRPr="00C152EC" w:rsidRDefault="00984B37" w:rsidP="00CE3249">
                <w:pPr>
                  <w:ind w:right="408"/>
                  <w:rPr>
                    <w:rFonts w:ascii="Arial" w:hAnsi="Arial" w:cs="Arial"/>
                  </w:rPr>
                </w:pPr>
                <w:sdt>
                  <w:sdtPr>
                    <w:rPr>
                      <w:rFonts w:ascii="Arial" w:hAnsi="Arial" w:cs="Arial"/>
                    </w:rPr>
                    <w:tag w:val="goog_rdk_178"/>
                    <w:id w:val="-1442396268"/>
                  </w:sdtPr>
                  <w:sdtContent/>
                </w:sdt>
              </w:p>
            </w:sdtContent>
          </w:sdt>
        </w:tc>
        <w:tc>
          <w:tcPr>
            <w:tcW w:w="3828" w:type="dxa"/>
            <w:tcMar>
              <w:top w:w="108" w:type="dxa"/>
              <w:bottom w:w="108" w:type="dxa"/>
            </w:tcMar>
          </w:tcPr>
          <w:p w14:paraId="6CA5D4ED" w14:textId="77777777" w:rsidR="00984B37" w:rsidRPr="00C152EC" w:rsidRDefault="00984B37" w:rsidP="00CE3249">
            <w:pPr>
              <w:spacing w:after="120" w:line="276" w:lineRule="auto"/>
              <w:rPr>
                <w:rFonts w:ascii="Arial" w:hAnsi="Arial" w:cs="Arial"/>
              </w:rPr>
            </w:pPr>
            <w:sdt>
              <w:sdtPr>
                <w:rPr>
                  <w:rFonts w:ascii="Arial" w:hAnsi="Arial" w:cs="Arial"/>
                </w:rPr>
                <w:tag w:val="goog_rdk_181"/>
                <w:id w:val="-2043642897"/>
              </w:sdtPr>
              <w:sdtContent>
                <w:r w:rsidRPr="00C152EC">
                  <w:rPr>
                    <w:rFonts w:ascii="Arial" w:hAnsi="Arial" w:cs="Arial"/>
                  </w:rPr>
                  <w:t>We offer some Spring and Summer courses and will continue to consider which courses could be offered to assist students in fulfilling their degree requirements for both Biology and APLS programs, including transfer pathways.</w:t>
                </w:r>
              </w:sdtContent>
            </w:sdt>
          </w:p>
        </w:tc>
        <w:tc>
          <w:tcPr>
            <w:tcW w:w="2551" w:type="dxa"/>
            <w:tcMar>
              <w:top w:w="108" w:type="dxa"/>
              <w:bottom w:w="108" w:type="dxa"/>
            </w:tcMar>
          </w:tcPr>
          <w:p w14:paraId="30E68B73" w14:textId="77777777" w:rsidR="00984B37" w:rsidRPr="00C152EC" w:rsidRDefault="00984B37" w:rsidP="00CE3249">
            <w:pPr>
              <w:spacing w:after="120" w:line="276" w:lineRule="auto"/>
              <w:rPr>
                <w:rFonts w:ascii="Arial" w:hAnsi="Arial" w:cs="Arial"/>
              </w:rPr>
            </w:pPr>
            <w:sdt>
              <w:sdtPr>
                <w:rPr>
                  <w:rFonts w:ascii="Arial" w:hAnsi="Arial" w:cs="Arial"/>
                </w:rPr>
                <w:tag w:val="goog_rdk_183"/>
                <w:id w:val="922356361"/>
              </w:sdtPr>
              <w:sdtContent>
                <w:r w:rsidRPr="00C152EC">
                  <w:rPr>
                    <w:rFonts w:ascii="Arial" w:hAnsi="Arial" w:cs="Arial"/>
                  </w:rPr>
                  <w:t>Chair and curriculum committee</w:t>
                </w:r>
              </w:sdtContent>
            </w:sdt>
          </w:p>
        </w:tc>
        <w:tc>
          <w:tcPr>
            <w:tcW w:w="2126" w:type="dxa"/>
            <w:tcMar>
              <w:top w:w="108" w:type="dxa"/>
              <w:bottom w:w="108" w:type="dxa"/>
            </w:tcMar>
          </w:tcPr>
          <w:p w14:paraId="17807E4A" w14:textId="77777777" w:rsidR="00984B37" w:rsidRPr="00C152EC" w:rsidRDefault="00984B37" w:rsidP="00CE3249">
            <w:pPr>
              <w:spacing w:after="120" w:line="276" w:lineRule="auto"/>
              <w:rPr>
                <w:rFonts w:ascii="Arial" w:hAnsi="Arial" w:cs="Arial"/>
              </w:rPr>
            </w:pPr>
            <w:sdt>
              <w:sdtPr>
                <w:rPr>
                  <w:rFonts w:ascii="Arial" w:hAnsi="Arial" w:cs="Arial"/>
                </w:rPr>
                <w:tag w:val="goog_rdk_185"/>
                <w:id w:val="1934274782"/>
              </w:sdtPr>
              <w:sdtContent>
                <w:r w:rsidRPr="00C152EC">
                  <w:rPr>
                    <w:rFonts w:ascii="Arial" w:hAnsi="Arial" w:cs="Arial"/>
                  </w:rPr>
                  <w:t>Reviewed annually</w:t>
                </w:r>
              </w:sdtContent>
            </w:sdt>
          </w:p>
        </w:tc>
      </w:tr>
      <w:sdt>
        <w:sdtPr>
          <w:rPr>
            <w:rFonts w:ascii="Arial" w:hAnsi="Arial" w:cs="Arial"/>
          </w:rPr>
          <w:tag w:val="goog_rdk_187"/>
          <w:id w:val="2032286250"/>
        </w:sdtPr>
        <w:sdtContent>
          <w:tr w:rsidR="00984B37" w:rsidRPr="00C152EC" w14:paraId="752071CA" w14:textId="77777777" w:rsidTr="00CE3249">
            <w:tc>
              <w:tcPr>
                <w:tcW w:w="3969" w:type="dxa"/>
                <w:tcMar>
                  <w:top w:w="108" w:type="dxa"/>
                  <w:bottom w:w="108" w:type="dxa"/>
                </w:tcMar>
              </w:tcPr>
              <w:sdt>
                <w:sdtPr>
                  <w:rPr>
                    <w:rFonts w:ascii="Arial" w:hAnsi="Arial" w:cs="Arial"/>
                  </w:rPr>
                  <w:tag w:val="goog_rdk_190"/>
                  <w:id w:val="-2036543023"/>
                </w:sdtPr>
                <w:sdtContent>
                  <w:p w14:paraId="516C9F83" w14:textId="77777777" w:rsidR="00984B37" w:rsidRPr="00C152EC" w:rsidRDefault="00984B37" w:rsidP="00CE3249">
                    <w:pPr>
                      <w:ind w:right="408"/>
                      <w:rPr>
                        <w:rFonts w:ascii="Arial" w:hAnsi="Arial" w:cs="Arial"/>
                      </w:rPr>
                    </w:pPr>
                    <w:sdt>
                      <w:sdtPr>
                        <w:rPr>
                          <w:rFonts w:ascii="Arial" w:hAnsi="Arial" w:cs="Arial"/>
                        </w:rPr>
                        <w:tag w:val="goog_rdk_188"/>
                        <w:id w:val="-254477578"/>
                      </w:sdtPr>
                      <w:sdtContent>
                        <w:r w:rsidRPr="00C152EC">
                          <w:rPr>
                            <w:rFonts w:ascii="Arial" w:hAnsi="Arial" w:cs="Arial"/>
                            <w:b/>
                            <w:bCs/>
                          </w:rPr>
                          <w:t>R</w:t>
                        </w:r>
                        <w:sdt>
                          <w:sdtPr>
                            <w:rPr>
                              <w:rFonts w:ascii="Arial" w:hAnsi="Arial" w:cs="Arial"/>
                            </w:rPr>
                            <w:tag w:val="goog_rdk_189"/>
                            <w:id w:val="-1722643870"/>
                          </w:sdtPr>
                          <w:sdtContent/>
                        </w:sdt>
                        <w:r w:rsidRPr="00C152EC">
                          <w:rPr>
                            <w:rFonts w:ascii="Arial" w:hAnsi="Arial" w:cs="Arial"/>
                            <w:b/>
                            <w:bCs/>
                          </w:rPr>
                          <w:t xml:space="preserve">ecommendation #10: </w:t>
                        </w:r>
                        <w:r w:rsidRPr="00C152EC">
                          <w:rPr>
                            <w:rFonts w:ascii="Arial" w:hAnsi="Arial" w:cs="Arial"/>
                          </w:rPr>
                          <w:t>Improve communication between faculty at the Orillia and Thunder Bay campuses.</w:t>
                        </w:r>
                      </w:sdtContent>
                    </w:sdt>
                  </w:p>
                </w:sdtContent>
              </w:sdt>
              <w:sdt>
                <w:sdtPr>
                  <w:rPr>
                    <w:rFonts w:ascii="Arial" w:hAnsi="Arial" w:cs="Arial"/>
                  </w:rPr>
                  <w:tag w:val="goog_rdk_192"/>
                  <w:id w:val="1803931027"/>
                </w:sdtPr>
                <w:sdtContent>
                  <w:p w14:paraId="4F303643" w14:textId="77777777" w:rsidR="00984B37" w:rsidRPr="00C152EC" w:rsidRDefault="00984B37" w:rsidP="00CE3249">
                    <w:pPr>
                      <w:ind w:right="408"/>
                      <w:rPr>
                        <w:rFonts w:ascii="Arial" w:hAnsi="Arial" w:cs="Arial"/>
                        <w:b/>
                        <w:bCs/>
                      </w:rPr>
                    </w:pPr>
                    <w:sdt>
                      <w:sdtPr>
                        <w:rPr>
                          <w:rFonts w:ascii="Arial" w:hAnsi="Arial" w:cs="Arial"/>
                        </w:rPr>
                        <w:tag w:val="goog_rdk_191"/>
                        <w:id w:val="-587318437"/>
                      </w:sdtPr>
                      <w:sdtContent/>
                    </w:sdt>
                  </w:p>
                </w:sdtContent>
              </w:sdt>
            </w:tc>
            <w:tc>
              <w:tcPr>
                <w:tcW w:w="3828" w:type="dxa"/>
                <w:tcMar>
                  <w:top w:w="108" w:type="dxa"/>
                  <w:bottom w:w="108" w:type="dxa"/>
                </w:tcMar>
              </w:tcPr>
              <w:sdt>
                <w:sdtPr>
                  <w:rPr>
                    <w:rFonts w:ascii="Arial" w:hAnsi="Arial" w:cs="Arial"/>
                  </w:rPr>
                  <w:tag w:val="goog_rdk_194"/>
                  <w:id w:val="-529829714"/>
                </w:sdtPr>
                <w:sdtContent>
                  <w:p w14:paraId="079E81BC" w14:textId="77777777" w:rsidR="00984B37" w:rsidRPr="00C152EC" w:rsidRDefault="00984B37" w:rsidP="00984B37">
                    <w:pPr>
                      <w:widowControl w:val="0"/>
                      <w:numPr>
                        <w:ilvl w:val="0"/>
                        <w:numId w:val="24"/>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93"/>
                        <w:id w:val="-2129630367"/>
                      </w:sdtPr>
                      <w:sdtContent>
                        <w:r w:rsidRPr="00C152EC">
                          <w:rPr>
                            <w:rFonts w:ascii="Arial" w:hAnsi="Arial" w:cs="Arial"/>
                            <w:color w:val="000000"/>
                          </w:rPr>
                          <w:t xml:space="preserve">Our </w:t>
                        </w:r>
                        <w:proofErr w:type="gramStart"/>
                        <w:r w:rsidRPr="00C152EC">
                          <w:rPr>
                            <w:rFonts w:ascii="Arial" w:hAnsi="Arial" w:cs="Arial"/>
                            <w:color w:val="000000"/>
                          </w:rPr>
                          <w:t>Biology</w:t>
                        </w:r>
                        <w:proofErr w:type="gramEnd"/>
                        <w:r w:rsidRPr="00C152EC">
                          <w:rPr>
                            <w:rFonts w:ascii="Arial" w:hAnsi="Arial" w:cs="Arial"/>
                            <w:color w:val="000000"/>
                          </w:rPr>
                          <w:t xml:space="preserve"> department meetings are now </w:t>
                        </w:r>
                        <w:proofErr w:type="gramStart"/>
                        <w:r w:rsidRPr="00C152EC">
                          <w:rPr>
                            <w:rFonts w:ascii="Arial" w:hAnsi="Arial" w:cs="Arial"/>
                            <w:color w:val="000000"/>
                          </w:rPr>
                          <w:t>hybrid</w:t>
                        </w:r>
                        <w:proofErr w:type="gramEnd"/>
                        <w:r w:rsidRPr="00C152EC">
                          <w:rPr>
                            <w:rFonts w:ascii="Arial" w:hAnsi="Arial" w:cs="Arial"/>
                            <w:color w:val="000000"/>
                          </w:rPr>
                          <w:t xml:space="preserve"> and our Orillia faculty members participate.</w:t>
                        </w:r>
                      </w:sdtContent>
                    </w:sdt>
                  </w:p>
                </w:sdtContent>
              </w:sdt>
              <w:sdt>
                <w:sdtPr>
                  <w:rPr>
                    <w:rFonts w:ascii="Arial" w:hAnsi="Arial" w:cs="Arial"/>
                  </w:rPr>
                  <w:tag w:val="goog_rdk_196"/>
                  <w:id w:val="-357078762"/>
                </w:sdtPr>
                <w:sdtContent>
                  <w:p w14:paraId="66E3B128" w14:textId="77777777" w:rsidR="00984B37" w:rsidRPr="00C152EC" w:rsidRDefault="00984B37" w:rsidP="00CE3249">
                    <w:pPr>
                      <w:spacing w:after="120" w:line="276" w:lineRule="auto"/>
                      <w:rPr>
                        <w:rFonts w:ascii="Arial" w:hAnsi="Arial" w:cs="Arial"/>
                      </w:rPr>
                    </w:pPr>
                    <w:sdt>
                      <w:sdtPr>
                        <w:rPr>
                          <w:rFonts w:ascii="Arial" w:hAnsi="Arial" w:cs="Arial"/>
                        </w:rPr>
                        <w:tag w:val="goog_rdk_195"/>
                        <w:id w:val="-383399625"/>
                      </w:sdtPr>
                      <w:sdtContent>
                        <w:r w:rsidRPr="00C152EC">
                          <w:rPr>
                            <w:rFonts w:ascii="Arial" w:hAnsi="Arial" w:cs="Arial"/>
                          </w:rPr>
                          <w:t xml:space="preserve">The program coordinator for APLS facilitates program delivery across </w:t>
                        </w:r>
                        <w:r w:rsidRPr="00C152EC">
                          <w:rPr>
                            <w:rFonts w:ascii="Arial" w:hAnsi="Arial" w:cs="Arial"/>
                          </w:rPr>
                          <w:lastRenderedPageBreak/>
                          <w:t xml:space="preserve">campuses and communicates with the cognate departments.  </w:t>
                        </w:r>
                      </w:sdtContent>
                    </w:sdt>
                  </w:p>
                </w:sdtContent>
              </w:sdt>
            </w:tc>
            <w:tc>
              <w:tcPr>
                <w:tcW w:w="2551" w:type="dxa"/>
                <w:tcMar>
                  <w:top w:w="108" w:type="dxa"/>
                  <w:bottom w:w="108" w:type="dxa"/>
                </w:tcMar>
              </w:tcPr>
              <w:sdt>
                <w:sdtPr>
                  <w:rPr>
                    <w:rFonts w:ascii="Arial" w:hAnsi="Arial" w:cs="Arial"/>
                  </w:rPr>
                  <w:tag w:val="goog_rdk_198"/>
                  <w:id w:val="-759030205"/>
                </w:sdtPr>
                <w:sdtContent>
                  <w:p w14:paraId="48103DA6" w14:textId="77777777" w:rsidR="00984B37" w:rsidRPr="00C152EC" w:rsidRDefault="00984B37" w:rsidP="00984B37">
                    <w:pPr>
                      <w:widowControl w:val="0"/>
                      <w:numPr>
                        <w:ilvl w:val="0"/>
                        <w:numId w:val="25"/>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197"/>
                        <w:id w:val="-1519028317"/>
                      </w:sdtPr>
                      <w:sdtContent>
                        <w:r w:rsidRPr="00C152EC">
                          <w:rPr>
                            <w:rFonts w:ascii="Arial" w:hAnsi="Arial" w:cs="Arial"/>
                            <w:color w:val="000000"/>
                          </w:rPr>
                          <w:t>Chair</w:t>
                        </w:r>
                      </w:sdtContent>
                    </w:sdt>
                  </w:p>
                </w:sdtContent>
              </w:sdt>
              <w:sdt>
                <w:sdtPr>
                  <w:rPr>
                    <w:rFonts w:ascii="Arial" w:hAnsi="Arial" w:cs="Arial"/>
                  </w:rPr>
                  <w:tag w:val="goog_rdk_200"/>
                  <w:id w:val="310402956"/>
                </w:sdtPr>
                <w:sdtContent>
                  <w:p w14:paraId="3219D548"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199"/>
                        <w:id w:val="1702164282"/>
                      </w:sdtPr>
                      <w:sdtContent/>
                    </w:sdt>
                  </w:p>
                </w:sdtContent>
              </w:sdt>
              <w:sdt>
                <w:sdtPr>
                  <w:rPr>
                    <w:rFonts w:ascii="Arial" w:hAnsi="Arial" w:cs="Arial"/>
                  </w:rPr>
                  <w:tag w:val="goog_rdk_202"/>
                  <w:id w:val="-259981486"/>
                </w:sdtPr>
                <w:sdtContent>
                  <w:p w14:paraId="24180C0A"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201"/>
                        <w:id w:val="1625914700"/>
                      </w:sdtPr>
                      <w:sdtContent/>
                    </w:sdt>
                  </w:p>
                </w:sdtContent>
              </w:sdt>
              <w:sdt>
                <w:sdtPr>
                  <w:rPr>
                    <w:rFonts w:ascii="Arial" w:hAnsi="Arial" w:cs="Arial"/>
                  </w:rPr>
                  <w:tag w:val="goog_rdk_204"/>
                  <w:id w:val="671590941"/>
                </w:sdtPr>
                <w:sdtContent>
                  <w:p w14:paraId="4992B027" w14:textId="77777777" w:rsidR="00984B37" w:rsidRPr="00C152EC" w:rsidRDefault="00984B37" w:rsidP="00984B37">
                    <w:pPr>
                      <w:widowControl w:val="0"/>
                      <w:numPr>
                        <w:ilvl w:val="0"/>
                        <w:numId w:val="25"/>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203"/>
                        <w:id w:val="-716345721"/>
                      </w:sdtPr>
                      <w:sdtContent/>
                    </w:sdt>
                  </w:p>
                </w:sdtContent>
              </w:sdt>
              <w:sdt>
                <w:sdtPr>
                  <w:rPr>
                    <w:rFonts w:ascii="Arial" w:hAnsi="Arial" w:cs="Arial"/>
                  </w:rPr>
                  <w:tag w:val="goog_rdk_206"/>
                  <w:id w:val="344097425"/>
                </w:sdtPr>
                <w:sdtContent>
                  <w:p w14:paraId="1B7C9DD0" w14:textId="77777777" w:rsidR="00984B37" w:rsidRPr="00C152EC" w:rsidRDefault="00984B37" w:rsidP="00CE3249">
                    <w:pPr>
                      <w:spacing w:after="120" w:line="276" w:lineRule="auto"/>
                      <w:rPr>
                        <w:rFonts w:ascii="Arial" w:hAnsi="Arial" w:cs="Arial"/>
                      </w:rPr>
                    </w:pPr>
                    <w:sdt>
                      <w:sdtPr>
                        <w:rPr>
                          <w:rFonts w:ascii="Arial" w:hAnsi="Arial" w:cs="Arial"/>
                        </w:rPr>
                        <w:tag w:val="goog_rdk_205"/>
                        <w:id w:val="233430139"/>
                      </w:sdtPr>
                      <w:sdtContent>
                        <w:r w:rsidRPr="00C152EC">
                          <w:rPr>
                            <w:rFonts w:ascii="Arial" w:hAnsi="Arial" w:cs="Arial"/>
                          </w:rPr>
                          <w:t>Program Coordinator, APLS</w:t>
                        </w:r>
                      </w:sdtContent>
                    </w:sdt>
                  </w:p>
                </w:sdtContent>
              </w:sdt>
            </w:tc>
            <w:tc>
              <w:tcPr>
                <w:tcW w:w="2126" w:type="dxa"/>
                <w:tcMar>
                  <w:top w:w="108" w:type="dxa"/>
                  <w:bottom w:w="108" w:type="dxa"/>
                </w:tcMar>
              </w:tcPr>
              <w:sdt>
                <w:sdtPr>
                  <w:rPr>
                    <w:rFonts w:ascii="Arial" w:hAnsi="Arial" w:cs="Arial"/>
                  </w:rPr>
                  <w:tag w:val="goog_rdk_208"/>
                  <w:id w:val="-1347387157"/>
                </w:sdtPr>
                <w:sdtContent>
                  <w:p w14:paraId="16BEFFA5" w14:textId="77777777" w:rsidR="00984B37" w:rsidRPr="00C152EC" w:rsidRDefault="00984B37" w:rsidP="00984B37">
                    <w:pPr>
                      <w:widowControl w:val="0"/>
                      <w:numPr>
                        <w:ilvl w:val="0"/>
                        <w:numId w:val="26"/>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207"/>
                        <w:id w:val="-1304592056"/>
                      </w:sdtPr>
                      <w:sdtContent>
                        <w:r w:rsidRPr="00C152EC">
                          <w:rPr>
                            <w:rFonts w:ascii="Arial" w:hAnsi="Arial" w:cs="Arial"/>
                            <w:color w:val="000000"/>
                          </w:rPr>
                          <w:t>Complete</w:t>
                        </w:r>
                      </w:sdtContent>
                    </w:sdt>
                  </w:p>
                </w:sdtContent>
              </w:sdt>
              <w:sdt>
                <w:sdtPr>
                  <w:rPr>
                    <w:rFonts w:ascii="Arial" w:hAnsi="Arial" w:cs="Arial"/>
                  </w:rPr>
                  <w:tag w:val="goog_rdk_210"/>
                  <w:id w:val="1207786592"/>
                </w:sdtPr>
                <w:sdtContent>
                  <w:p w14:paraId="38621091"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209"/>
                        <w:id w:val="1844557051"/>
                      </w:sdtPr>
                      <w:sdtContent/>
                    </w:sdt>
                  </w:p>
                </w:sdtContent>
              </w:sdt>
              <w:sdt>
                <w:sdtPr>
                  <w:rPr>
                    <w:rFonts w:ascii="Arial" w:hAnsi="Arial" w:cs="Arial"/>
                  </w:rPr>
                  <w:tag w:val="goog_rdk_212"/>
                  <w:id w:val="542794117"/>
                </w:sdtPr>
                <w:sdtContent>
                  <w:p w14:paraId="25226A49" w14:textId="77777777" w:rsidR="00984B37" w:rsidRPr="00C152EC" w:rsidRDefault="00984B37" w:rsidP="00CE3249">
                    <w:pPr>
                      <w:pBdr>
                        <w:top w:val="nil"/>
                        <w:left w:val="nil"/>
                        <w:bottom w:val="nil"/>
                        <w:right w:val="nil"/>
                        <w:between w:val="nil"/>
                      </w:pBdr>
                      <w:spacing w:after="120" w:line="276" w:lineRule="auto"/>
                      <w:ind w:left="720" w:hanging="720"/>
                      <w:rPr>
                        <w:rFonts w:ascii="Arial" w:hAnsi="Arial" w:cs="Arial"/>
                        <w:color w:val="000000"/>
                      </w:rPr>
                    </w:pPr>
                    <w:sdt>
                      <w:sdtPr>
                        <w:rPr>
                          <w:rFonts w:ascii="Arial" w:hAnsi="Arial" w:cs="Arial"/>
                        </w:rPr>
                        <w:tag w:val="goog_rdk_211"/>
                        <w:id w:val="175557166"/>
                      </w:sdtPr>
                      <w:sdtContent/>
                    </w:sdt>
                  </w:p>
                </w:sdtContent>
              </w:sdt>
              <w:sdt>
                <w:sdtPr>
                  <w:rPr>
                    <w:rFonts w:ascii="Arial" w:hAnsi="Arial" w:cs="Arial"/>
                  </w:rPr>
                  <w:tag w:val="goog_rdk_214"/>
                  <w:id w:val="-683463103"/>
                </w:sdtPr>
                <w:sdtContent>
                  <w:p w14:paraId="345443AB" w14:textId="77777777" w:rsidR="00984B37" w:rsidRPr="00C152EC" w:rsidRDefault="00984B37" w:rsidP="00984B37">
                    <w:pPr>
                      <w:widowControl w:val="0"/>
                      <w:numPr>
                        <w:ilvl w:val="0"/>
                        <w:numId w:val="26"/>
                      </w:numPr>
                      <w:pBdr>
                        <w:top w:val="nil"/>
                        <w:left w:val="nil"/>
                        <w:bottom w:val="nil"/>
                        <w:right w:val="nil"/>
                        <w:between w:val="nil"/>
                      </w:pBdr>
                      <w:spacing w:after="120" w:line="276" w:lineRule="auto"/>
                      <w:rPr>
                        <w:rFonts w:ascii="Arial" w:hAnsi="Arial" w:cs="Arial"/>
                        <w:color w:val="000000"/>
                      </w:rPr>
                    </w:pPr>
                    <w:sdt>
                      <w:sdtPr>
                        <w:rPr>
                          <w:rFonts w:ascii="Arial" w:hAnsi="Arial" w:cs="Arial"/>
                        </w:rPr>
                        <w:tag w:val="goog_rdk_213"/>
                        <w:id w:val="-1752408295"/>
                      </w:sdtPr>
                      <w:sdtContent/>
                    </w:sdt>
                  </w:p>
                </w:sdtContent>
              </w:sdt>
              <w:sdt>
                <w:sdtPr>
                  <w:rPr>
                    <w:rFonts w:ascii="Arial" w:hAnsi="Arial" w:cs="Arial"/>
                  </w:rPr>
                  <w:tag w:val="goog_rdk_216"/>
                  <w:id w:val="-1800252196"/>
                </w:sdtPr>
                <w:sdtContent>
                  <w:p w14:paraId="1FB4C619" w14:textId="77777777" w:rsidR="00984B37" w:rsidRPr="00C152EC" w:rsidRDefault="00984B37" w:rsidP="00CE3249">
                    <w:pPr>
                      <w:spacing w:after="120" w:line="276" w:lineRule="auto"/>
                      <w:rPr>
                        <w:rFonts w:ascii="Arial" w:hAnsi="Arial" w:cs="Arial"/>
                      </w:rPr>
                    </w:pPr>
                    <w:sdt>
                      <w:sdtPr>
                        <w:rPr>
                          <w:rFonts w:ascii="Arial" w:hAnsi="Arial" w:cs="Arial"/>
                        </w:rPr>
                        <w:tag w:val="goog_rdk_215"/>
                        <w:id w:val="437700435"/>
                      </w:sdtPr>
                      <w:sdtContent>
                        <w:r w:rsidRPr="00C152EC">
                          <w:rPr>
                            <w:rFonts w:ascii="Arial" w:hAnsi="Arial" w:cs="Arial"/>
                          </w:rPr>
                          <w:t xml:space="preserve">Complete but continuously </w:t>
                        </w:r>
                        <w:r w:rsidRPr="00C152EC">
                          <w:rPr>
                            <w:rFonts w:ascii="Arial" w:hAnsi="Arial" w:cs="Arial"/>
                          </w:rPr>
                          <w:lastRenderedPageBreak/>
                          <w:t>reviewing with an eye for improvement</w:t>
                        </w:r>
                      </w:sdtContent>
                    </w:sdt>
                  </w:p>
                </w:sdtContent>
              </w:sdt>
            </w:tc>
          </w:tr>
        </w:sdtContent>
      </w:sdt>
      <w:sdt>
        <w:sdtPr>
          <w:rPr>
            <w:rFonts w:ascii="Arial" w:hAnsi="Arial" w:cs="Arial"/>
          </w:rPr>
          <w:tag w:val="goog_rdk_217"/>
          <w:id w:val="1037556794"/>
        </w:sdtPr>
        <w:sdtContent>
          <w:tr w:rsidR="00984B37" w:rsidRPr="00C152EC" w14:paraId="7D96E3C3" w14:textId="77777777" w:rsidTr="00CE3249">
            <w:tc>
              <w:tcPr>
                <w:tcW w:w="3969" w:type="dxa"/>
                <w:tcMar>
                  <w:top w:w="108" w:type="dxa"/>
                  <w:bottom w:w="108" w:type="dxa"/>
                </w:tcMar>
              </w:tcPr>
              <w:sdt>
                <w:sdtPr>
                  <w:rPr>
                    <w:rFonts w:ascii="Arial" w:hAnsi="Arial" w:cs="Arial"/>
                  </w:rPr>
                  <w:tag w:val="goog_rdk_220"/>
                  <w:id w:val="1287961138"/>
                </w:sdtPr>
                <w:sdtContent>
                  <w:p w14:paraId="78BA41DF" w14:textId="77777777" w:rsidR="00984B37" w:rsidRPr="00C152EC" w:rsidRDefault="00984B37" w:rsidP="00CE3249">
                    <w:pPr>
                      <w:ind w:right="408"/>
                      <w:rPr>
                        <w:rFonts w:ascii="Arial" w:hAnsi="Arial" w:cs="Arial"/>
                        <w:b/>
                        <w:bCs/>
                      </w:rPr>
                    </w:pPr>
                    <w:sdt>
                      <w:sdtPr>
                        <w:rPr>
                          <w:rFonts w:ascii="Arial" w:hAnsi="Arial" w:cs="Arial"/>
                        </w:rPr>
                        <w:tag w:val="goog_rdk_218"/>
                        <w:id w:val="-1311733052"/>
                      </w:sdtPr>
                      <w:sdtContent>
                        <w:sdt>
                          <w:sdtPr>
                            <w:rPr>
                              <w:rFonts w:ascii="Arial" w:hAnsi="Arial" w:cs="Arial"/>
                            </w:rPr>
                            <w:tag w:val="goog_rdk_219"/>
                            <w:id w:val="-833357969"/>
                          </w:sdtPr>
                          <w:sdtContent/>
                        </w:sdt>
                        <w:r w:rsidRPr="00C152EC">
                          <w:rPr>
                            <w:rFonts w:ascii="Arial" w:hAnsi="Arial" w:cs="Arial"/>
                            <w:b/>
                            <w:bCs/>
                          </w:rPr>
                          <w:t>Recommendation #12:</w:t>
                        </w:r>
                        <w:r w:rsidRPr="00C152EC">
                          <w:rPr>
                            <w:rFonts w:ascii="Arial" w:hAnsi="Arial" w:cs="Arial"/>
                          </w:rPr>
                          <w:t xml:space="preserve"> In keeping with the University’s mission, faculty renewal remains a priority for faculty members in the department. New faculty members would help to improve the research profile and external funding in the Department and would benefit students by providing more research opportunities and a more contemporary and innovative curriculum.</w:t>
                        </w:r>
                      </w:sdtContent>
                    </w:sdt>
                  </w:p>
                </w:sdtContent>
              </w:sdt>
            </w:tc>
            <w:tc>
              <w:tcPr>
                <w:tcW w:w="3828" w:type="dxa"/>
                <w:tcMar>
                  <w:top w:w="108" w:type="dxa"/>
                  <w:bottom w:w="108" w:type="dxa"/>
                </w:tcMar>
              </w:tcPr>
              <w:sdt>
                <w:sdtPr>
                  <w:rPr>
                    <w:rFonts w:ascii="Arial" w:hAnsi="Arial" w:cs="Arial"/>
                  </w:rPr>
                  <w:tag w:val="goog_rdk_222"/>
                  <w:id w:val="205733134"/>
                </w:sdtPr>
                <w:sdtContent>
                  <w:p w14:paraId="1C7E1302" w14:textId="77777777" w:rsidR="00984B37" w:rsidRPr="00C152EC" w:rsidRDefault="00984B37" w:rsidP="00CE3249">
                    <w:pPr>
                      <w:spacing w:after="120" w:line="276" w:lineRule="auto"/>
                      <w:rPr>
                        <w:rFonts w:ascii="Arial" w:hAnsi="Arial" w:cs="Arial"/>
                      </w:rPr>
                    </w:pPr>
                    <w:sdt>
                      <w:sdtPr>
                        <w:rPr>
                          <w:rFonts w:ascii="Arial" w:hAnsi="Arial" w:cs="Arial"/>
                        </w:rPr>
                        <w:tag w:val="goog_rdk_221"/>
                        <w:id w:val="-1078257848"/>
                      </w:sdtPr>
                      <w:sdtContent>
                        <w:r w:rsidRPr="00C152EC">
                          <w:rPr>
                            <w:rFonts w:ascii="Arial" w:hAnsi="Arial" w:cs="Arial"/>
                          </w:rPr>
                          <w:t xml:space="preserve">One faculty member was hired in January 2021 and there have been four additional faculty members hired (May 2025- January 2026), with one search currently underway. New hires will be encouraged to join the APLS program committee, where appropriate. Through curriculum review in APLS, we will review capacity for course development and delivery Thunder Bay and Orilla for APLS. </w:t>
                        </w:r>
                      </w:sdtContent>
                    </w:sdt>
                  </w:p>
                </w:sdtContent>
              </w:sdt>
            </w:tc>
            <w:tc>
              <w:tcPr>
                <w:tcW w:w="2551" w:type="dxa"/>
                <w:tcMar>
                  <w:top w:w="108" w:type="dxa"/>
                  <w:bottom w:w="108" w:type="dxa"/>
                </w:tcMar>
              </w:tcPr>
              <w:sdt>
                <w:sdtPr>
                  <w:rPr>
                    <w:rFonts w:ascii="Arial" w:hAnsi="Arial" w:cs="Arial"/>
                  </w:rPr>
                  <w:tag w:val="goog_rdk_224"/>
                  <w:id w:val="1218259119"/>
                </w:sdtPr>
                <w:sdtContent>
                  <w:p w14:paraId="2BABE51B" w14:textId="77777777" w:rsidR="00984B37" w:rsidRPr="00C152EC" w:rsidRDefault="00984B37" w:rsidP="00CE3249">
                    <w:pPr>
                      <w:spacing w:after="120" w:line="276" w:lineRule="auto"/>
                      <w:rPr>
                        <w:rFonts w:ascii="Arial" w:hAnsi="Arial" w:cs="Arial"/>
                      </w:rPr>
                    </w:pPr>
                    <w:sdt>
                      <w:sdtPr>
                        <w:rPr>
                          <w:rFonts w:ascii="Arial" w:hAnsi="Arial" w:cs="Arial"/>
                        </w:rPr>
                        <w:tag w:val="goog_rdk_223"/>
                        <w:id w:val="-1495513335"/>
                      </w:sdtPr>
                      <w:sdtContent>
                        <w:r w:rsidRPr="00C152EC">
                          <w:rPr>
                            <w:rFonts w:ascii="Arial" w:hAnsi="Arial" w:cs="Arial"/>
                          </w:rPr>
                          <w:t>Chair, APLS program coordinator, Dean</w:t>
                        </w:r>
                      </w:sdtContent>
                    </w:sdt>
                  </w:p>
                </w:sdtContent>
              </w:sdt>
            </w:tc>
            <w:tc>
              <w:tcPr>
                <w:tcW w:w="2126" w:type="dxa"/>
                <w:tcMar>
                  <w:top w:w="108" w:type="dxa"/>
                  <w:bottom w:w="108" w:type="dxa"/>
                </w:tcMar>
              </w:tcPr>
              <w:sdt>
                <w:sdtPr>
                  <w:rPr>
                    <w:rFonts w:ascii="Arial" w:hAnsi="Arial" w:cs="Arial"/>
                  </w:rPr>
                  <w:tag w:val="goog_rdk_226"/>
                  <w:id w:val="376964686"/>
                </w:sdtPr>
                <w:sdtContent>
                  <w:p w14:paraId="7C810B2E" w14:textId="77777777" w:rsidR="00984B37" w:rsidRPr="00C152EC" w:rsidRDefault="00984B37" w:rsidP="00CE3249">
                    <w:pPr>
                      <w:spacing w:after="120" w:line="276" w:lineRule="auto"/>
                      <w:rPr>
                        <w:rFonts w:ascii="Arial" w:hAnsi="Arial" w:cs="Arial"/>
                      </w:rPr>
                    </w:pPr>
                    <w:sdt>
                      <w:sdtPr>
                        <w:rPr>
                          <w:rFonts w:ascii="Arial" w:hAnsi="Arial" w:cs="Arial"/>
                        </w:rPr>
                        <w:tag w:val="goog_rdk_225"/>
                        <w:id w:val="-1025154372"/>
                      </w:sdtPr>
                      <w:sdtContent>
                        <w:r w:rsidRPr="00C152EC">
                          <w:rPr>
                            <w:rFonts w:ascii="Arial" w:hAnsi="Arial" w:cs="Arial"/>
                          </w:rPr>
                          <w:t>Complete with one position expected be filled by August 2026. Gaps will be identified in the next year through the APLS curriculum review.</w:t>
                        </w:r>
                      </w:sdtContent>
                    </w:sdt>
                  </w:p>
                </w:sdtContent>
              </w:sdt>
            </w:tc>
          </w:tr>
        </w:sdtContent>
      </w:sdt>
    </w:tbl>
    <w:p w14:paraId="20AC9A04" w14:textId="77777777" w:rsidR="00984B37" w:rsidRDefault="00984B37" w:rsidP="00984B37">
      <w:pPr>
        <w:spacing w:after="120" w:line="276" w:lineRule="auto"/>
        <w:rPr>
          <w:rFonts w:ascii="Arial" w:hAnsi="Arial" w:cs="Arial"/>
        </w:rPr>
      </w:pPr>
    </w:p>
    <w:p w14:paraId="189D4DC4" w14:textId="77777777" w:rsidR="00984B37" w:rsidRDefault="00984B37" w:rsidP="00984B37">
      <w:pPr>
        <w:spacing w:after="120" w:line="276" w:lineRule="auto"/>
        <w:rPr>
          <w:rFonts w:ascii="Arial" w:hAnsi="Arial" w:cs="Arial"/>
        </w:rPr>
      </w:pPr>
    </w:p>
    <w:p w14:paraId="65BD2886" w14:textId="77777777" w:rsidR="00984B37" w:rsidRPr="00C152EC" w:rsidRDefault="00984B37" w:rsidP="00984B37">
      <w:pPr>
        <w:spacing w:after="120" w:line="276" w:lineRule="auto"/>
        <w:rPr>
          <w:rFonts w:ascii="Arial" w:hAnsi="Arial" w:cs="Arial"/>
        </w:rPr>
      </w:pPr>
    </w:p>
    <w:p w14:paraId="24C89218" w14:textId="77777777" w:rsidR="00984B37" w:rsidRPr="00C152EC" w:rsidRDefault="00984B37" w:rsidP="00984B37">
      <w:pPr>
        <w:spacing w:after="120" w:line="276" w:lineRule="auto"/>
        <w:rPr>
          <w:rFonts w:ascii="Arial" w:hAnsi="Arial" w:cs="Arial"/>
          <w:b/>
        </w:rPr>
      </w:pPr>
      <w:r w:rsidRPr="00C152EC">
        <w:rPr>
          <w:rFonts w:ascii="Arial" w:hAnsi="Arial" w:cs="Arial"/>
          <w:b/>
        </w:rPr>
        <w:t>Implementation Plan (Graduate): Program Responsibilities</w:t>
      </w:r>
    </w:p>
    <w:tbl>
      <w:tblPr>
        <w:tblW w:w="12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828"/>
        <w:gridCol w:w="2551"/>
        <w:gridCol w:w="2126"/>
      </w:tblGrid>
      <w:tr w:rsidR="00984B37" w:rsidRPr="00C152EC" w14:paraId="086187B5" w14:textId="77777777" w:rsidTr="00CE3249">
        <w:tc>
          <w:tcPr>
            <w:tcW w:w="3969" w:type="dxa"/>
            <w:tcBorders>
              <w:bottom w:val="single" w:sz="4" w:space="0" w:color="auto"/>
            </w:tcBorders>
            <w:shd w:val="clear" w:color="auto" w:fill="F3F3F3"/>
            <w:tcMar>
              <w:top w:w="108" w:type="dxa"/>
              <w:bottom w:w="108" w:type="dxa"/>
            </w:tcMar>
          </w:tcPr>
          <w:p w14:paraId="3D996E66" w14:textId="77777777" w:rsidR="00984B37" w:rsidRPr="00C152EC" w:rsidRDefault="00984B37" w:rsidP="00CE3249">
            <w:pPr>
              <w:spacing w:after="120" w:line="276" w:lineRule="auto"/>
              <w:rPr>
                <w:rFonts w:ascii="Arial" w:hAnsi="Arial" w:cs="Arial"/>
              </w:rPr>
            </w:pPr>
            <w:r w:rsidRPr="00C152EC">
              <w:rPr>
                <w:rFonts w:ascii="Arial" w:hAnsi="Arial" w:cs="Arial"/>
              </w:rPr>
              <w:t>Implementation of the Recommendations</w:t>
            </w:r>
          </w:p>
        </w:tc>
        <w:tc>
          <w:tcPr>
            <w:tcW w:w="3828" w:type="dxa"/>
            <w:tcBorders>
              <w:bottom w:val="single" w:sz="4" w:space="0" w:color="auto"/>
            </w:tcBorders>
            <w:shd w:val="clear" w:color="auto" w:fill="F3F3F3"/>
            <w:tcMar>
              <w:top w:w="108" w:type="dxa"/>
              <w:bottom w:w="108" w:type="dxa"/>
            </w:tcMar>
          </w:tcPr>
          <w:p w14:paraId="422D0410" w14:textId="77777777" w:rsidR="00984B37" w:rsidRPr="00C152EC" w:rsidRDefault="00984B37" w:rsidP="00CE3249">
            <w:pPr>
              <w:spacing w:after="120" w:line="276" w:lineRule="auto"/>
              <w:rPr>
                <w:rFonts w:ascii="Arial" w:hAnsi="Arial" w:cs="Arial"/>
              </w:rPr>
            </w:pPr>
            <w:r w:rsidRPr="00C152EC">
              <w:rPr>
                <w:rFonts w:ascii="Arial" w:hAnsi="Arial" w:cs="Arial"/>
              </w:rPr>
              <w:t>Proposed Follow-up</w:t>
            </w:r>
          </w:p>
        </w:tc>
        <w:tc>
          <w:tcPr>
            <w:tcW w:w="2551" w:type="dxa"/>
            <w:tcBorders>
              <w:bottom w:val="single" w:sz="4" w:space="0" w:color="auto"/>
            </w:tcBorders>
            <w:shd w:val="clear" w:color="auto" w:fill="F3F3F3"/>
            <w:tcMar>
              <w:top w:w="108" w:type="dxa"/>
              <w:bottom w:w="108" w:type="dxa"/>
            </w:tcMar>
          </w:tcPr>
          <w:p w14:paraId="5401BED1" w14:textId="77777777" w:rsidR="00984B37" w:rsidRPr="00C152EC" w:rsidRDefault="00984B37" w:rsidP="00CE3249">
            <w:pPr>
              <w:spacing w:after="120" w:line="276" w:lineRule="auto"/>
              <w:rPr>
                <w:rFonts w:ascii="Arial" w:hAnsi="Arial" w:cs="Arial"/>
              </w:rPr>
            </w:pPr>
            <w:r w:rsidRPr="00C152EC">
              <w:rPr>
                <w:rFonts w:ascii="Arial" w:hAnsi="Arial" w:cs="Arial"/>
              </w:rPr>
              <w:t>Responsibility*</w:t>
            </w:r>
          </w:p>
        </w:tc>
        <w:tc>
          <w:tcPr>
            <w:tcW w:w="2126" w:type="dxa"/>
            <w:tcBorders>
              <w:bottom w:val="single" w:sz="4" w:space="0" w:color="auto"/>
            </w:tcBorders>
            <w:shd w:val="clear" w:color="auto" w:fill="F3F3F3"/>
            <w:tcMar>
              <w:top w:w="108" w:type="dxa"/>
              <w:bottom w:w="108" w:type="dxa"/>
            </w:tcMar>
          </w:tcPr>
          <w:p w14:paraId="62022C12" w14:textId="77777777" w:rsidR="00984B37" w:rsidRPr="00C152EC" w:rsidRDefault="00984B37" w:rsidP="00CE3249">
            <w:pPr>
              <w:spacing w:after="120" w:line="276" w:lineRule="auto"/>
              <w:rPr>
                <w:rFonts w:ascii="Arial" w:hAnsi="Arial" w:cs="Arial"/>
              </w:rPr>
            </w:pPr>
            <w:r w:rsidRPr="00C152EC">
              <w:rPr>
                <w:rFonts w:ascii="Arial" w:hAnsi="Arial" w:cs="Arial"/>
              </w:rPr>
              <w:t>Timeline</w:t>
            </w:r>
          </w:p>
        </w:tc>
      </w:tr>
      <w:tr w:rsidR="00984B37" w:rsidRPr="00C152EC" w14:paraId="072418A7" w14:textId="77777777" w:rsidTr="00CE3249">
        <w:tc>
          <w:tcPr>
            <w:tcW w:w="3969" w:type="dxa"/>
            <w:tcMar>
              <w:top w:w="108" w:type="dxa"/>
              <w:bottom w:w="108" w:type="dxa"/>
            </w:tcMar>
          </w:tcPr>
          <w:p w14:paraId="209FE414" w14:textId="77777777" w:rsidR="00984B37" w:rsidRPr="00C152EC" w:rsidRDefault="00984B37" w:rsidP="00CE3249">
            <w:pPr>
              <w:spacing w:after="240"/>
              <w:rPr>
                <w:rFonts w:ascii="Arial" w:hAnsi="Arial" w:cs="Arial"/>
              </w:rPr>
            </w:pPr>
            <w:r w:rsidRPr="00C152EC">
              <w:rPr>
                <w:rFonts w:ascii="Arial" w:hAnsi="Arial" w:cs="Arial"/>
                <w:b/>
                <w:bCs/>
              </w:rPr>
              <w:t>Recommendation #1</w:t>
            </w:r>
            <w:r w:rsidRPr="00C152EC">
              <w:rPr>
                <w:rFonts w:ascii="Arial" w:hAnsi="Arial" w:cs="Arial"/>
              </w:rPr>
              <w:t>: Update all faculty websites and increase advertising for both domestic and international graduate students</w:t>
            </w:r>
          </w:p>
        </w:tc>
        <w:tc>
          <w:tcPr>
            <w:tcW w:w="3828" w:type="dxa"/>
            <w:tcMar>
              <w:top w:w="108" w:type="dxa"/>
              <w:bottom w:w="108" w:type="dxa"/>
            </w:tcMar>
          </w:tcPr>
          <w:p w14:paraId="30FD8505" w14:textId="77777777" w:rsidR="00984B37" w:rsidRPr="00C152EC" w:rsidRDefault="00984B37" w:rsidP="00CE3249">
            <w:pPr>
              <w:spacing w:after="120" w:line="276" w:lineRule="auto"/>
              <w:rPr>
                <w:rFonts w:ascii="Arial" w:hAnsi="Arial" w:cs="Arial"/>
              </w:rPr>
            </w:pPr>
            <w:r w:rsidRPr="00C152EC">
              <w:rPr>
                <w:rFonts w:ascii="Arial" w:hAnsi="Arial" w:cs="Arial"/>
              </w:rPr>
              <w:t xml:space="preserve">Review promotional materials (e.g., viewbook) and faculty websites on an annual basis; encourage faculty to publicize opportunities in their </w:t>
            </w:r>
            <w:r w:rsidRPr="00C152EC">
              <w:rPr>
                <w:rFonts w:ascii="Arial" w:hAnsi="Arial" w:cs="Arial"/>
              </w:rPr>
              <w:lastRenderedPageBreak/>
              <w:t>group on their website, through colleagues, and international professional societies</w:t>
            </w:r>
          </w:p>
        </w:tc>
        <w:tc>
          <w:tcPr>
            <w:tcW w:w="2551" w:type="dxa"/>
            <w:tcMar>
              <w:top w:w="108" w:type="dxa"/>
              <w:bottom w:w="108" w:type="dxa"/>
            </w:tcMar>
          </w:tcPr>
          <w:p w14:paraId="08E4DBAC" w14:textId="77777777" w:rsidR="00984B37" w:rsidRPr="00C152EC" w:rsidRDefault="00984B37" w:rsidP="00CE3249">
            <w:pPr>
              <w:spacing w:after="120" w:line="276" w:lineRule="auto"/>
              <w:rPr>
                <w:rFonts w:ascii="Arial" w:hAnsi="Arial" w:cs="Arial"/>
              </w:rPr>
            </w:pPr>
            <w:r w:rsidRPr="00C152EC">
              <w:rPr>
                <w:rFonts w:ascii="Arial" w:hAnsi="Arial" w:cs="Arial"/>
              </w:rPr>
              <w:lastRenderedPageBreak/>
              <w:t>Graduate coordinator</w:t>
            </w:r>
          </w:p>
        </w:tc>
        <w:tc>
          <w:tcPr>
            <w:tcW w:w="2126" w:type="dxa"/>
            <w:tcMar>
              <w:top w:w="108" w:type="dxa"/>
              <w:bottom w:w="108" w:type="dxa"/>
            </w:tcMar>
          </w:tcPr>
          <w:p w14:paraId="4ECC1A91" w14:textId="77777777" w:rsidR="00984B37" w:rsidRPr="00C152EC" w:rsidRDefault="00984B37" w:rsidP="00CE3249">
            <w:pPr>
              <w:spacing w:after="120" w:line="276" w:lineRule="auto"/>
              <w:rPr>
                <w:rFonts w:ascii="Arial" w:hAnsi="Arial" w:cs="Arial"/>
              </w:rPr>
            </w:pPr>
            <w:r w:rsidRPr="00C152EC">
              <w:rPr>
                <w:rFonts w:ascii="Arial" w:hAnsi="Arial" w:cs="Arial"/>
              </w:rPr>
              <w:t xml:space="preserve">Annual review of materials and reminders to </w:t>
            </w:r>
            <w:proofErr w:type="spellStart"/>
            <w:r w:rsidRPr="00C152EC">
              <w:rPr>
                <w:rFonts w:ascii="Arial" w:hAnsi="Arial" w:cs="Arial"/>
              </w:rPr>
              <w:t>colleages</w:t>
            </w:r>
            <w:proofErr w:type="spellEnd"/>
            <w:r w:rsidRPr="00C152EC">
              <w:rPr>
                <w:rFonts w:ascii="Arial" w:hAnsi="Arial" w:cs="Arial"/>
              </w:rPr>
              <w:t xml:space="preserve"> around </w:t>
            </w:r>
            <w:r w:rsidRPr="00C152EC">
              <w:rPr>
                <w:rFonts w:ascii="Arial" w:hAnsi="Arial" w:cs="Arial"/>
              </w:rPr>
              <w:lastRenderedPageBreak/>
              <w:t>recruitment during key points in the recruiting cycle</w:t>
            </w:r>
          </w:p>
        </w:tc>
      </w:tr>
      <w:tr w:rsidR="00984B37" w:rsidRPr="00C152EC" w14:paraId="0FD49085" w14:textId="77777777" w:rsidTr="00CE3249">
        <w:tc>
          <w:tcPr>
            <w:tcW w:w="3969" w:type="dxa"/>
            <w:tcMar>
              <w:top w:w="108" w:type="dxa"/>
              <w:bottom w:w="108" w:type="dxa"/>
            </w:tcMar>
          </w:tcPr>
          <w:p w14:paraId="0ED26855" w14:textId="77777777" w:rsidR="00984B37" w:rsidRPr="00C152EC" w:rsidRDefault="00984B37" w:rsidP="00CE3249">
            <w:pPr>
              <w:spacing w:after="240"/>
              <w:rPr>
                <w:rFonts w:ascii="Arial" w:hAnsi="Arial" w:cs="Arial"/>
              </w:rPr>
            </w:pPr>
            <w:r w:rsidRPr="00C152EC">
              <w:rPr>
                <w:rFonts w:ascii="Arial" w:hAnsi="Arial" w:cs="Arial"/>
                <w:b/>
              </w:rPr>
              <w:lastRenderedPageBreak/>
              <w:t>Recommendation #4</w:t>
            </w:r>
            <w:r w:rsidRPr="00C152EC">
              <w:rPr>
                <w:rFonts w:ascii="Arial" w:hAnsi="Arial" w:cs="Arial"/>
                <w:bCs/>
              </w:rPr>
              <w:t xml:space="preserve">: </w:t>
            </w:r>
            <w:r w:rsidRPr="00C152EC">
              <w:rPr>
                <w:rFonts w:ascii="Arial" w:hAnsi="Arial" w:cs="Arial"/>
              </w:rPr>
              <w:t xml:space="preserve">Ensure a system where students know which courses they will TA in mid-August (Fall), mid-December (Winter). </w:t>
            </w:r>
          </w:p>
          <w:p w14:paraId="38F9380E" w14:textId="77777777" w:rsidR="00984B37" w:rsidRPr="00C152EC" w:rsidRDefault="00984B37" w:rsidP="00CE3249">
            <w:pPr>
              <w:spacing w:after="120" w:line="276" w:lineRule="auto"/>
              <w:rPr>
                <w:rFonts w:ascii="Arial" w:hAnsi="Arial" w:cs="Arial"/>
              </w:rPr>
            </w:pPr>
          </w:p>
        </w:tc>
        <w:tc>
          <w:tcPr>
            <w:tcW w:w="3828" w:type="dxa"/>
            <w:tcMar>
              <w:top w:w="108" w:type="dxa"/>
              <w:bottom w:w="108" w:type="dxa"/>
            </w:tcMar>
          </w:tcPr>
          <w:p w14:paraId="4BE84D3F" w14:textId="77777777" w:rsidR="00984B37" w:rsidRPr="00C152EC" w:rsidRDefault="00984B37" w:rsidP="00CE3249">
            <w:pPr>
              <w:spacing w:after="120" w:line="276" w:lineRule="auto"/>
              <w:rPr>
                <w:rFonts w:ascii="Arial" w:hAnsi="Arial" w:cs="Arial"/>
              </w:rPr>
            </w:pPr>
            <w:r w:rsidRPr="00C152EC">
              <w:rPr>
                <w:rFonts w:ascii="Arial" w:hAnsi="Arial" w:cs="Arial"/>
              </w:rPr>
              <w:t>TA allocations done in advance of the deadline specified by Faculty of Graduate Studies; allocations are done in late August/early September for both the Fall and Winter semesters; early assignments are not possible because we need to ensure that the students arrive on campus</w:t>
            </w:r>
          </w:p>
        </w:tc>
        <w:tc>
          <w:tcPr>
            <w:tcW w:w="2551" w:type="dxa"/>
            <w:tcMar>
              <w:top w:w="108" w:type="dxa"/>
              <w:bottom w:w="108" w:type="dxa"/>
            </w:tcMar>
          </w:tcPr>
          <w:p w14:paraId="29E853C3" w14:textId="77777777" w:rsidR="00984B37" w:rsidRPr="00C152EC" w:rsidRDefault="00984B37" w:rsidP="00CE3249">
            <w:pPr>
              <w:spacing w:after="120" w:line="276" w:lineRule="auto"/>
              <w:rPr>
                <w:rFonts w:ascii="Arial" w:hAnsi="Arial" w:cs="Arial"/>
              </w:rPr>
            </w:pPr>
            <w:r w:rsidRPr="00C152EC">
              <w:rPr>
                <w:rFonts w:ascii="Arial" w:hAnsi="Arial" w:cs="Arial"/>
              </w:rPr>
              <w:t>Graduate coordinator</w:t>
            </w:r>
          </w:p>
        </w:tc>
        <w:tc>
          <w:tcPr>
            <w:tcW w:w="2126" w:type="dxa"/>
            <w:tcMar>
              <w:top w:w="108" w:type="dxa"/>
              <w:bottom w:w="108" w:type="dxa"/>
            </w:tcMar>
          </w:tcPr>
          <w:p w14:paraId="50E22C91" w14:textId="77777777" w:rsidR="00984B37" w:rsidRPr="00C152EC" w:rsidRDefault="00984B37" w:rsidP="00CE3249">
            <w:pPr>
              <w:spacing w:after="120" w:line="276" w:lineRule="auto"/>
              <w:rPr>
                <w:rFonts w:ascii="Arial" w:hAnsi="Arial" w:cs="Arial"/>
              </w:rPr>
            </w:pPr>
            <w:r w:rsidRPr="00C152EC">
              <w:rPr>
                <w:rFonts w:ascii="Arial" w:hAnsi="Arial" w:cs="Arial"/>
              </w:rPr>
              <w:t>Annually prior to the beginning of classes</w:t>
            </w:r>
          </w:p>
        </w:tc>
      </w:tr>
      <w:tr w:rsidR="00984B37" w:rsidRPr="00C152EC" w14:paraId="5CFEAF35" w14:textId="77777777" w:rsidTr="00CE3249">
        <w:tc>
          <w:tcPr>
            <w:tcW w:w="3969" w:type="dxa"/>
            <w:tcMar>
              <w:top w:w="108" w:type="dxa"/>
              <w:bottom w:w="108" w:type="dxa"/>
            </w:tcMar>
          </w:tcPr>
          <w:p w14:paraId="68B8E99F" w14:textId="77777777" w:rsidR="00984B37" w:rsidRPr="00C152EC" w:rsidRDefault="00984B37" w:rsidP="00CE3249">
            <w:pPr>
              <w:spacing w:after="120" w:line="276" w:lineRule="auto"/>
              <w:rPr>
                <w:rFonts w:ascii="Arial" w:hAnsi="Arial" w:cs="Arial"/>
              </w:rPr>
            </w:pPr>
            <w:r w:rsidRPr="00C152EC">
              <w:rPr>
                <w:rFonts w:ascii="Arial" w:hAnsi="Arial" w:cs="Arial"/>
                <w:b/>
                <w:bCs/>
              </w:rPr>
              <w:t>Recommendation #5</w:t>
            </w:r>
            <w:r w:rsidRPr="00C152EC">
              <w:rPr>
                <w:rFonts w:ascii="Arial" w:hAnsi="Arial" w:cs="Arial"/>
              </w:rPr>
              <w:t>: Rotate the instructors of the core course in Communicating Science (i.e. BIOL 5010 Graduate Seminar) to provide varied experiences for students.</w:t>
            </w:r>
          </w:p>
        </w:tc>
        <w:tc>
          <w:tcPr>
            <w:tcW w:w="3828" w:type="dxa"/>
            <w:tcMar>
              <w:top w:w="108" w:type="dxa"/>
              <w:bottom w:w="108" w:type="dxa"/>
            </w:tcMar>
          </w:tcPr>
          <w:p w14:paraId="18E77884" w14:textId="77777777" w:rsidR="00984B37" w:rsidRPr="00C152EC" w:rsidRDefault="00984B37" w:rsidP="00CE3249">
            <w:pPr>
              <w:spacing w:after="120" w:line="276" w:lineRule="auto"/>
              <w:rPr>
                <w:rFonts w:ascii="Arial" w:hAnsi="Arial" w:cs="Arial"/>
              </w:rPr>
            </w:pPr>
            <w:r w:rsidRPr="00C152EC">
              <w:rPr>
                <w:rFonts w:ascii="Arial" w:hAnsi="Arial" w:cs="Arial"/>
              </w:rPr>
              <w:t>Discussion within the faculty with consultation with the Dean around who will deliver this course; plan to rotate</w:t>
            </w:r>
          </w:p>
        </w:tc>
        <w:tc>
          <w:tcPr>
            <w:tcW w:w="2551" w:type="dxa"/>
            <w:tcMar>
              <w:top w:w="108" w:type="dxa"/>
              <w:bottom w:w="108" w:type="dxa"/>
            </w:tcMar>
          </w:tcPr>
          <w:p w14:paraId="03072E2F" w14:textId="77777777" w:rsidR="00984B37" w:rsidRPr="00C152EC" w:rsidRDefault="00984B37" w:rsidP="00CE3249">
            <w:pPr>
              <w:spacing w:after="120" w:line="276" w:lineRule="auto"/>
              <w:rPr>
                <w:rFonts w:ascii="Arial" w:hAnsi="Arial" w:cs="Arial"/>
              </w:rPr>
            </w:pPr>
            <w:r w:rsidRPr="00C152EC">
              <w:rPr>
                <w:rFonts w:ascii="Arial" w:hAnsi="Arial" w:cs="Arial"/>
              </w:rPr>
              <w:t>Chair and Dean</w:t>
            </w:r>
          </w:p>
        </w:tc>
        <w:tc>
          <w:tcPr>
            <w:tcW w:w="2126" w:type="dxa"/>
            <w:tcMar>
              <w:top w:w="108" w:type="dxa"/>
              <w:bottom w:w="108" w:type="dxa"/>
            </w:tcMar>
          </w:tcPr>
          <w:p w14:paraId="45836677" w14:textId="77777777" w:rsidR="00984B37" w:rsidRPr="00C152EC" w:rsidRDefault="00984B37" w:rsidP="00CE3249">
            <w:pPr>
              <w:spacing w:after="120" w:line="276" w:lineRule="auto"/>
              <w:rPr>
                <w:rFonts w:ascii="Arial" w:hAnsi="Arial" w:cs="Arial"/>
              </w:rPr>
            </w:pPr>
            <w:r w:rsidRPr="00C152EC">
              <w:rPr>
                <w:rFonts w:ascii="Arial" w:hAnsi="Arial" w:cs="Arial"/>
              </w:rPr>
              <w:t>This has been implemented</w:t>
            </w:r>
          </w:p>
        </w:tc>
      </w:tr>
      <w:tr w:rsidR="00984B37" w:rsidRPr="00C152EC" w14:paraId="3D422342" w14:textId="77777777" w:rsidTr="00CE3249">
        <w:tc>
          <w:tcPr>
            <w:tcW w:w="3969" w:type="dxa"/>
            <w:tcMar>
              <w:top w:w="108" w:type="dxa"/>
              <w:bottom w:w="108" w:type="dxa"/>
            </w:tcMar>
          </w:tcPr>
          <w:p w14:paraId="31947C24" w14:textId="77777777" w:rsidR="00984B37" w:rsidRPr="00C152EC" w:rsidRDefault="00984B37" w:rsidP="00CE3249">
            <w:pPr>
              <w:spacing w:after="120" w:line="276" w:lineRule="auto"/>
              <w:rPr>
                <w:rFonts w:ascii="Arial" w:hAnsi="Arial" w:cs="Arial"/>
              </w:rPr>
            </w:pPr>
            <w:r w:rsidRPr="00C152EC">
              <w:rPr>
                <w:rFonts w:ascii="Arial" w:hAnsi="Arial" w:cs="Arial"/>
                <w:b/>
                <w:bCs/>
              </w:rPr>
              <w:t>Recommendation #7</w:t>
            </w:r>
            <w:r w:rsidRPr="00C152EC">
              <w:rPr>
                <w:rFonts w:ascii="Arial" w:hAnsi="Arial" w:cs="Arial"/>
              </w:rPr>
              <w:t>: Encourage participation and travel funding by LU Biology students in the Prairie Graduate Student Research Symposium.</w:t>
            </w:r>
          </w:p>
        </w:tc>
        <w:tc>
          <w:tcPr>
            <w:tcW w:w="3828" w:type="dxa"/>
            <w:tcMar>
              <w:top w:w="108" w:type="dxa"/>
              <w:bottom w:w="108" w:type="dxa"/>
            </w:tcMar>
          </w:tcPr>
          <w:p w14:paraId="286B3C88" w14:textId="77777777" w:rsidR="00984B37" w:rsidRPr="00C152EC" w:rsidRDefault="00984B37" w:rsidP="00CE3249">
            <w:pPr>
              <w:spacing w:after="120" w:line="276" w:lineRule="auto"/>
              <w:rPr>
                <w:rFonts w:ascii="Arial" w:hAnsi="Arial" w:cs="Arial"/>
              </w:rPr>
            </w:pPr>
            <w:r w:rsidRPr="00C152EC">
              <w:rPr>
                <w:rFonts w:ascii="Arial" w:hAnsi="Arial" w:cs="Arial"/>
              </w:rPr>
              <w:t>Research active faculty encourage and support graduate students to attend conferences, whether they are regional, national or international; funding is a challenge given our remote location; students are encouraged to apply for travel awards internally and externally</w:t>
            </w:r>
          </w:p>
        </w:tc>
        <w:tc>
          <w:tcPr>
            <w:tcW w:w="2551" w:type="dxa"/>
            <w:tcMar>
              <w:top w:w="108" w:type="dxa"/>
              <w:bottom w:w="108" w:type="dxa"/>
            </w:tcMar>
          </w:tcPr>
          <w:p w14:paraId="34FE03E0" w14:textId="77777777" w:rsidR="00984B37" w:rsidRPr="00C152EC" w:rsidRDefault="00984B37" w:rsidP="00CE3249">
            <w:pPr>
              <w:spacing w:after="120" w:line="276" w:lineRule="auto"/>
              <w:rPr>
                <w:rFonts w:ascii="Arial" w:hAnsi="Arial" w:cs="Arial"/>
              </w:rPr>
            </w:pPr>
            <w:r w:rsidRPr="00C152EC">
              <w:rPr>
                <w:rFonts w:ascii="Arial" w:hAnsi="Arial" w:cs="Arial"/>
              </w:rPr>
              <w:t>Graduate coordinator and supervisors of graduate students</w:t>
            </w:r>
          </w:p>
        </w:tc>
        <w:tc>
          <w:tcPr>
            <w:tcW w:w="2126" w:type="dxa"/>
            <w:tcMar>
              <w:top w:w="108" w:type="dxa"/>
              <w:bottom w:w="108" w:type="dxa"/>
            </w:tcMar>
          </w:tcPr>
          <w:p w14:paraId="0FE77362" w14:textId="77777777" w:rsidR="00984B37" w:rsidRPr="00C152EC" w:rsidRDefault="00984B37" w:rsidP="00CE3249">
            <w:pPr>
              <w:spacing w:after="120" w:line="276" w:lineRule="auto"/>
              <w:rPr>
                <w:rFonts w:ascii="Arial" w:hAnsi="Arial" w:cs="Arial"/>
              </w:rPr>
            </w:pPr>
            <w:r w:rsidRPr="00C152EC">
              <w:rPr>
                <w:rFonts w:ascii="Arial" w:hAnsi="Arial" w:cs="Arial"/>
              </w:rPr>
              <w:t>Ongoing due to the nature of when conferences are scheduled i.e., throughout the year</w:t>
            </w:r>
          </w:p>
        </w:tc>
      </w:tr>
      <w:tr w:rsidR="00984B37" w:rsidRPr="00C152EC" w14:paraId="1BC1D109" w14:textId="77777777" w:rsidTr="00CE3249">
        <w:tc>
          <w:tcPr>
            <w:tcW w:w="3969" w:type="dxa"/>
            <w:tcMar>
              <w:top w:w="108" w:type="dxa"/>
              <w:bottom w:w="108" w:type="dxa"/>
            </w:tcMar>
          </w:tcPr>
          <w:p w14:paraId="2D4F7EB5" w14:textId="77777777" w:rsidR="00984B37" w:rsidRPr="00C152EC" w:rsidRDefault="00984B37" w:rsidP="00CE3249">
            <w:pPr>
              <w:spacing w:after="120" w:line="276" w:lineRule="auto"/>
              <w:rPr>
                <w:rFonts w:ascii="Arial" w:hAnsi="Arial" w:cs="Arial"/>
              </w:rPr>
            </w:pPr>
            <w:r w:rsidRPr="00C152EC">
              <w:rPr>
                <w:rFonts w:ascii="Arial" w:hAnsi="Arial" w:cs="Arial"/>
                <w:b/>
                <w:bCs/>
              </w:rPr>
              <w:lastRenderedPageBreak/>
              <w:t>Recommendation #9</w:t>
            </w:r>
            <w:r w:rsidRPr="00C152EC">
              <w:rPr>
                <w:rFonts w:ascii="Arial" w:hAnsi="Arial" w:cs="Arial"/>
              </w:rPr>
              <w:t>: Develop a part-time option for graduate students to increase flexibility</w:t>
            </w:r>
          </w:p>
        </w:tc>
        <w:tc>
          <w:tcPr>
            <w:tcW w:w="3828" w:type="dxa"/>
            <w:tcMar>
              <w:top w:w="108" w:type="dxa"/>
              <w:bottom w:w="108" w:type="dxa"/>
            </w:tcMar>
          </w:tcPr>
          <w:p w14:paraId="5DBCB686" w14:textId="77777777" w:rsidR="00984B37" w:rsidRPr="00C152EC" w:rsidRDefault="00984B37" w:rsidP="00CE3249">
            <w:pPr>
              <w:spacing w:after="120" w:line="276" w:lineRule="auto"/>
              <w:rPr>
                <w:rFonts w:ascii="Arial" w:hAnsi="Arial" w:cs="Arial"/>
              </w:rPr>
            </w:pPr>
            <w:r w:rsidRPr="00C152EC">
              <w:rPr>
                <w:rFonts w:ascii="Arial" w:hAnsi="Arial" w:cs="Arial"/>
              </w:rPr>
              <w:t>We continue to engage with FGS about the possibility of part-time studies for our students</w:t>
            </w:r>
          </w:p>
        </w:tc>
        <w:tc>
          <w:tcPr>
            <w:tcW w:w="2551" w:type="dxa"/>
            <w:tcMar>
              <w:top w:w="108" w:type="dxa"/>
              <w:bottom w:w="108" w:type="dxa"/>
            </w:tcMar>
          </w:tcPr>
          <w:p w14:paraId="2BB32B8A" w14:textId="77777777" w:rsidR="00984B37" w:rsidRPr="00C152EC" w:rsidRDefault="00984B37" w:rsidP="00CE3249">
            <w:pPr>
              <w:spacing w:after="120" w:line="276" w:lineRule="auto"/>
              <w:rPr>
                <w:rFonts w:ascii="Arial" w:hAnsi="Arial" w:cs="Arial"/>
              </w:rPr>
            </w:pPr>
            <w:r w:rsidRPr="00C152EC">
              <w:rPr>
                <w:rFonts w:ascii="Arial" w:hAnsi="Arial" w:cs="Arial"/>
              </w:rPr>
              <w:t>Dean of FGS, graduate coordinator, Chair of department</w:t>
            </w:r>
          </w:p>
        </w:tc>
        <w:tc>
          <w:tcPr>
            <w:tcW w:w="2126" w:type="dxa"/>
            <w:tcMar>
              <w:top w:w="108" w:type="dxa"/>
              <w:bottom w:w="108" w:type="dxa"/>
            </w:tcMar>
          </w:tcPr>
          <w:p w14:paraId="139A2673" w14:textId="77777777" w:rsidR="00984B37" w:rsidRPr="00C152EC" w:rsidRDefault="00984B37" w:rsidP="00CE3249">
            <w:pPr>
              <w:spacing w:after="120" w:line="276" w:lineRule="auto"/>
              <w:rPr>
                <w:rFonts w:ascii="Arial" w:hAnsi="Arial" w:cs="Arial"/>
              </w:rPr>
            </w:pPr>
            <w:r w:rsidRPr="00C152EC">
              <w:rPr>
                <w:rFonts w:ascii="Arial" w:hAnsi="Arial" w:cs="Arial"/>
              </w:rPr>
              <w:t>Discussions are ongoing</w:t>
            </w:r>
          </w:p>
        </w:tc>
      </w:tr>
      <w:tr w:rsidR="00984B37" w:rsidRPr="00C152EC" w14:paraId="119D4F60" w14:textId="77777777" w:rsidTr="00CE3249">
        <w:tc>
          <w:tcPr>
            <w:tcW w:w="3969" w:type="dxa"/>
            <w:tcMar>
              <w:top w:w="108" w:type="dxa"/>
              <w:bottom w:w="108" w:type="dxa"/>
            </w:tcMar>
          </w:tcPr>
          <w:p w14:paraId="757D1624" w14:textId="77777777" w:rsidR="00984B37" w:rsidRPr="00C152EC" w:rsidRDefault="00984B37" w:rsidP="00CE3249">
            <w:pPr>
              <w:spacing w:after="120" w:line="276" w:lineRule="auto"/>
              <w:rPr>
                <w:rFonts w:ascii="Arial" w:hAnsi="Arial" w:cs="Arial"/>
              </w:rPr>
            </w:pPr>
            <w:r w:rsidRPr="00C152EC">
              <w:rPr>
                <w:rFonts w:ascii="Arial" w:hAnsi="Arial" w:cs="Arial"/>
                <w:b/>
                <w:bCs/>
              </w:rPr>
              <w:t>Recommendation #10</w:t>
            </w:r>
            <w:r w:rsidRPr="00C152EC">
              <w:rPr>
                <w:rFonts w:ascii="Arial" w:hAnsi="Arial" w:cs="Arial"/>
              </w:rPr>
              <w:t>: Provide a 0.5 course release for the graduate coordinator</w:t>
            </w:r>
          </w:p>
        </w:tc>
        <w:tc>
          <w:tcPr>
            <w:tcW w:w="3828" w:type="dxa"/>
            <w:tcMar>
              <w:top w:w="108" w:type="dxa"/>
              <w:bottom w:w="108" w:type="dxa"/>
            </w:tcMar>
          </w:tcPr>
          <w:p w14:paraId="5AC7550B" w14:textId="77777777" w:rsidR="00984B37" w:rsidRPr="00C152EC" w:rsidRDefault="00984B37" w:rsidP="00CE3249">
            <w:pPr>
              <w:spacing w:after="120" w:line="276" w:lineRule="auto"/>
              <w:rPr>
                <w:rFonts w:ascii="Arial" w:hAnsi="Arial" w:cs="Arial"/>
              </w:rPr>
            </w:pPr>
            <w:r w:rsidRPr="00C152EC">
              <w:rPr>
                <w:rFonts w:ascii="Arial" w:hAnsi="Arial" w:cs="Arial"/>
              </w:rPr>
              <w:t>Provide a 0.5 course release for the graduate coordinator</w:t>
            </w:r>
          </w:p>
        </w:tc>
        <w:tc>
          <w:tcPr>
            <w:tcW w:w="2551" w:type="dxa"/>
            <w:tcMar>
              <w:top w:w="108" w:type="dxa"/>
              <w:bottom w:w="108" w:type="dxa"/>
            </w:tcMar>
          </w:tcPr>
          <w:p w14:paraId="2C166B7A" w14:textId="77777777" w:rsidR="00984B37" w:rsidRPr="00C152EC" w:rsidRDefault="00984B37" w:rsidP="00CE3249">
            <w:pPr>
              <w:spacing w:after="120" w:line="276" w:lineRule="auto"/>
              <w:rPr>
                <w:rFonts w:ascii="Arial" w:hAnsi="Arial" w:cs="Arial"/>
              </w:rPr>
            </w:pPr>
            <w:r w:rsidRPr="00C152EC">
              <w:rPr>
                <w:rFonts w:ascii="Arial" w:hAnsi="Arial" w:cs="Arial"/>
              </w:rPr>
              <w:t>Dean of SES</w:t>
            </w:r>
          </w:p>
        </w:tc>
        <w:tc>
          <w:tcPr>
            <w:tcW w:w="2126" w:type="dxa"/>
            <w:tcMar>
              <w:top w:w="108" w:type="dxa"/>
              <w:bottom w:w="108" w:type="dxa"/>
            </w:tcMar>
          </w:tcPr>
          <w:p w14:paraId="7325F10C" w14:textId="77777777" w:rsidR="00984B37" w:rsidRPr="00C152EC" w:rsidRDefault="00984B37" w:rsidP="00CE3249">
            <w:pPr>
              <w:spacing w:after="120" w:line="276" w:lineRule="auto"/>
              <w:rPr>
                <w:rFonts w:ascii="Arial" w:hAnsi="Arial" w:cs="Arial"/>
              </w:rPr>
            </w:pPr>
            <w:r w:rsidRPr="00C152EC">
              <w:rPr>
                <w:rFonts w:ascii="Arial" w:hAnsi="Arial" w:cs="Arial"/>
              </w:rPr>
              <w:t>This has been implemented</w:t>
            </w:r>
          </w:p>
        </w:tc>
      </w:tr>
      <w:tr w:rsidR="00984B37" w:rsidRPr="00C152EC" w14:paraId="39FAEB69" w14:textId="77777777" w:rsidTr="00CE3249">
        <w:tc>
          <w:tcPr>
            <w:tcW w:w="3969" w:type="dxa"/>
            <w:tcMar>
              <w:top w:w="108" w:type="dxa"/>
              <w:bottom w:w="108" w:type="dxa"/>
            </w:tcMar>
          </w:tcPr>
          <w:p w14:paraId="5AFACCA5" w14:textId="77777777" w:rsidR="00984B37" w:rsidRPr="00C152EC" w:rsidRDefault="00984B37" w:rsidP="00CE3249">
            <w:pPr>
              <w:spacing w:after="120" w:line="276" w:lineRule="auto"/>
              <w:rPr>
                <w:rFonts w:ascii="Arial" w:hAnsi="Arial" w:cs="Arial"/>
              </w:rPr>
            </w:pPr>
            <w:r w:rsidRPr="00C152EC">
              <w:rPr>
                <w:rFonts w:ascii="Arial" w:hAnsi="Arial" w:cs="Arial"/>
                <w:b/>
                <w:bCs/>
              </w:rPr>
              <w:t>Recommendation #11</w:t>
            </w:r>
            <w:r w:rsidRPr="00C152EC">
              <w:rPr>
                <w:rFonts w:ascii="Arial" w:hAnsi="Arial" w:cs="Arial"/>
              </w:rPr>
              <w:t xml:space="preserve">: As “community involvement” is </w:t>
            </w:r>
            <w:proofErr w:type="gramStart"/>
            <w:r w:rsidRPr="00C152EC">
              <w:rPr>
                <w:rFonts w:ascii="Arial" w:hAnsi="Arial" w:cs="Arial"/>
              </w:rPr>
              <w:t>a main focus</w:t>
            </w:r>
            <w:proofErr w:type="gramEnd"/>
            <w:r w:rsidRPr="00C152EC">
              <w:rPr>
                <w:rFonts w:ascii="Arial" w:hAnsi="Arial" w:cs="Arial"/>
              </w:rPr>
              <w:t xml:space="preserve"> of the University’s new academic plan, the graduate program might take this opportunity to consider additional methods (e.g., alternative placement courses with environmental consultants in place of one of the three required courses) to further this activity.</w:t>
            </w:r>
          </w:p>
        </w:tc>
        <w:tc>
          <w:tcPr>
            <w:tcW w:w="3828" w:type="dxa"/>
            <w:tcMar>
              <w:top w:w="108" w:type="dxa"/>
              <w:bottom w:w="108" w:type="dxa"/>
            </w:tcMar>
          </w:tcPr>
          <w:p w14:paraId="6289CDAD" w14:textId="77777777" w:rsidR="00984B37" w:rsidRPr="00C152EC" w:rsidRDefault="00984B37" w:rsidP="00CE3249">
            <w:pPr>
              <w:spacing w:after="120" w:line="276" w:lineRule="auto"/>
              <w:rPr>
                <w:rFonts w:ascii="Arial" w:hAnsi="Arial" w:cs="Arial"/>
              </w:rPr>
            </w:pPr>
            <w:r w:rsidRPr="00C152EC">
              <w:rPr>
                <w:rFonts w:ascii="Arial" w:hAnsi="Arial" w:cs="Arial"/>
              </w:rPr>
              <w:t>A course could be accommodated through existing special topics courses; language could be added to the handbook to communicate this option</w:t>
            </w:r>
          </w:p>
        </w:tc>
        <w:tc>
          <w:tcPr>
            <w:tcW w:w="2551" w:type="dxa"/>
            <w:tcMar>
              <w:top w:w="108" w:type="dxa"/>
              <w:bottom w:w="108" w:type="dxa"/>
            </w:tcMar>
          </w:tcPr>
          <w:p w14:paraId="5BA449BA" w14:textId="77777777" w:rsidR="00984B37" w:rsidRPr="00C152EC" w:rsidRDefault="00984B37" w:rsidP="00CE3249">
            <w:pPr>
              <w:spacing w:after="120" w:line="276" w:lineRule="auto"/>
              <w:rPr>
                <w:rFonts w:ascii="Arial" w:hAnsi="Arial" w:cs="Arial"/>
              </w:rPr>
            </w:pPr>
            <w:r w:rsidRPr="00C152EC">
              <w:rPr>
                <w:rFonts w:ascii="Arial" w:hAnsi="Arial" w:cs="Arial"/>
              </w:rPr>
              <w:t>Chair and graduate coordinator</w:t>
            </w:r>
          </w:p>
        </w:tc>
        <w:tc>
          <w:tcPr>
            <w:tcW w:w="2126" w:type="dxa"/>
            <w:tcMar>
              <w:top w:w="108" w:type="dxa"/>
              <w:bottom w:w="108" w:type="dxa"/>
            </w:tcMar>
          </w:tcPr>
          <w:p w14:paraId="48AD4348" w14:textId="77777777" w:rsidR="00984B37" w:rsidRPr="00C152EC" w:rsidRDefault="00984B37" w:rsidP="00CE3249">
            <w:pPr>
              <w:spacing w:after="120" w:line="276" w:lineRule="auto"/>
              <w:rPr>
                <w:rFonts w:ascii="Arial" w:hAnsi="Arial" w:cs="Arial"/>
              </w:rPr>
            </w:pPr>
            <w:r w:rsidRPr="00C152EC">
              <w:rPr>
                <w:rFonts w:ascii="Arial" w:hAnsi="Arial" w:cs="Arial"/>
              </w:rPr>
              <w:t xml:space="preserve">As </w:t>
            </w:r>
            <w:proofErr w:type="gramStart"/>
            <w:r w:rsidRPr="00C152EC">
              <w:rPr>
                <w:rFonts w:ascii="Arial" w:hAnsi="Arial" w:cs="Arial"/>
              </w:rPr>
              <w:t>requested</w:t>
            </w:r>
            <w:proofErr w:type="gramEnd"/>
          </w:p>
        </w:tc>
      </w:tr>
    </w:tbl>
    <w:p w14:paraId="6A25F535" w14:textId="77777777" w:rsidR="00984B37" w:rsidRPr="00C152EC" w:rsidRDefault="00984B37" w:rsidP="00984B37">
      <w:pPr>
        <w:pStyle w:val="Heading2"/>
        <w:rPr>
          <w:lang w:val="en-US"/>
        </w:rPr>
      </w:pPr>
    </w:p>
    <w:p w14:paraId="07A8FA52" w14:textId="77777777" w:rsidR="00984B37" w:rsidRPr="00984B37" w:rsidRDefault="00984B37" w:rsidP="00984B37"/>
    <w:sectPr w:rsidR="00984B37" w:rsidRPr="00984B37" w:rsidSect="00984B3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4DBE" w14:textId="77777777" w:rsidR="0082221C" w:rsidRDefault="0082221C" w:rsidP="00A35A85">
      <w:pPr>
        <w:spacing w:after="0" w:line="240" w:lineRule="auto"/>
      </w:pPr>
      <w:r>
        <w:separator/>
      </w:r>
    </w:p>
  </w:endnote>
  <w:endnote w:type="continuationSeparator" w:id="0">
    <w:p w14:paraId="3992192D" w14:textId="77777777" w:rsidR="0082221C" w:rsidRDefault="0082221C"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EndPr>
      <w:rPr>
        <w:rStyle w:val="PageNumber"/>
      </w:rPr>
    </w:sdtEnd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346B237C" w:rsidR="00A35A85" w:rsidRPr="003B3872" w:rsidRDefault="00AF6E9A">
    <w:pPr>
      <w:pStyle w:val="Footer"/>
      <w:rPr>
        <w:rFonts w:ascii="Arial" w:hAnsi="Arial"/>
        <w:sz w:val="20"/>
        <w:szCs w:val="20"/>
      </w:rPr>
    </w:pPr>
    <w:r>
      <w:rPr>
        <w:rFonts w:ascii="Arial" w:hAnsi="Arial"/>
        <w:sz w:val="20"/>
        <w:szCs w:val="20"/>
      </w:rPr>
      <w:t>Department of Biology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FBEA" w14:textId="77777777" w:rsidR="0082221C" w:rsidRDefault="0082221C" w:rsidP="00A35A85">
      <w:pPr>
        <w:spacing w:after="0" w:line="240" w:lineRule="auto"/>
      </w:pPr>
      <w:r>
        <w:separator/>
      </w:r>
    </w:p>
  </w:footnote>
  <w:footnote w:type="continuationSeparator" w:id="0">
    <w:p w14:paraId="2127D008" w14:textId="77777777" w:rsidR="0082221C" w:rsidRDefault="0082221C"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08D"/>
    <w:multiLevelType w:val="multilevel"/>
    <w:tmpl w:val="A3E2B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24AA6"/>
    <w:multiLevelType w:val="multilevel"/>
    <w:tmpl w:val="09BA6A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51443"/>
    <w:multiLevelType w:val="hybridMultilevel"/>
    <w:tmpl w:val="F4224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B29F2"/>
    <w:multiLevelType w:val="hybridMultilevel"/>
    <w:tmpl w:val="B058D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4946F3"/>
    <w:multiLevelType w:val="hybridMultilevel"/>
    <w:tmpl w:val="3B26B3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F705F"/>
    <w:multiLevelType w:val="multilevel"/>
    <w:tmpl w:val="999C5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2F7CEC"/>
    <w:multiLevelType w:val="hybridMultilevel"/>
    <w:tmpl w:val="59546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90DC6"/>
    <w:multiLevelType w:val="multilevel"/>
    <w:tmpl w:val="38A6BE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64D94"/>
    <w:multiLevelType w:val="multilevel"/>
    <w:tmpl w:val="BB5AD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85914DB"/>
    <w:multiLevelType w:val="multilevel"/>
    <w:tmpl w:val="A4025A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77DB6431"/>
    <w:multiLevelType w:val="hybridMultilevel"/>
    <w:tmpl w:val="03203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19"/>
  </w:num>
  <w:num w:numId="2" w16cid:durableId="631328774">
    <w:abstractNumId w:val="4"/>
  </w:num>
  <w:num w:numId="3" w16cid:durableId="720062047">
    <w:abstractNumId w:val="21"/>
  </w:num>
  <w:num w:numId="4" w16cid:durableId="1403486037">
    <w:abstractNumId w:val="24"/>
  </w:num>
  <w:num w:numId="5" w16cid:durableId="696000997">
    <w:abstractNumId w:val="8"/>
  </w:num>
  <w:num w:numId="6" w16cid:durableId="1855613146">
    <w:abstractNumId w:val="25"/>
  </w:num>
  <w:num w:numId="7" w16cid:durableId="2093575815">
    <w:abstractNumId w:val="13"/>
  </w:num>
  <w:num w:numId="8" w16cid:durableId="916137292">
    <w:abstractNumId w:val="12"/>
  </w:num>
  <w:num w:numId="9" w16cid:durableId="1720595406">
    <w:abstractNumId w:val="17"/>
  </w:num>
  <w:num w:numId="10" w16cid:durableId="1159425994">
    <w:abstractNumId w:val="7"/>
  </w:num>
  <w:num w:numId="11" w16cid:durableId="739644762">
    <w:abstractNumId w:val="22"/>
  </w:num>
  <w:num w:numId="12" w16cid:durableId="487022177">
    <w:abstractNumId w:val="20"/>
  </w:num>
  <w:num w:numId="13" w16cid:durableId="2031182515">
    <w:abstractNumId w:val="9"/>
  </w:num>
  <w:num w:numId="14" w16cid:durableId="401949860">
    <w:abstractNumId w:val="2"/>
  </w:num>
  <w:num w:numId="15" w16cid:durableId="1565097954">
    <w:abstractNumId w:val="15"/>
  </w:num>
  <w:num w:numId="16" w16cid:durableId="384530036">
    <w:abstractNumId w:val="6"/>
  </w:num>
  <w:num w:numId="17" w16cid:durableId="332955494">
    <w:abstractNumId w:val="11"/>
  </w:num>
  <w:num w:numId="18" w16cid:durableId="522327047">
    <w:abstractNumId w:val="3"/>
  </w:num>
  <w:num w:numId="19" w16cid:durableId="1193424949">
    <w:abstractNumId w:val="23"/>
  </w:num>
  <w:num w:numId="20" w16cid:durableId="823660445">
    <w:abstractNumId w:val="5"/>
  </w:num>
  <w:num w:numId="21" w16cid:durableId="1585990026">
    <w:abstractNumId w:val="10"/>
  </w:num>
  <w:num w:numId="22" w16cid:durableId="1492788760">
    <w:abstractNumId w:val="16"/>
  </w:num>
  <w:num w:numId="23" w16cid:durableId="257326698">
    <w:abstractNumId w:val="0"/>
  </w:num>
  <w:num w:numId="24" w16cid:durableId="66542407">
    <w:abstractNumId w:val="14"/>
  </w:num>
  <w:num w:numId="25" w16cid:durableId="747656103">
    <w:abstractNumId w:val="1"/>
  </w:num>
  <w:num w:numId="26" w16cid:durableId="18124043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72250"/>
    <w:rsid w:val="000A3DEE"/>
    <w:rsid w:val="000E31AF"/>
    <w:rsid w:val="001039DE"/>
    <w:rsid w:val="00126818"/>
    <w:rsid w:val="001351B0"/>
    <w:rsid w:val="001377E7"/>
    <w:rsid w:val="00146BC1"/>
    <w:rsid w:val="001A6FC9"/>
    <w:rsid w:val="001B0FA5"/>
    <w:rsid w:val="001B21C4"/>
    <w:rsid w:val="001B77CB"/>
    <w:rsid w:val="001C5582"/>
    <w:rsid w:val="001F2A05"/>
    <w:rsid w:val="00201717"/>
    <w:rsid w:val="002110C5"/>
    <w:rsid w:val="002225CF"/>
    <w:rsid w:val="00263C3C"/>
    <w:rsid w:val="00274889"/>
    <w:rsid w:val="00280BF5"/>
    <w:rsid w:val="00307452"/>
    <w:rsid w:val="00315A19"/>
    <w:rsid w:val="003679FC"/>
    <w:rsid w:val="003A7D5F"/>
    <w:rsid w:val="003B3872"/>
    <w:rsid w:val="003C1E1C"/>
    <w:rsid w:val="003D20B4"/>
    <w:rsid w:val="003D5F24"/>
    <w:rsid w:val="003E1C0F"/>
    <w:rsid w:val="003F6382"/>
    <w:rsid w:val="00441574"/>
    <w:rsid w:val="00454185"/>
    <w:rsid w:val="00455B62"/>
    <w:rsid w:val="00480140"/>
    <w:rsid w:val="00493B54"/>
    <w:rsid w:val="004E0E87"/>
    <w:rsid w:val="0050374C"/>
    <w:rsid w:val="0052183D"/>
    <w:rsid w:val="005536BD"/>
    <w:rsid w:val="00596438"/>
    <w:rsid w:val="00596C82"/>
    <w:rsid w:val="005B595F"/>
    <w:rsid w:val="005D1E6E"/>
    <w:rsid w:val="005D786D"/>
    <w:rsid w:val="005E1934"/>
    <w:rsid w:val="00606EBA"/>
    <w:rsid w:val="00634086"/>
    <w:rsid w:val="006347E2"/>
    <w:rsid w:val="00654EEA"/>
    <w:rsid w:val="00693CAE"/>
    <w:rsid w:val="006D1D95"/>
    <w:rsid w:val="007113B3"/>
    <w:rsid w:val="007262E8"/>
    <w:rsid w:val="007477D8"/>
    <w:rsid w:val="00754B7B"/>
    <w:rsid w:val="0077711B"/>
    <w:rsid w:val="007841FE"/>
    <w:rsid w:val="007D41BC"/>
    <w:rsid w:val="007E7B01"/>
    <w:rsid w:val="007F6E42"/>
    <w:rsid w:val="00817121"/>
    <w:rsid w:val="0082221C"/>
    <w:rsid w:val="00837764"/>
    <w:rsid w:val="008533C4"/>
    <w:rsid w:val="00865DEE"/>
    <w:rsid w:val="00885A41"/>
    <w:rsid w:val="008D4521"/>
    <w:rsid w:val="008E743D"/>
    <w:rsid w:val="00931EBE"/>
    <w:rsid w:val="00932F1E"/>
    <w:rsid w:val="009363F1"/>
    <w:rsid w:val="0095784C"/>
    <w:rsid w:val="00984B37"/>
    <w:rsid w:val="009850BE"/>
    <w:rsid w:val="009F4927"/>
    <w:rsid w:val="00A23D06"/>
    <w:rsid w:val="00A23E61"/>
    <w:rsid w:val="00A24A49"/>
    <w:rsid w:val="00A35A85"/>
    <w:rsid w:val="00A51569"/>
    <w:rsid w:val="00A648E8"/>
    <w:rsid w:val="00A81AA7"/>
    <w:rsid w:val="00A909EF"/>
    <w:rsid w:val="00A94298"/>
    <w:rsid w:val="00AE440D"/>
    <w:rsid w:val="00AF6E9A"/>
    <w:rsid w:val="00B37A2C"/>
    <w:rsid w:val="00B45BDD"/>
    <w:rsid w:val="00B5115E"/>
    <w:rsid w:val="00B71DA3"/>
    <w:rsid w:val="00B806A1"/>
    <w:rsid w:val="00BE04C3"/>
    <w:rsid w:val="00C72993"/>
    <w:rsid w:val="00CB1039"/>
    <w:rsid w:val="00CB1EC8"/>
    <w:rsid w:val="00CB2602"/>
    <w:rsid w:val="00CC0D0F"/>
    <w:rsid w:val="00CF1013"/>
    <w:rsid w:val="00CF4E9C"/>
    <w:rsid w:val="00D0416B"/>
    <w:rsid w:val="00D15018"/>
    <w:rsid w:val="00D21979"/>
    <w:rsid w:val="00D262EE"/>
    <w:rsid w:val="00D31FDF"/>
    <w:rsid w:val="00D35400"/>
    <w:rsid w:val="00D66A53"/>
    <w:rsid w:val="00D95271"/>
    <w:rsid w:val="00DB1178"/>
    <w:rsid w:val="00DD58DC"/>
    <w:rsid w:val="00DE41CE"/>
    <w:rsid w:val="00E60DA6"/>
    <w:rsid w:val="00E74F2F"/>
    <w:rsid w:val="00EA2AFA"/>
    <w:rsid w:val="00EB3FEC"/>
    <w:rsid w:val="00EE0B9C"/>
    <w:rsid w:val="00EF09B4"/>
    <w:rsid w:val="00F061E0"/>
    <w:rsid w:val="00F112D1"/>
    <w:rsid w:val="00F5451D"/>
    <w:rsid w:val="00F818F5"/>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6378">
      <w:bodyDiv w:val="1"/>
      <w:marLeft w:val="0"/>
      <w:marRight w:val="0"/>
      <w:marTop w:val="0"/>
      <w:marBottom w:val="0"/>
      <w:divBdr>
        <w:top w:val="none" w:sz="0" w:space="0" w:color="auto"/>
        <w:left w:val="none" w:sz="0" w:space="0" w:color="auto"/>
        <w:bottom w:val="none" w:sz="0" w:space="0" w:color="auto"/>
        <w:right w:val="none" w:sz="0" w:space="0" w:color="auto"/>
      </w:divBdr>
    </w:div>
    <w:div w:id="5837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VP Academic Assistant</cp:lastModifiedBy>
  <cp:revision>4</cp:revision>
  <cp:lastPrinted>2019-10-01T17:58:00Z</cp:lastPrinted>
  <dcterms:created xsi:type="dcterms:W3CDTF">2026-04-30T20:28:00Z</dcterms:created>
  <dcterms:modified xsi:type="dcterms:W3CDTF">2026-05-01T13:23:00Z</dcterms:modified>
</cp:coreProperties>
</file>