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96D24" w14:textId="77777777" w:rsidR="00906089" w:rsidRDefault="00906089" w:rsidP="0097790F">
      <w:pPr>
        <w:pStyle w:val="Heading1"/>
        <w:rPr>
          <w:rFonts w:asciiTheme="minorHAnsi" w:hAnsiTheme="minorHAnsi"/>
          <w:color w:val="auto"/>
        </w:rPr>
      </w:pPr>
      <w:r>
        <w:rPr>
          <w:rFonts w:asciiTheme="minorHAnsi" w:hAnsiTheme="minorHAnsi"/>
          <w:color w:val="auto"/>
        </w:rPr>
        <w:t>TEMPLATE</w:t>
      </w:r>
    </w:p>
    <w:p w14:paraId="615C7DE9" w14:textId="01CFE158" w:rsidR="0097790F" w:rsidRPr="00E5642D" w:rsidRDefault="00597F1E" w:rsidP="0097790F">
      <w:pPr>
        <w:pStyle w:val="Heading1"/>
        <w:rPr>
          <w:rFonts w:asciiTheme="minorHAnsi" w:hAnsiTheme="minorHAnsi"/>
          <w:color w:val="auto"/>
        </w:rPr>
      </w:pPr>
      <w:r>
        <w:rPr>
          <w:rFonts w:asciiTheme="minorHAnsi" w:hAnsiTheme="minorHAnsi"/>
          <w:color w:val="auto"/>
        </w:rPr>
        <w:t>Academic Unit</w:t>
      </w:r>
      <w:r w:rsidR="000367E4">
        <w:rPr>
          <w:rFonts w:asciiTheme="minorHAnsi" w:hAnsiTheme="minorHAnsi"/>
          <w:color w:val="auto"/>
        </w:rPr>
        <w:t xml:space="preserve"> and Decanal</w:t>
      </w:r>
      <w:r w:rsidR="00E95CA5">
        <w:rPr>
          <w:rFonts w:asciiTheme="minorHAnsi" w:hAnsiTheme="minorHAnsi"/>
          <w:color w:val="auto"/>
        </w:rPr>
        <w:t xml:space="preserve"> </w:t>
      </w:r>
      <w:r w:rsidR="0097790F" w:rsidRPr="00E5642D">
        <w:rPr>
          <w:rFonts w:asciiTheme="minorHAnsi" w:hAnsiTheme="minorHAnsi"/>
          <w:color w:val="auto"/>
        </w:rPr>
        <w:t>Internal Response</w:t>
      </w:r>
      <w:r w:rsidR="000367E4">
        <w:rPr>
          <w:rFonts w:asciiTheme="minorHAnsi" w:hAnsiTheme="minorHAnsi"/>
          <w:color w:val="auto"/>
        </w:rPr>
        <w:t>s</w:t>
      </w:r>
      <w:r w:rsidR="0097790F" w:rsidRPr="00E5642D">
        <w:rPr>
          <w:rFonts w:asciiTheme="minorHAnsi" w:hAnsiTheme="minorHAnsi"/>
          <w:color w:val="auto"/>
        </w:rPr>
        <w:t xml:space="preserve"> to the Review Team Report</w:t>
      </w:r>
    </w:p>
    <w:p w14:paraId="68DDE17D" w14:textId="77777777" w:rsidR="00E5642D" w:rsidRPr="00E5642D" w:rsidRDefault="00E5642D" w:rsidP="00E5642D">
      <w:pPr>
        <w:pStyle w:val="Heading2"/>
        <w:ind w:left="0"/>
        <w:rPr>
          <w:sz w:val="28"/>
          <w:szCs w:val="28"/>
        </w:rPr>
      </w:pPr>
      <w:r w:rsidRPr="00E5642D">
        <w:rPr>
          <w:sz w:val="28"/>
          <w:szCs w:val="28"/>
        </w:rPr>
        <w:t>Instructions</w:t>
      </w:r>
    </w:p>
    <w:p w14:paraId="372EAC80" w14:textId="2E55E6F8" w:rsidR="0097790F" w:rsidRPr="00036F2F" w:rsidRDefault="0097790F" w:rsidP="0097790F">
      <w:pPr>
        <w:pStyle w:val="BodyText"/>
        <w:ind w:right="408"/>
      </w:pPr>
      <w:r w:rsidRPr="00036F2F">
        <w:t xml:space="preserve">Within </w:t>
      </w:r>
      <w:r w:rsidRPr="00036F2F">
        <w:rPr>
          <w:b/>
          <w:bCs/>
        </w:rPr>
        <w:t>two (2) months of receiving the Review Team Report</w:t>
      </w:r>
      <w:r w:rsidRPr="00036F2F">
        <w:t xml:space="preserve">, the Academic Unit that produced the Self-Study (Chair/Director/Coordinator in consultation with their faculty and staff colleagues) and the relevant Dean(s) will </w:t>
      </w:r>
      <w:r w:rsidRPr="00036F2F">
        <w:rPr>
          <w:b/>
          <w:bCs/>
        </w:rPr>
        <w:t>prepare separate Internal Responses</w:t>
      </w:r>
      <w:r w:rsidRPr="00036F2F">
        <w:t xml:space="preserve"> to the Review Team Report. </w:t>
      </w:r>
    </w:p>
    <w:p w14:paraId="149C8611" w14:textId="77777777" w:rsidR="0097790F" w:rsidRPr="00036F2F" w:rsidRDefault="0097790F" w:rsidP="0097790F">
      <w:pPr>
        <w:pStyle w:val="BodyText"/>
        <w:ind w:right="408"/>
      </w:pPr>
      <w:r w:rsidRPr="00036F2F">
        <w:t>Each of the Internal Responses (from the Academic Unit and the Dean(s)) are required to address the following:</w:t>
      </w:r>
    </w:p>
    <w:p w14:paraId="53CFEC4D" w14:textId="77777777" w:rsidR="0097790F" w:rsidRPr="00036F2F" w:rsidRDefault="0097790F" w:rsidP="0097790F">
      <w:pPr>
        <w:pStyle w:val="ListParagraph"/>
        <w:ind w:right="408"/>
      </w:pPr>
      <w:r w:rsidRPr="00036F2F">
        <w:t>The</w:t>
      </w:r>
      <w:r w:rsidRPr="00036F2F">
        <w:rPr>
          <w:spacing w:val="-7"/>
        </w:rPr>
        <w:t xml:space="preserve"> </w:t>
      </w:r>
      <w:r w:rsidRPr="00036F2F">
        <w:t>plans</w:t>
      </w:r>
      <w:r w:rsidRPr="00036F2F">
        <w:rPr>
          <w:spacing w:val="-7"/>
        </w:rPr>
        <w:t xml:space="preserve"> </w:t>
      </w:r>
      <w:r w:rsidRPr="00036F2F">
        <w:t>and</w:t>
      </w:r>
      <w:r w:rsidRPr="00036F2F">
        <w:rPr>
          <w:spacing w:val="-6"/>
        </w:rPr>
        <w:t xml:space="preserve"> </w:t>
      </w:r>
      <w:r w:rsidRPr="00036F2F">
        <w:t>recommendations</w:t>
      </w:r>
      <w:r w:rsidRPr="00036F2F">
        <w:rPr>
          <w:spacing w:val="-10"/>
        </w:rPr>
        <w:t xml:space="preserve"> </w:t>
      </w:r>
      <w:r w:rsidRPr="00036F2F">
        <w:t>proposed</w:t>
      </w:r>
      <w:r w:rsidRPr="00036F2F">
        <w:rPr>
          <w:spacing w:val="-8"/>
        </w:rPr>
        <w:t xml:space="preserve"> </w:t>
      </w:r>
      <w:r w:rsidRPr="00036F2F">
        <w:t>in</w:t>
      </w:r>
      <w:r w:rsidRPr="00036F2F">
        <w:rPr>
          <w:spacing w:val="-8"/>
        </w:rPr>
        <w:t xml:space="preserve"> </w:t>
      </w:r>
      <w:r w:rsidRPr="00036F2F">
        <w:t>the</w:t>
      </w:r>
      <w:r w:rsidRPr="00036F2F">
        <w:rPr>
          <w:spacing w:val="-6"/>
        </w:rPr>
        <w:t xml:space="preserve"> </w:t>
      </w:r>
      <w:r w:rsidRPr="00036F2F">
        <w:t>Self</w:t>
      </w:r>
      <w:r w:rsidRPr="00036F2F">
        <w:rPr>
          <w:spacing w:val="-5"/>
        </w:rPr>
        <w:t>-</w:t>
      </w:r>
      <w:r w:rsidRPr="00036F2F">
        <w:t>Study</w:t>
      </w:r>
      <w:r w:rsidRPr="00036F2F">
        <w:rPr>
          <w:spacing w:val="-9"/>
        </w:rPr>
        <w:t xml:space="preserve"> </w:t>
      </w:r>
      <w:r w:rsidRPr="00036F2F">
        <w:t>report;</w:t>
      </w:r>
    </w:p>
    <w:p w14:paraId="6AA933AA" w14:textId="77777777" w:rsidR="0097790F" w:rsidRPr="00036F2F" w:rsidRDefault="0097790F" w:rsidP="0097790F">
      <w:pPr>
        <w:pStyle w:val="ListParagraph"/>
        <w:ind w:right="408"/>
      </w:pPr>
      <w:r w:rsidRPr="00036F2F">
        <w:t>The</w:t>
      </w:r>
      <w:r w:rsidRPr="00036F2F">
        <w:rPr>
          <w:spacing w:val="-7"/>
        </w:rPr>
        <w:t xml:space="preserve"> </w:t>
      </w:r>
      <w:r w:rsidRPr="00036F2F">
        <w:t>recommendations</w:t>
      </w:r>
      <w:r w:rsidRPr="00036F2F">
        <w:rPr>
          <w:spacing w:val="-9"/>
        </w:rPr>
        <w:t xml:space="preserve"> </w:t>
      </w:r>
      <w:r w:rsidRPr="00036F2F">
        <w:t>advanced</w:t>
      </w:r>
      <w:r w:rsidRPr="00036F2F">
        <w:rPr>
          <w:spacing w:val="-8"/>
        </w:rPr>
        <w:t xml:space="preserve"> </w:t>
      </w:r>
      <w:r w:rsidRPr="00036F2F">
        <w:t>by</w:t>
      </w:r>
      <w:r w:rsidRPr="00036F2F">
        <w:rPr>
          <w:spacing w:val="-9"/>
        </w:rPr>
        <w:t xml:space="preserve"> </w:t>
      </w:r>
      <w:r w:rsidRPr="00036F2F">
        <w:t>the</w:t>
      </w:r>
      <w:r w:rsidRPr="00036F2F">
        <w:rPr>
          <w:spacing w:val="-6"/>
        </w:rPr>
        <w:t xml:space="preserve"> </w:t>
      </w:r>
      <w:r w:rsidRPr="00036F2F">
        <w:t>Review</w:t>
      </w:r>
      <w:r w:rsidRPr="00036F2F">
        <w:rPr>
          <w:spacing w:val="-10"/>
        </w:rPr>
        <w:t xml:space="preserve"> </w:t>
      </w:r>
      <w:r w:rsidRPr="00036F2F">
        <w:rPr>
          <w:spacing w:val="1"/>
        </w:rPr>
        <w:t>Team</w:t>
      </w:r>
      <w:r w:rsidRPr="00036F2F">
        <w:rPr>
          <w:spacing w:val="-8"/>
        </w:rPr>
        <w:t xml:space="preserve"> </w:t>
      </w:r>
      <w:r w:rsidRPr="00036F2F">
        <w:t>in</w:t>
      </w:r>
      <w:r w:rsidRPr="00036F2F">
        <w:rPr>
          <w:spacing w:val="-6"/>
        </w:rPr>
        <w:t xml:space="preserve"> </w:t>
      </w:r>
      <w:r w:rsidRPr="00036F2F">
        <w:t>its</w:t>
      </w:r>
      <w:r w:rsidRPr="00036F2F">
        <w:rPr>
          <w:spacing w:val="-7"/>
        </w:rPr>
        <w:t xml:space="preserve"> </w:t>
      </w:r>
      <w:r w:rsidRPr="00036F2F">
        <w:t>report;</w:t>
      </w:r>
    </w:p>
    <w:p w14:paraId="782FFDF6" w14:textId="77777777" w:rsidR="0097790F" w:rsidRPr="00036F2F" w:rsidRDefault="0097790F" w:rsidP="0097790F">
      <w:pPr>
        <w:pStyle w:val="ListParagraph"/>
        <w:ind w:right="408"/>
      </w:pPr>
      <w:r w:rsidRPr="00036F2F">
        <w:t>The</w:t>
      </w:r>
      <w:r w:rsidRPr="00036F2F">
        <w:rPr>
          <w:spacing w:val="-6"/>
        </w:rPr>
        <w:t xml:space="preserve"> </w:t>
      </w:r>
      <w:r w:rsidRPr="00036F2F">
        <w:t>program’s</w:t>
      </w:r>
      <w:r w:rsidRPr="00036F2F">
        <w:rPr>
          <w:spacing w:val="-7"/>
        </w:rPr>
        <w:t xml:space="preserve"> </w:t>
      </w:r>
      <w:r w:rsidRPr="00036F2F">
        <w:t>response</w:t>
      </w:r>
      <w:r w:rsidRPr="00036F2F">
        <w:rPr>
          <w:spacing w:val="-6"/>
        </w:rPr>
        <w:t xml:space="preserve"> </w:t>
      </w:r>
      <w:r w:rsidRPr="00036F2F">
        <w:t>to</w:t>
      </w:r>
      <w:r w:rsidRPr="00036F2F">
        <w:rPr>
          <w:spacing w:val="-7"/>
        </w:rPr>
        <w:t xml:space="preserve"> </w:t>
      </w:r>
      <w:r w:rsidRPr="00036F2F">
        <w:t>the</w:t>
      </w:r>
      <w:r w:rsidRPr="00036F2F">
        <w:rPr>
          <w:spacing w:val="-8"/>
        </w:rPr>
        <w:t xml:space="preserve"> </w:t>
      </w:r>
      <w:r w:rsidRPr="00036F2F">
        <w:t>Review Team</w:t>
      </w:r>
      <w:r w:rsidRPr="00036F2F">
        <w:rPr>
          <w:spacing w:val="-6"/>
        </w:rPr>
        <w:t xml:space="preserve"> </w:t>
      </w:r>
      <w:r w:rsidRPr="00036F2F">
        <w:t>Report</w:t>
      </w:r>
      <w:r w:rsidRPr="00036F2F">
        <w:rPr>
          <w:spacing w:val="-6"/>
        </w:rPr>
        <w:t xml:space="preserve"> </w:t>
      </w:r>
      <w:r w:rsidRPr="00036F2F">
        <w:t>including</w:t>
      </w:r>
      <w:r w:rsidRPr="00036F2F">
        <w:rPr>
          <w:spacing w:val="-8"/>
        </w:rPr>
        <w:t xml:space="preserve"> </w:t>
      </w:r>
      <w:r w:rsidRPr="00036F2F">
        <w:t>clarifications</w:t>
      </w:r>
      <w:r w:rsidRPr="00036F2F">
        <w:rPr>
          <w:spacing w:val="-7"/>
        </w:rPr>
        <w:t xml:space="preserve"> </w:t>
      </w:r>
      <w:r w:rsidRPr="00036F2F">
        <w:t>or</w:t>
      </w:r>
      <w:r w:rsidRPr="00036F2F">
        <w:rPr>
          <w:spacing w:val="-7"/>
        </w:rPr>
        <w:t xml:space="preserve"> </w:t>
      </w:r>
      <w:r w:rsidRPr="00036F2F">
        <w:t>corrections</w:t>
      </w:r>
      <w:r w:rsidRPr="00036F2F">
        <w:rPr>
          <w:spacing w:val="-9"/>
        </w:rPr>
        <w:t xml:space="preserve"> </w:t>
      </w:r>
      <w:r w:rsidRPr="00036F2F">
        <w:t>of</w:t>
      </w:r>
      <w:r w:rsidRPr="00036F2F">
        <w:rPr>
          <w:spacing w:val="83"/>
          <w:w w:val="99"/>
        </w:rPr>
        <w:t xml:space="preserve"> </w:t>
      </w:r>
      <w:r w:rsidRPr="00036F2F">
        <w:t>statements</w:t>
      </w:r>
      <w:r w:rsidRPr="00036F2F">
        <w:rPr>
          <w:spacing w:val="-8"/>
        </w:rPr>
        <w:t xml:space="preserve"> </w:t>
      </w:r>
      <w:r w:rsidRPr="00036F2F">
        <w:t>contained</w:t>
      </w:r>
      <w:r w:rsidRPr="00036F2F">
        <w:rPr>
          <w:spacing w:val="-8"/>
        </w:rPr>
        <w:t xml:space="preserve"> </w:t>
      </w:r>
      <w:r w:rsidRPr="00036F2F">
        <w:t>in</w:t>
      </w:r>
      <w:r w:rsidRPr="00036F2F">
        <w:rPr>
          <w:spacing w:val="-6"/>
        </w:rPr>
        <w:t xml:space="preserve"> </w:t>
      </w:r>
      <w:r w:rsidRPr="00036F2F">
        <w:t>the</w:t>
      </w:r>
      <w:r w:rsidRPr="00036F2F">
        <w:rPr>
          <w:spacing w:val="-7"/>
        </w:rPr>
        <w:t xml:space="preserve"> </w:t>
      </w:r>
      <w:r w:rsidRPr="00036F2F">
        <w:t>Review Team</w:t>
      </w:r>
      <w:r w:rsidRPr="00036F2F">
        <w:rPr>
          <w:spacing w:val="-7"/>
        </w:rPr>
        <w:t xml:space="preserve"> </w:t>
      </w:r>
      <w:r w:rsidRPr="00036F2F">
        <w:t>Report,</w:t>
      </w:r>
      <w:r w:rsidRPr="00036F2F">
        <w:rPr>
          <w:spacing w:val="-6"/>
        </w:rPr>
        <w:t xml:space="preserve"> </w:t>
      </w:r>
      <w:r w:rsidRPr="00036F2F">
        <w:t>and</w:t>
      </w:r>
      <w:r w:rsidRPr="00036F2F">
        <w:rPr>
          <w:spacing w:val="-8"/>
        </w:rPr>
        <w:t xml:space="preserve"> </w:t>
      </w:r>
      <w:r w:rsidRPr="00036F2F">
        <w:t>agreement</w:t>
      </w:r>
      <w:r w:rsidRPr="00036F2F">
        <w:rPr>
          <w:spacing w:val="-7"/>
        </w:rPr>
        <w:t xml:space="preserve"> </w:t>
      </w:r>
      <w:r w:rsidRPr="00036F2F">
        <w:t>and/or</w:t>
      </w:r>
      <w:r w:rsidRPr="00036F2F">
        <w:rPr>
          <w:spacing w:val="-8"/>
        </w:rPr>
        <w:t xml:space="preserve"> </w:t>
      </w:r>
      <w:r w:rsidRPr="00036F2F">
        <w:t>disagreement</w:t>
      </w:r>
      <w:r w:rsidRPr="00036F2F">
        <w:rPr>
          <w:spacing w:val="-9"/>
        </w:rPr>
        <w:t xml:space="preserve"> </w:t>
      </w:r>
      <w:r w:rsidRPr="00036F2F">
        <w:t>with</w:t>
      </w:r>
      <w:r w:rsidRPr="00036F2F">
        <w:rPr>
          <w:spacing w:val="61"/>
          <w:w w:val="99"/>
        </w:rPr>
        <w:t xml:space="preserve"> </w:t>
      </w:r>
      <w:r w:rsidRPr="00036F2F">
        <w:t>specific</w:t>
      </w:r>
      <w:r w:rsidRPr="00036F2F">
        <w:rPr>
          <w:spacing w:val="-9"/>
        </w:rPr>
        <w:t xml:space="preserve"> </w:t>
      </w:r>
      <w:r w:rsidRPr="00036F2F">
        <w:t>comments</w:t>
      </w:r>
      <w:r w:rsidRPr="00036F2F">
        <w:rPr>
          <w:spacing w:val="-10"/>
        </w:rPr>
        <w:t xml:space="preserve"> </w:t>
      </w:r>
      <w:r w:rsidRPr="00036F2F">
        <w:t>made</w:t>
      </w:r>
      <w:r w:rsidRPr="00036F2F">
        <w:rPr>
          <w:spacing w:val="-8"/>
        </w:rPr>
        <w:t xml:space="preserve"> </w:t>
      </w:r>
      <w:r w:rsidRPr="00036F2F">
        <w:t>by</w:t>
      </w:r>
      <w:r w:rsidRPr="00036F2F">
        <w:rPr>
          <w:spacing w:val="-10"/>
        </w:rPr>
        <w:t xml:space="preserve"> </w:t>
      </w:r>
      <w:r w:rsidRPr="00036F2F">
        <w:t>the</w:t>
      </w:r>
      <w:r w:rsidRPr="00036F2F">
        <w:rPr>
          <w:spacing w:val="-8"/>
        </w:rPr>
        <w:t xml:space="preserve"> </w:t>
      </w:r>
      <w:r w:rsidRPr="00036F2F">
        <w:t>Review Team</w:t>
      </w:r>
      <w:r w:rsidRPr="00036F2F">
        <w:rPr>
          <w:spacing w:val="-9"/>
        </w:rPr>
        <w:t xml:space="preserve"> </w:t>
      </w:r>
      <w:r w:rsidRPr="00036F2F">
        <w:t>and/or</w:t>
      </w:r>
      <w:r w:rsidRPr="00036F2F">
        <w:rPr>
          <w:spacing w:val="-9"/>
        </w:rPr>
        <w:t xml:space="preserve"> </w:t>
      </w:r>
      <w:r w:rsidRPr="00036F2F">
        <w:t>with</w:t>
      </w:r>
      <w:r w:rsidRPr="00036F2F">
        <w:rPr>
          <w:spacing w:val="-8"/>
        </w:rPr>
        <w:t xml:space="preserve"> </w:t>
      </w:r>
      <w:r w:rsidRPr="00036F2F">
        <w:t>their</w:t>
      </w:r>
      <w:r w:rsidRPr="00036F2F">
        <w:rPr>
          <w:spacing w:val="-9"/>
        </w:rPr>
        <w:t xml:space="preserve"> </w:t>
      </w:r>
      <w:r w:rsidRPr="00036F2F">
        <w:t>recommendations.</w:t>
      </w:r>
    </w:p>
    <w:p w14:paraId="642EB436" w14:textId="77777777" w:rsidR="0097790F" w:rsidRPr="00036F2F" w:rsidRDefault="0097790F" w:rsidP="0097790F">
      <w:pPr>
        <w:pStyle w:val="BodyText"/>
        <w:ind w:right="408"/>
      </w:pPr>
      <w:r w:rsidRPr="00036F2F">
        <w:t>In</w:t>
      </w:r>
      <w:r w:rsidRPr="00036F2F">
        <w:rPr>
          <w:spacing w:val="-7"/>
        </w:rPr>
        <w:t xml:space="preserve"> </w:t>
      </w:r>
      <w:r w:rsidRPr="00036F2F">
        <w:t>addition,</w:t>
      </w:r>
      <w:r w:rsidRPr="00036F2F">
        <w:rPr>
          <w:spacing w:val="-9"/>
        </w:rPr>
        <w:t xml:space="preserve"> </w:t>
      </w:r>
      <w:r w:rsidRPr="00036F2F">
        <w:t>the</w:t>
      </w:r>
      <w:r w:rsidRPr="00036F2F">
        <w:rPr>
          <w:spacing w:val="-7"/>
        </w:rPr>
        <w:t xml:space="preserve"> Internal </w:t>
      </w:r>
      <w:r w:rsidRPr="00036F2F">
        <w:t>Responses</w:t>
      </w:r>
      <w:r w:rsidRPr="00036F2F">
        <w:rPr>
          <w:spacing w:val="-6"/>
        </w:rPr>
        <w:t xml:space="preserve"> </w:t>
      </w:r>
      <w:r w:rsidRPr="00036F2F">
        <w:t>shall</w:t>
      </w:r>
      <w:r w:rsidRPr="00036F2F">
        <w:rPr>
          <w:spacing w:val="-11"/>
        </w:rPr>
        <w:t xml:space="preserve"> </w:t>
      </w:r>
      <w:r w:rsidRPr="00036F2F">
        <w:t>describe:</w:t>
      </w:r>
    </w:p>
    <w:p w14:paraId="6EC4608B" w14:textId="77777777" w:rsidR="0097790F" w:rsidRPr="00036F2F" w:rsidRDefault="0097790F" w:rsidP="0097790F">
      <w:pPr>
        <w:pStyle w:val="ListParagraph"/>
        <w:ind w:right="408"/>
      </w:pPr>
      <w:r w:rsidRPr="00036F2F">
        <w:t>Any</w:t>
      </w:r>
      <w:r w:rsidRPr="00036F2F">
        <w:rPr>
          <w:spacing w:val="-9"/>
        </w:rPr>
        <w:t xml:space="preserve"> </w:t>
      </w:r>
      <w:r w:rsidRPr="00036F2F">
        <w:t>changes</w:t>
      </w:r>
      <w:r w:rsidRPr="00036F2F">
        <w:rPr>
          <w:spacing w:val="-6"/>
        </w:rPr>
        <w:t xml:space="preserve"> </w:t>
      </w:r>
      <w:r w:rsidRPr="00036F2F">
        <w:t>in</w:t>
      </w:r>
      <w:r w:rsidRPr="00036F2F">
        <w:rPr>
          <w:spacing w:val="-8"/>
        </w:rPr>
        <w:t xml:space="preserve"> </w:t>
      </w:r>
      <w:r w:rsidRPr="00036F2F">
        <w:t>organization,</w:t>
      </w:r>
      <w:r w:rsidRPr="00036F2F">
        <w:rPr>
          <w:spacing w:val="-5"/>
        </w:rPr>
        <w:t xml:space="preserve"> </w:t>
      </w:r>
      <w:r w:rsidRPr="00036F2F">
        <w:t>policy</w:t>
      </w:r>
      <w:r w:rsidRPr="00036F2F">
        <w:rPr>
          <w:spacing w:val="-9"/>
        </w:rPr>
        <w:t xml:space="preserve"> </w:t>
      </w:r>
      <w:r w:rsidRPr="00036F2F">
        <w:t>or</w:t>
      </w:r>
      <w:r w:rsidRPr="00036F2F">
        <w:rPr>
          <w:spacing w:val="-7"/>
        </w:rPr>
        <w:t xml:space="preserve"> </w:t>
      </w:r>
      <w:r w:rsidRPr="00036F2F">
        <w:t>governance</w:t>
      </w:r>
      <w:r w:rsidRPr="00036F2F">
        <w:rPr>
          <w:spacing w:val="-6"/>
        </w:rPr>
        <w:t xml:space="preserve"> </w:t>
      </w:r>
      <w:r w:rsidRPr="00036F2F">
        <w:t>that</w:t>
      </w:r>
      <w:r w:rsidRPr="00036F2F">
        <w:rPr>
          <w:spacing w:val="-5"/>
        </w:rPr>
        <w:t xml:space="preserve"> </w:t>
      </w:r>
      <w:r w:rsidRPr="00036F2F">
        <w:t>would</w:t>
      </w:r>
      <w:r w:rsidRPr="00036F2F">
        <w:rPr>
          <w:spacing w:val="-6"/>
        </w:rPr>
        <w:t xml:space="preserve"> </w:t>
      </w:r>
      <w:r w:rsidRPr="00036F2F">
        <w:t>be</w:t>
      </w:r>
      <w:r w:rsidRPr="00036F2F">
        <w:rPr>
          <w:spacing w:val="-5"/>
        </w:rPr>
        <w:t xml:space="preserve"> </w:t>
      </w:r>
      <w:r w:rsidRPr="00036F2F">
        <w:t>necessary</w:t>
      </w:r>
      <w:r w:rsidRPr="00036F2F">
        <w:rPr>
          <w:spacing w:val="-9"/>
        </w:rPr>
        <w:t xml:space="preserve"> </w:t>
      </w:r>
      <w:r w:rsidRPr="00036F2F">
        <w:t>to</w:t>
      </w:r>
      <w:r w:rsidRPr="00036F2F">
        <w:rPr>
          <w:spacing w:val="-7"/>
        </w:rPr>
        <w:t xml:space="preserve"> </w:t>
      </w:r>
      <w:r w:rsidRPr="00036F2F">
        <w:t>meet</w:t>
      </w:r>
      <w:r w:rsidRPr="00036F2F">
        <w:rPr>
          <w:spacing w:val="-6"/>
        </w:rPr>
        <w:t xml:space="preserve"> </w:t>
      </w:r>
      <w:r w:rsidRPr="00036F2F">
        <w:t>the</w:t>
      </w:r>
      <w:r w:rsidRPr="00036F2F">
        <w:rPr>
          <w:spacing w:val="67"/>
          <w:w w:val="99"/>
        </w:rPr>
        <w:t xml:space="preserve"> </w:t>
      </w:r>
      <w:r w:rsidRPr="00036F2F">
        <w:t>recommendations;</w:t>
      </w:r>
    </w:p>
    <w:p w14:paraId="7EB8A808" w14:textId="77777777" w:rsidR="0097790F" w:rsidRPr="00036F2F" w:rsidRDefault="0097790F" w:rsidP="0097790F">
      <w:pPr>
        <w:pStyle w:val="ListParagraph"/>
        <w:ind w:right="408"/>
      </w:pPr>
      <w:r w:rsidRPr="00036F2F">
        <w:t>The</w:t>
      </w:r>
      <w:r w:rsidRPr="00036F2F">
        <w:rPr>
          <w:spacing w:val="-7"/>
        </w:rPr>
        <w:t xml:space="preserve"> </w:t>
      </w:r>
      <w:r w:rsidRPr="00036F2F">
        <w:t>resources,</w:t>
      </w:r>
      <w:r w:rsidRPr="00036F2F">
        <w:rPr>
          <w:spacing w:val="-8"/>
        </w:rPr>
        <w:t xml:space="preserve"> </w:t>
      </w:r>
      <w:r w:rsidRPr="00036F2F">
        <w:t>financial</w:t>
      </w:r>
      <w:r w:rsidRPr="00036F2F">
        <w:rPr>
          <w:spacing w:val="-8"/>
        </w:rPr>
        <w:t xml:space="preserve"> </w:t>
      </w:r>
      <w:r w:rsidRPr="00036F2F">
        <w:t>and</w:t>
      </w:r>
      <w:r w:rsidRPr="00036F2F">
        <w:rPr>
          <w:spacing w:val="-6"/>
        </w:rPr>
        <w:t xml:space="preserve"> </w:t>
      </w:r>
      <w:r w:rsidRPr="00036F2F">
        <w:t>otherwise,</w:t>
      </w:r>
      <w:r w:rsidRPr="00036F2F">
        <w:rPr>
          <w:spacing w:val="-6"/>
        </w:rPr>
        <w:t xml:space="preserve"> </w:t>
      </w:r>
      <w:r w:rsidRPr="00036F2F">
        <w:t>that</w:t>
      </w:r>
      <w:r w:rsidRPr="00036F2F">
        <w:rPr>
          <w:spacing w:val="-11"/>
        </w:rPr>
        <w:t xml:space="preserve"> </w:t>
      </w:r>
      <w:r w:rsidRPr="00036F2F">
        <w:t>would</w:t>
      </w:r>
      <w:r w:rsidRPr="00036F2F">
        <w:rPr>
          <w:spacing w:val="-6"/>
        </w:rPr>
        <w:t xml:space="preserve"> </w:t>
      </w:r>
      <w:r w:rsidRPr="00036F2F">
        <w:t>be</w:t>
      </w:r>
      <w:r w:rsidRPr="00036F2F">
        <w:rPr>
          <w:spacing w:val="-6"/>
        </w:rPr>
        <w:t xml:space="preserve"> </w:t>
      </w:r>
      <w:r w:rsidRPr="00036F2F">
        <w:t>provided</w:t>
      </w:r>
      <w:r w:rsidRPr="00036F2F">
        <w:rPr>
          <w:spacing w:val="-6"/>
        </w:rPr>
        <w:t xml:space="preserve"> </w:t>
      </w:r>
      <w:r w:rsidRPr="00036F2F">
        <w:rPr>
          <w:spacing w:val="-2"/>
        </w:rPr>
        <w:t>in</w:t>
      </w:r>
      <w:r w:rsidRPr="00036F2F">
        <w:rPr>
          <w:spacing w:val="-6"/>
        </w:rPr>
        <w:t xml:space="preserve"> </w:t>
      </w:r>
      <w:r w:rsidRPr="00036F2F">
        <w:t>supporting</w:t>
      </w:r>
      <w:r w:rsidRPr="00036F2F">
        <w:rPr>
          <w:spacing w:val="-8"/>
        </w:rPr>
        <w:t xml:space="preserve"> </w:t>
      </w:r>
      <w:r w:rsidRPr="00036F2F">
        <w:t>the implementation</w:t>
      </w:r>
      <w:r w:rsidRPr="00036F2F">
        <w:rPr>
          <w:spacing w:val="-12"/>
        </w:rPr>
        <w:t xml:space="preserve"> </w:t>
      </w:r>
      <w:r w:rsidRPr="00036F2F">
        <w:t>of</w:t>
      </w:r>
      <w:r w:rsidRPr="00036F2F">
        <w:rPr>
          <w:spacing w:val="-12"/>
        </w:rPr>
        <w:t xml:space="preserve"> </w:t>
      </w:r>
      <w:r w:rsidRPr="00036F2F">
        <w:t>selected</w:t>
      </w:r>
      <w:r w:rsidRPr="00036F2F">
        <w:rPr>
          <w:spacing w:val="-12"/>
        </w:rPr>
        <w:t xml:space="preserve"> </w:t>
      </w:r>
      <w:r w:rsidRPr="00036F2F">
        <w:t>recommendations;</w:t>
      </w:r>
      <w:r w:rsidRPr="00036F2F">
        <w:rPr>
          <w:spacing w:val="-11"/>
        </w:rPr>
        <w:t xml:space="preserve"> </w:t>
      </w:r>
      <w:r w:rsidRPr="00036F2F">
        <w:t>and</w:t>
      </w:r>
    </w:p>
    <w:p w14:paraId="0D133EB5" w14:textId="77777777" w:rsidR="0097790F" w:rsidRPr="00036F2F" w:rsidRDefault="0097790F" w:rsidP="0097790F">
      <w:pPr>
        <w:pStyle w:val="ListParagraph"/>
        <w:ind w:right="408"/>
      </w:pPr>
      <w:r w:rsidRPr="00036F2F">
        <w:t>A</w:t>
      </w:r>
      <w:r w:rsidRPr="00036F2F">
        <w:rPr>
          <w:spacing w:val="-7"/>
        </w:rPr>
        <w:t xml:space="preserve"> </w:t>
      </w:r>
      <w:r w:rsidRPr="00036F2F">
        <w:t>proposed</w:t>
      </w:r>
      <w:r w:rsidRPr="00036F2F">
        <w:rPr>
          <w:spacing w:val="-9"/>
        </w:rPr>
        <w:t xml:space="preserve"> </w:t>
      </w:r>
      <w:r w:rsidRPr="00036F2F">
        <w:t>timeline</w:t>
      </w:r>
      <w:r w:rsidRPr="00036F2F">
        <w:rPr>
          <w:spacing w:val="-8"/>
        </w:rPr>
        <w:t xml:space="preserve"> </w:t>
      </w:r>
      <w:r w:rsidRPr="00036F2F">
        <w:t>for</w:t>
      </w:r>
      <w:r w:rsidRPr="00036F2F">
        <w:rPr>
          <w:spacing w:val="-9"/>
        </w:rPr>
        <w:t xml:space="preserve"> </w:t>
      </w:r>
      <w:r w:rsidRPr="00036F2F">
        <w:t>the</w:t>
      </w:r>
      <w:r w:rsidRPr="00036F2F">
        <w:rPr>
          <w:spacing w:val="-6"/>
        </w:rPr>
        <w:t xml:space="preserve"> </w:t>
      </w:r>
      <w:r w:rsidRPr="00036F2F">
        <w:t>implementation</w:t>
      </w:r>
      <w:r w:rsidRPr="00036F2F">
        <w:rPr>
          <w:spacing w:val="-9"/>
        </w:rPr>
        <w:t xml:space="preserve"> </w:t>
      </w:r>
      <w:r w:rsidRPr="00036F2F">
        <w:t>of</w:t>
      </w:r>
      <w:r w:rsidRPr="00036F2F">
        <w:rPr>
          <w:spacing w:val="-6"/>
        </w:rPr>
        <w:t xml:space="preserve"> </w:t>
      </w:r>
      <w:r w:rsidRPr="00036F2F">
        <w:t>any</w:t>
      </w:r>
      <w:r w:rsidRPr="00036F2F">
        <w:rPr>
          <w:spacing w:val="-10"/>
        </w:rPr>
        <w:t xml:space="preserve"> </w:t>
      </w:r>
      <w:r w:rsidRPr="00036F2F">
        <w:t>of</w:t>
      </w:r>
      <w:r w:rsidRPr="00036F2F">
        <w:rPr>
          <w:spacing w:val="-5"/>
        </w:rPr>
        <w:t xml:space="preserve"> </w:t>
      </w:r>
      <w:r w:rsidRPr="00036F2F">
        <w:t>those</w:t>
      </w:r>
      <w:r w:rsidRPr="00036F2F">
        <w:rPr>
          <w:spacing w:val="-8"/>
        </w:rPr>
        <w:t xml:space="preserve"> </w:t>
      </w:r>
      <w:r w:rsidRPr="00036F2F">
        <w:t>recommendations.</w:t>
      </w:r>
      <w:r w:rsidRPr="00036F2F">
        <w:rPr>
          <w:spacing w:val="75"/>
          <w:w w:val="99"/>
        </w:rPr>
        <w:t xml:space="preserve"> </w:t>
      </w:r>
      <w:r w:rsidRPr="00036F2F">
        <w:t>The</w:t>
      </w:r>
      <w:r w:rsidRPr="00036F2F">
        <w:rPr>
          <w:spacing w:val="-9"/>
        </w:rPr>
        <w:t xml:space="preserve"> </w:t>
      </w:r>
      <w:r w:rsidRPr="00036F2F">
        <w:t>response</w:t>
      </w:r>
      <w:r w:rsidRPr="00036F2F">
        <w:rPr>
          <w:spacing w:val="-9"/>
        </w:rPr>
        <w:t xml:space="preserve"> </w:t>
      </w:r>
      <w:r w:rsidRPr="00036F2F">
        <w:t>may</w:t>
      </w:r>
      <w:r w:rsidRPr="00036F2F">
        <w:rPr>
          <w:spacing w:val="-11"/>
        </w:rPr>
        <w:t xml:space="preserve"> </w:t>
      </w:r>
      <w:r w:rsidRPr="00036F2F">
        <w:t>also</w:t>
      </w:r>
      <w:r w:rsidRPr="00036F2F">
        <w:rPr>
          <w:spacing w:val="-8"/>
        </w:rPr>
        <w:t xml:space="preserve"> </w:t>
      </w:r>
      <w:r w:rsidRPr="00036F2F">
        <w:t>address</w:t>
      </w:r>
      <w:r w:rsidRPr="00036F2F">
        <w:rPr>
          <w:spacing w:val="-9"/>
        </w:rPr>
        <w:t xml:space="preserve"> </w:t>
      </w:r>
      <w:r w:rsidRPr="00036F2F">
        <w:t>how</w:t>
      </w:r>
      <w:r w:rsidRPr="00036F2F">
        <w:rPr>
          <w:spacing w:val="-11"/>
        </w:rPr>
        <w:t xml:space="preserve"> </w:t>
      </w:r>
      <w:r w:rsidRPr="00036F2F">
        <w:t>recommendations</w:t>
      </w:r>
      <w:r w:rsidRPr="00036F2F">
        <w:rPr>
          <w:spacing w:val="-9"/>
        </w:rPr>
        <w:t xml:space="preserve"> </w:t>
      </w:r>
      <w:r w:rsidRPr="00036F2F">
        <w:t>should</w:t>
      </w:r>
      <w:r w:rsidRPr="00036F2F">
        <w:rPr>
          <w:spacing w:val="-10"/>
        </w:rPr>
        <w:t xml:space="preserve"> </w:t>
      </w:r>
      <w:r w:rsidRPr="00036F2F">
        <w:t>be</w:t>
      </w:r>
      <w:r w:rsidRPr="00036F2F">
        <w:rPr>
          <w:spacing w:val="-13"/>
        </w:rPr>
        <w:t xml:space="preserve"> </w:t>
      </w:r>
      <w:r w:rsidRPr="00036F2F">
        <w:t>implemented.</w:t>
      </w:r>
    </w:p>
    <w:p w14:paraId="36596CB6" w14:textId="77777777" w:rsidR="0097790F" w:rsidRPr="00BB0810" w:rsidRDefault="0097790F" w:rsidP="0097790F">
      <w:pPr>
        <w:ind w:left="360" w:right="408"/>
        <w:rPr>
          <w:sz w:val="24"/>
          <w:szCs w:val="24"/>
        </w:rPr>
      </w:pPr>
    </w:p>
    <w:p w14:paraId="2970F2A9" w14:textId="77777777" w:rsidR="00BB0810" w:rsidRPr="00BB0810" w:rsidRDefault="000367E4" w:rsidP="00BB0810">
      <w:pPr>
        <w:keepNext/>
        <w:widowControl/>
        <w:ind w:left="142" w:right="408"/>
        <w:rPr>
          <w:sz w:val="24"/>
          <w:szCs w:val="24"/>
        </w:rPr>
      </w:pPr>
      <w:r w:rsidRPr="00BB0810">
        <w:rPr>
          <w:sz w:val="24"/>
          <w:szCs w:val="24"/>
        </w:rPr>
        <w:lastRenderedPageBreak/>
        <w:t xml:space="preserve">Step 1: </w:t>
      </w:r>
      <w:r w:rsidR="0097790F" w:rsidRPr="00BB0810">
        <w:rPr>
          <w:sz w:val="24"/>
          <w:szCs w:val="24"/>
        </w:rPr>
        <w:t xml:space="preserve">Academic Units are required to discuss their response to the Review Team Report </w:t>
      </w:r>
    </w:p>
    <w:p w14:paraId="1FAC5C7C" w14:textId="6D1A009A" w:rsidR="0097790F" w:rsidRPr="00BB0810" w:rsidRDefault="0097790F" w:rsidP="00BB0810">
      <w:pPr>
        <w:keepNext/>
        <w:widowControl/>
        <w:ind w:left="720" w:right="408"/>
        <w:rPr>
          <w:sz w:val="24"/>
          <w:szCs w:val="24"/>
        </w:rPr>
      </w:pPr>
      <w:proofErr w:type="gramStart"/>
      <w:r w:rsidRPr="00BB0810">
        <w:rPr>
          <w:sz w:val="24"/>
          <w:szCs w:val="24"/>
        </w:rPr>
        <w:t>with</w:t>
      </w:r>
      <w:proofErr w:type="gramEnd"/>
      <w:r w:rsidRPr="00BB0810">
        <w:rPr>
          <w:sz w:val="24"/>
          <w:szCs w:val="24"/>
        </w:rPr>
        <w:t xml:space="preserve"> the relevant Dean(s)</w:t>
      </w:r>
      <w:r w:rsidR="003A159E" w:rsidRPr="00BB0810">
        <w:rPr>
          <w:sz w:val="24"/>
          <w:szCs w:val="24"/>
        </w:rPr>
        <w:t>, and complete their response within this template</w:t>
      </w:r>
      <w:r w:rsidRPr="00BB0810">
        <w:rPr>
          <w:sz w:val="24"/>
          <w:szCs w:val="24"/>
        </w:rPr>
        <w:t xml:space="preserve">. The Academic Unit’s Internal Response </w:t>
      </w:r>
      <w:r w:rsidR="000367E4" w:rsidRPr="00BB0810">
        <w:rPr>
          <w:sz w:val="24"/>
          <w:szCs w:val="24"/>
        </w:rPr>
        <w:t>is</w:t>
      </w:r>
      <w:r w:rsidRPr="00BB0810">
        <w:rPr>
          <w:sz w:val="24"/>
          <w:szCs w:val="24"/>
        </w:rPr>
        <w:t xml:space="preserve"> </w:t>
      </w:r>
      <w:r w:rsidR="003A159E" w:rsidRPr="00BB0810">
        <w:rPr>
          <w:sz w:val="24"/>
          <w:szCs w:val="24"/>
        </w:rPr>
        <w:t xml:space="preserve">then </w:t>
      </w:r>
      <w:r w:rsidRPr="00BB0810">
        <w:rPr>
          <w:sz w:val="24"/>
          <w:szCs w:val="24"/>
        </w:rPr>
        <w:t xml:space="preserve">forwarded to </w:t>
      </w:r>
      <w:r w:rsidR="003A159E" w:rsidRPr="00BB0810">
        <w:rPr>
          <w:sz w:val="24"/>
          <w:szCs w:val="24"/>
        </w:rPr>
        <w:t xml:space="preserve">their Academic Dean, and copied to </w:t>
      </w:r>
      <w:r w:rsidRPr="00BB0810">
        <w:rPr>
          <w:sz w:val="24"/>
          <w:szCs w:val="24"/>
        </w:rPr>
        <w:t xml:space="preserve">the Office of the Deputy Provost. </w:t>
      </w:r>
    </w:p>
    <w:p w14:paraId="7390ECC4" w14:textId="77777777" w:rsidR="00BB0810" w:rsidRDefault="000367E4" w:rsidP="003A159E">
      <w:pPr>
        <w:keepNext/>
        <w:widowControl/>
        <w:ind w:left="142" w:right="408"/>
        <w:rPr>
          <w:sz w:val="24"/>
          <w:szCs w:val="24"/>
        </w:rPr>
      </w:pPr>
      <w:r w:rsidRPr="00BB0810">
        <w:rPr>
          <w:sz w:val="24"/>
          <w:szCs w:val="24"/>
        </w:rPr>
        <w:t xml:space="preserve">Step </w:t>
      </w:r>
      <w:r w:rsidR="003A159E" w:rsidRPr="00BB0810">
        <w:rPr>
          <w:sz w:val="24"/>
          <w:szCs w:val="24"/>
        </w:rPr>
        <w:t>2</w:t>
      </w:r>
      <w:r w:rsidRPr="00BB0810">
        <w:rPr>
          <w:sz w:val="24"/>
          <w:szCs w:val="24"/>
        </w:rPr>
        <w:t xml:space="preserve">: The </w:t>
      </w:r>
      <w:r w:rsidR="003A159E" w:rsidRPr="00BB0810">
        <w:rPr>
          <w:sz w:val="24"/>
          <w:szCs w:val="24"/>
        </w:rPr>
        <w:t xml:space="preserve">Academic </w:t>
      </w:r>
      <w:r w:rsidRPr="00BB0810">
        <w:rPr>
          <w:sz w:val="24"/>
          <w:szCs w:val="24"/>
        </w:rPr>
        <w:t>Dean respond</w:t>
      </w:r>
      <w:r w:rsidR="003A159E" w:rsidRPr="00BB0810">
        <w:rPr>
          <w:sz w:val="24"/>
          <w:szCs w:val="24"/>
        </w:rPr>
        <w:t>s</w:t>
      </w:r>
      <w:r w:rsidRPr="00BB0810">
        <w:rPr>
          <w:sz w:val="24"/>
          <w:szCs w:val="24"/>
        </w:rPr>
        <w:t xml:space="preserve"> to each </w:t>
      </w:r>
      <w:r w:rsidR="003A159E" w:rsidRPr="00BB0810">
        <w:rPr>
          <w:sz w:val="24"/>
          <w:szCs w:val="24"/>
        </w:rPr>
        <w:t xml:space="preserve">Review Team </w:t>
      </w:r>
      <w:r w:rsidRPr="00BB0810">
        <w:rPr>
          <w:sz w:val="24"/>
          <w:szCs w:val="24"/>
        </w:rPr>
        <w:t xml:space="preserve">recommendation and the </w:t>
      </w:r>
    </w:p>
    <w:p w14:paraId="73B4B78B" w14:textId="011110A7" w:rsidR="000367E4" w:rsidRPr="00BB0810" w:rsidRDefault="000367E4" w:rsidP="00BB0810">
      <w:pPr>
        <w:keepNext/>
        <w:widowControl/>
        <w:ind w:left="720" w:right="408"/>
        <w:rPr>
          <w:sz w:val="24"/>
          <w:szCs w:val="24"/>
        </w:rPr>
      </w:pPr>
      <w:r w:rsidRPr="00BB0810">
        <w:rPr>
          <w:sz w:val="24"/>
          <w:szCs w:val="24"/>
        </w:rPr>
        <w:t>Academic Unit’s response</w:t>
      </w:r>
      <w:r w:rsidR="003A159E" w:rsidRPr="00BB0810">
        <w:rPr>
          <w:sz w:val="24"/>
          <w:szCs w:val="24"/>
        </w:rPr>
        <w:t xml:space="preserve">, and then forwards the completed report to the Graduate </w:t>
      </w:r>
      <w:r w:rsidR="00BB0810">
        <w:rPr>
          <w:sz w:val="24"/>
          <w:szCs w:val="24"/>
        </w:rPr>
        <w:t xml:space="preserve">Studies </w:t>
      </w:r>
      <w:r w:rsidR="003A159E" w:rsidRPr="00BB0810">
        <w:rPr>
          <w:sz w:val="24"/>
          <w:szCs w:val="24"/>
        </w:rPr>
        <w:t>Dean (if a graduate program review</w:t>
      </w:r>
      <w:r w:rsidR="00BB0810">
        <w:rPr>
          <w:sz w:val="24"/>
          <w:szCs w:val="24"/>
        </w:rPr>
        <w:t>), copying the</w:t>
      </w:r>
      <w:r w:rsidRPr="00BB0810">
        <w:rPr>
          <w:sz w:val="24"/>
          <w:szCs w:val="24"/>
        </w:rPr>
        <w:t xml:space="preserve"> Office of the Deputy Provost</w:t>
      </w:r>
      <w:r w:rsidR="003A159E" w:rsidRPr="00BB0810">
        <w:rPr>
          <w:sz w:val="24"/>
          <w:szCs w:val="24"/>
        </w:rPr>
        <w:t>.</w:t>
      </w:r>
    </w:p>
    <w:p w14:paraId="27576199" w14:textId="77777777" w:rsidR="00BB0810" w:rsidRDefault="000367E4" w:rsidP="00BB0810">
      <w:pPr>
        <w:keepNext/>
        <w:widowControl/>
        <w:ind w:left="142" w:right="408"/>
        <w:rPr>
          <w:sz w:val="24"/>
          <w:szCs w:val="24"/>
        </w:rPr>
      </w:pPr>
      <w:r w:rsidRPr="00BB0810">
        <w:rPr>
          <w:sz w:val="24"/>
          <w:szCs w:val="24"/>
        </w:rPr>
        <w:t xml:space="preserve">Step </w:t>
      </w:r>
      <w:r w:rsidR="003A159E" w:rsidRPr="00BB0810">
        <w:rPr>
          <w:sz w:val="24"/>
          <w:szCs w:val="24"/>
        </w:rPr>
        <w:t>3</w:t>
      </w:r>
      <w:r w:rsidRPr="00BB0810">
        <w:rPr>
          <w:sz w:val="24"/>
          <w:szCs w:val="24"/>
        </w:rPr>
        <w:t xml:space="preserve">: </w:t>
      </w:r>
      <w:r w:rsidR="003A159E" w:rsidRPr="00BB0810">
        <w:rPr>
          <w:sz w:val="24"/>
          <w:szCs w:val="24"/>
        </w:rPr>
        <w:t xml:space="preserve">If a graduate program review, the Graduate </w:t>
      </w:r>
      <w:r w:rsidR="00BB0810">
        <w:rPr>
          <w:sz w:val="24"/>
          <w:szCs w:val="24"/>
        </w:rPr>
        <w:t xml:space="preserve">Studies </w:t>
      </w:r>
      <w:r w:rsidR="003A159E" w:rsidRPr="00BB0810">
        <w:rPr>
          <w:sz w:val="24"/>
          <w:szCs w:val="24"/>
        </w:rPr>
        <w:t xml:space="preserve">Dean responds to each Review </w:t>
      </w:r>
    </w:p>
    <w:p w14:paraId="4A4912C4" w14:textId="5E47FCA1" w:rsidR="003A159E" w:rsidRPr="00BB0810" w:rsidRDefault="003A159E" w:rsidP="00BB0810">
      <w:pPr>
        <w:keepNext/>
        <w:widowControl/>
        <w:ind w:left="720" w:right="408"/>
        <w:rPr>
          <w:sz w:val="24"/>
          <w:szCs w:val="24"/>
        </w:rPr>
      </w:pPr>
      <w:r w:rsidRPr="00BB0810">
        <w:rPr>
          <w:sz w:val="24"/>
          <w:szCs w:val="24"/>
        </w:rPr>
        <w:t>Team recommendation and the Unit’s re</w:t>
      </w:r>
      <w:r w:rsidR="00CC7D74" w:rsidRPr="00BB0810">
        <w:rPr>
          <w:sz w:val="24"/>
          <w:szCs w:val="24"/>
        </w:rPr>
        <w:t>s</w:t>
      </w:r>
      <w:r w:rsidRPr="00BB0810">
        <w:rPr>
          <w:sz w:val="24"/>
          <w:szCs w:val="24"/>
        </w:rPr>
        <w:t xml:space="preserve">ponse, and then forwards the completed report to the Office of the Deputy Provost. </w:t>
      </w:r>
    </w:p>
    <w:p w14:paraId="0D242EB9" w14:textId="77777777" w:rsidR="000C450F" w:rsidRDefault="003A159E" w:rsidP="0097790F">
      <w:pPr>
        <w:keepNext/>
        <w:widowControl/>
        <w:ind w:left="142" w:right="408"/>
        <w:rPr>
          <w:sz w:val="24"/>
          <w:szCs w:val="24"/>
        </w:rPr>
      </w:pPr>
      <w:r w:rsidRPr="00BB0810">
        <w:rPr>
          <w:sz w:val="24"/>
          <w:szCs w:val="24"/>
        </w:rPr>
        <w:t xml:space="preserve">Step </w:t>
      </w:r>
      <w:r w:rsidR="00CC7D74" w:rsidRPr="00BB0810">
        <w:rPr>
          <w:sz w:val="24"/>
          <w:szCs w:val="24"/>
        </w:rPr>
        <w:t>4</w:t>
      </w:r>
      <w:r w:rsidRPr="00BB0810">
        <w:rPr>
          <w:sz w:val="24"/>
          <w:szCs w:val="24"/>
        </w:rPr>
        <w:t xml:space="preserve">: </w:t>
      </w:r>
      <w:r w:rsidR="000367E4" w:rsidRPr="00BB0810">
        <w:rPr>
          <w:sz w:val="24"/>
          <w:szCs w:val="24"/>
        </w:rPr>
        <w:t xml:space="preserve">The Deputy Provost </w:t>
      </w:r>
      <w:r w:rsidRPr="00BB0810">
        <w:rPr>
          <w:sz w:val="24"/>
          <w:szCs w:val="24"/>
        </w:rPr>
        <w:t xml:space="preserve">will then </w:t>
      </w:r>
      <w:r w:rsidR="00BB4C16" w:rsidRPr="00BB0810">
        <w:rPr>
          <w:sz w:val="24"/>
          <w:szCs w:val="24"/>
        </w:rPr>
        <w:t xml:space="preserve">review the responses for completion and </w:t>
      </w:r>
      <w:r w:rsidR="000367E4" w:rsidRPr="00BB0810">
        <w:rPr>
          <w:sz w:val="24"/>
          <w:szCs w:val="24"/>
        </w:rPr>
        <w:t xml:space="preserve">begin </w:t>
      </w:r>
    </w:p>
    <w:p w14:paraId="5FC12C71" w14:textId="52D79E43" w:rsidR="000367E4" w:rsidRPr="00BB0810" w:rsidRDefault="000367E4" w:rsidP="000C450F">
      <w:pPr>
        <w:keepNext/>
        <w:widowControl/>
        <w:ind w:left="720" w:right="408"/>
        <w:rPr>
          <w:sz w:val="24"/>
          <w:szCs w:val="24"/>
        </w:rPr>
      </w:pPr>
      <w:proofErr w:type="gramStart"/>
      <w:r w:rsidRPr="00BB0810">
        <w:rPr>
          <w:sz w:val="24"/>
          <w:szCs w:val="24"/>
        </w:rPr>
        <w:t>drafting</w:t>
      </w:r>
      <w:proofErr w:type="gramEnd"/>
      <w:r w:rsidRPr="00BB0810">
        <w:rPr>
          <w:sz w:val="24"/>
          <w:szCs w:val="24"/>
        </w:rPr>
        <w:t xml:space="preserve"> the Final Assessment Report and Implementation plan as described in Section </w:t>
      </w:r>
      <w:r w:rsidR="00BB4C16" w:rsidRPr="00BB0810">
        <w:rPr>
          <w:sz w:val="24"/>
          <w:szCs w:val="24"/>
        </w:rPr>
        <w:t>6.6</w:t>
      </w:r>
      <w:r w:rsidRPr="00BB0810">
        <w:rPr>
          <w:sz w:val="24"/>
          <w:szCs w:val="24"/>
        </w:rPr>
        <w:t xml:space="preserve"> of the IQAP.</w:t>
      </w:r>
    </w:p>
    <w:p w14:paraId="35B301B9" w14:textId="77777777" w:rsidR="0097790F" w:rsidRDefault="0097790F">
      <w:pPr>
        <w:widowControl/>
        <w:rPr>
          <w:rFonts w:cs="Arial"/>
          <w:i/>
          <w:sz w:val="24"/>
          <w:szCs w:val="24"/>
        </w:rPr>
      </w:pPr>
    </w:p>
    <w:p w14:paraId="4A8C038C" w14:textId="77777777" w:rsidR="000C450F" w:rsidRDefault="000C450F">
      <w:pPr>
        <w:widowControl/>
        <w:rPr>
          <w:rFonts w:cs="Arial"/>
          <w:i/>
          <w:sz w:val="24"/>
          <w:szCs w:val="24"/>
        </w:rPr>
      </w:pPr>
    </w:p>
    <w:p w14:paraId="1EE105C5" w14:textId="77777777" w:rsidR="000C450F" w:rsidRPr="00BB0810" w:rsidRDefault="000C450F">
      <w:pPr>
        <w:widowControl/>
        <w:rPr>
          <w:rFonts w:cs="Arial"/>
          <w:i/>
          <w:sz w:val="24"/>
          <w:szCs w:val="24"/>
        </w:rPr>
      </w:pPr>
    </w:p>
    <w:p w14:paraId="57C718B1" w14:textId="39A7252B" w:rsidR="0097790F" w:rsidRPr="000C450F" w:rsidRDefault="00BB4C16" w:rsidP="00906089">
      <w:pPr>
        <w:pStyle w:val="Heading2"/>
        <w:tabs>
          <w:tab w:val="left" w:pos="8647"/>
        </w:tabs>
        <w:rPr>
          <w:rFonts w:cs="Arial"/>
          <w:sz w:val="28"/>
          <w:szCs w:val="28"/>
        </w:rPr>
      </w:pPr>
      <w:r w:rsidRPr="000C450F">
        <w:rPr>
          <w:b w:val="0"/>
          <w:i/>
          <w:sz w:val="28"/>
          <w:szCs w:val="28"/>
        </w:rPr>
        <w:t>T</w:t>
      </w:r>
      <w:r w:rsidR="0097790F" w:rsidRPr="000C450F">
        <w:rPr>
          <w:b w:val="0"/>
          <w:i/>
          <w:sz w:val="28"/>
          <w:szCs w:val="28"/>
        </w:rPr>
        <w:t>he following template has been created</w:t>
      </w:r>
      <w:r w:rsidR="00036F2F" w:rsidRPr="000C450F">
        <w:rPr>
          <w:b w:val="0"/>
          <w:i/>
          <w:sz w:val="28"/>
          <w:szCs w:val="28"/>
        </w:rPr>
        <w:t xml:space="preserve"> for </w:t>
      </w:r>
      <w:r w:rsidR="00EE5385" w:rsidRPr="000C450F">
        <w:rPr>
          <w:b w:val="0"/>
          <w:i/>
          <w:sz w:val="28"/>
          <w:szCs w:val="28"/>
        </w:rPr>
        <w:t xml:space="preserve">the </w:t>
      </w:r>
      <w:r w:rsidR="003A159E" w:rsidRPr="000C450F">
        <w:rPr>
          <w:b w:val="0"/>
          <w:i/>
          <w:sz w:val="28"/>
          <w:szCs w:val="28"/>
        </w:rPr>
        <w:t>Academic Unit</w:t>
      </w:r>
      <w:r w:rsidR="000367E4" w:rsidRPr="000C450F">
        <w:rPr>
          <w:b w:val="0"/>
          <w:i/>
          <w:sz w:val="28"/>
          <w:szCs w:val="28"/>
        </w:rPr>
        <w:t xml:space="preserve"> and Dean(s)</w:t>
      </w:r>
      <w:r w:rsidR="000C450F">
        <w:rPr>
          <w:b w:val="0"/>
          <w:i/>
          <w:sz w:val="28"/>
          <w:szCs w:val="28"/>
        </w:rPr>
        <w:t xml:space="preserve"> </w:t>
      </w:r>
      <w:r w:rsidR="00036F2F" w:rsidRPr="000C450F">
        <w:rPr>
          <w:b w:val="0"/>
          <w:i/>
          <w:sz w:val="28"/>
          <w:szCs w:val="28"/>
        </w:rPr>
        <w:t>response</w:t>
      </w:r>
      <w:r w:rsidR="000367E4" w:rsidRPr="000C450F">
        <w:rPr>
          <w:b w:val="0"/>
          <w:i/>
          <w:sz w:val="28"/>
          <w:szCs w:val="28"/>
        </w:rPr>
        <w:t>s</w:t>
      </w:r>
      <w:r w:rsidR="00036F2F" w:rsidRPr="000C450F">
        <w:rPr>
          <w:b w:val="0"/>
          <w:i/>
          <w:sz w:val="28"/>
          <w:szCs w:val="28"/>
        </w:rPr>
        <w:t xml:space="preserve"> to the Report</w:t>
      </w:r>
      <w:r w:rsidR="0097790F" w:rsidRPr="000C450F">
        <w:rPr>
          <w:b w:val="0"/>
          <w:i/>
          <w:sz w:val="28"/>
          <w:szCs w:val="28"/>
        </w:rPr>
        <w:t>:</w:t>
      </w:r>
      <w:r w:rsidR="0097790F" w:rsidRPr="000C450F">
        <w:rPr>
          <w:rFonts w:cs="Arial"/>
          <w:sz w:val="28"/>
          <w:szCs w:val="28"/>
        </w:rPr>
        <w:br w:type="page"/>
      </w:r>
    </w:p>
    <w:p w14:paraId="2BAE8546" w14:textId="0FA8BF7F" w:rsidR="0086092D" w:rsidRPr="00036F2F" w:rsidRDefault="0086092D" w:rsidP="0086092D">
      <w:pPr>
        <w:rPr>
          <w:rFonts w:cs="Arial"/>
        </w:rPr>
      </w:pPr>
      <w:r w:rsidRPr="00036F2F">
        <w:rPr>
          <w:rFonts w:cs="Arial"/>
          <w:noProof/>
          <w:lang w:val="en-CA" w:eastAsia="en-CA"/>
        </w:rPr>
        <w:lastRenderedPageBreak/>
        <w:drawing>
          <wp:inline distT="0" distB="0" distL="0" distR="0" wp14:anchorId="352D2428" wp14:editId="1FD0E674">
            <wp:extent cx="2540000" cy="546100"/>
            <wp:effectExtent l="0" t="0" r="0" b="12700"/>
            <wp:docPr id="1" name="Picture 1" descr="Lakehead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head University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0000" cy="546100"/>
                    </a:xfrm>
                    <a:prstGeom prst="rect">
                      <a:avLst/>
                    </a:prstGeom>
                    <a:noFill/>
                    <a:ln>
                      <a:noFill/>
                    </a:ln>
                  </pic:spPr>
                </pic:pic>
              </a:graphicData>
            </a:graphic>
          </wp:inline>
        </w:drawing>
      </w:r>
    </w:p>
    <w:p w14:paraId="48FB0D81" w14:textId="77777777" w:rsidR="0086092D" w:rsidRPr="00036F2F" w:rsidRDefault="0086092D" w:rsidP="0086092D">
      <w:pPr>
        <w:rPr>
          <w:rFonts w:cs="Arial"/>
        </w:rPr>
      </w:pPr>
    </w:p>
    <w:p w14:paraId="17204205" w14:textId="77777777" w:rsidR="0086092D" w:rsidRPr="00036F2F" w:rsidRDefault="0086092D" w:rsidP="0086092D">
      <w:pPr>
        <w:rPr>
          <w:rFonts w:cs="Arial"/>
        </w:rPr>
      </w:pPr>
    </w:p>
    <w:p w14:paraId="270BF18C" w14:textId="77777777" w:rsidR="0086092D" w:rsidRPr="00036F2F" w:rsidRDefault="0086092D" w:rsidP="0086092D">
      <w:pPr>
        <w:rPr>
          <w:rFonts w:cs="Arial"/>
        </w:rPr>
      </w:pPr>
    </w:p>
    <w:p w14:paraId="40CA2925" w14:textId="77777777" w:rsidR="0086092D" w:rsidRPr="00036F2F" w:rsidRDefault="0086092D" w:rsidP="0086092D">
      <w:pPr>
        <w:rPr>
          <w:rFonts w:cs="Arial"/>
        </w:rPr>
      </w:pPr>
    </w:p>
    <w:p w14:paraId="57ECD327" w14:textId="77777777" w:rsidR="00E5642D" w:rsidRPr="00036F2F" w:rsidRDefault="00E5642D" w:rsidP="00E5642D">
      <w:pPr>
        <w:rPr>
          <w:rFonts w:cs="Arial"/>
        </w:rPr>
      </w:pPr>
      <w:r w:rsidRPr="00036F2F">
        <w:rPr>
          <w:rFonts w:cs="Arial"/>
          <w:b/>
          <w:sz w:val="36"/>
          <w:szCs w:val="36"/>
        </w:rPr>
        <w:t>QUALITY ASSURANCE</w:t>
      </w:r>
    </w:p>
    <w:p w14:paraId="336D59AF" w14:textId="77777777" w:rsidR="00E5642D" w:rsidRDefault="00E5642D" w:rsidP="00E5642D">
      <w:pPr>
        <w:rPr>
          <w:rFonts w:cs="Arial"/>
          <w:b/>
          <w:sz w:val="36"/>
          <w:szCs w:val="36"/>
        </w:rPr>
      </w:pPr>
      <w:r w:rsidRPr="00036F2F">
        <w:rPr>
          <w:rFonts w:cs="Arial"/>
          <w:b/>
          <w:sz w:val="36"/>
          <w:szCs w:val="36"/>
        </w:rPr>
        <w:t>CYCLICAL PROGRAM REVIEW</w:t>
      </w:r>
    </w:p>
    <w:p w14:paraId="0516523D" w14:textId="77777777" w:rsidR="00E5642D" w:rsidRDefault="00E5642D" w:rsidP="00E5642D">
      <w:pPr>
        <w:rPr>
          <w:rFonts w:cs="Arial"/>
          <w:sz w:val="28"/>
          <w:szCs w:val="28"/>
        </w:rPr>
      </w:pPr>
      <w:proofErr w:type="gramStart"/>
      <w:r>
        <w:rPr>
          <w:rFonts w:cs="Arial"/>
          <w:sz w:val="28"/>
          <w:szCs w:val="28"/>
        </w:rPr>
        <w:t>for</w:t>
      </w:r>
      <w:proofErr w:type="gramEnd"/>
      <w:r>
        <w:rPr>
          <w:rFonts w:cs="Arial"/>
          <w:sz w:val="28"/>
          <w:szCs w:val="28"/>
        </w:rPr>
        <w:t xml:space="preserve"> the [</w:t>
      </w:r>
      <w:r w:rsidRPr="00597F1E">
        <w:rPr>
          <w:rFonts w:cs="Arial"/>
          <w:i/>
          <w:sz w:val="28"/>
          <w:szCs w:val="28"/>
        </w:rPr>
        <w:t>Undergraduate and/or Graduate][Department/School</w:t>
      </w:r>
      <w:r w:rsidRPr="00036F2F">
        <w:rPr>
          <w:rFonts w:cs="Arial"/>
          <w:sz w:val="28"/>
          <w:szCs w:val="28"/>
        </w:rPr>
        <w:t>] Programs</w:t>
      </w:r>
    </w:p>
    <w:p w14:paraId="445DA276" w14:textId="77777777" w:rsidR="00E5642D" w:rsidRPr="00071A3C" w:rsidRDefault="00E5642D" w:rsidP="00E5642D">
      <w:pPr>
        <w:rPr>
          <w:rFonts w:cs="Arial"/>
          <w:sz w:val="28"/>
          <w:szCs w:val="28"/>
        </w:rPr>
      </w:pPr>
    </w:p>
    <w:p w14:paraId="285159A7" w14:textId="7DB23D3E" w:rsidR="00E5642D" w:rsidRDefault="00E5642D" w:rsidP="00E5642D">
      <w:pPr>
        <w:pStyle w:val="Heading1"/>
        <w:rPr>
          <w:rFonts w:asciiTheme="minorHAnsi" w:hAnsiTheme="minorHAnsi" w:cstheme="minorHAnsi"/>
          <w:color w:val="auto"/>
          <w:sz w:val="36"/>
          <w:szCs w:val="36"/>
        </w:rPr>
      </w:pPr>
      <w:r>
        <w:rPr>
          <w:rFonts w:asciiTheme="minorHAnsi" w:hAnsiTheme="minorHAnsi" w:cstheme="minorHAnsi"/>
          <w:color w:val="auto"/>
          <w:sz w:val="36"/>
          <w:szCs w:val="36"/>
        </w:rPr>
        <w:t>Internal Response</w:t>
      </w:r>
      <w:r w:rsidR="00BB4C16">
        <w:rPr>
          <w:rFonts w:asciiTheme="minorHAnsi" w:hAnsiTheme="minorHAnsi" w:cstheme="minorHAnsi"/>
          <w:color w:val="auto"/>
          <w:sz w:val="36"/>
          <w:szCs w:val="36"/>
        </w:rPr>
        <w:t>s</w:t>
      </w:r>
      <w:r>
        <w:rPr>
          <w:rFonts w:asciiTheme="minorHAnsi" w:hAnsiTheme="minorHAnsi" w:cstheme="minorHAnsi"/>
          <w:color w:val="auto"/>
          <w:sz w:val="36"/>
          <w:szCs w:val="36"/>
        </w:rPr>
        <w:t xml:space="preserve"> to the Review Team Report</w:t>
      </w:r>
      <w:r w:rsidRPr="00071A3C">
        <w:rPr>
          <w:rFonts w:asciiTheme="minorHAnsi" w:hAnsiTheme="minorHAnsi" w:cstheme="minorHAnsi"/>
          <w:color w:val="auto"/>
          <w:sz w:val="36"/>
          <w:szCs w:val="36"/>
        </w:rPr>
        <w:t xml:space="preserve"> </w:t>
      </w:r>
    </w:p>
    <w:p w14:paraId="2DD33153" w14:textId="77777777" w:rsidR="00E5642D" w:rsidRPr="00E5642D" w:rsidRDefault="00E5642D" w:rsidP="00E5642D"/>
    <w:p w14:paraId="39E479A5" w14:textId="74D535AD" w:rsidR="00BB4C16" w:rsidRDefault="00BB4C16" w:rsidP="00E5642D">
      <w:pPr>
        <w:rPr>
          <w:rFonts w:cs="Arial"/>
          <w:sz w:val="28"/>
          <w:szCs w:val="28"/>
        </w:rPr>
      </w:pPr>
      <w:r>
        <w:rPr>
          <w:rFonts w:cs="Arial"/>
          <w:sz w:val="28"/>
          <w:szCs w:val="28"/>
        </w:rPr>
        <w:t>Academic Unit Response</w:t>
      </w:r>
    </w:p>
    <w:p w14:paraId="53E92E03" w14:textId="0D1B8E07" w:rsidR="00E5642D" w:rsidRPr="000C450F" w:rsidRDefault="00E5642D" w:rsidP="00E5642D">
      <w:pPr>
        <w:rPr>
          <w:rFonts w:cs="Arial"/>
          <w:sz w:val="24"/>
          <w:szCs w:val="24"/>
        </w:rPr>
      </w:pPr>
      <w:r w:rsidRPr="000C450F">
        <w:rPr>
          <w:rFonts w:cs="Arial"/>
          <w:sz w:val="24"/>
          <w:szCs w:val="24"/>
        </w:rPr>
        <w:t>Name:</w:t>
      </w:r>
    </w:p>
    <w:p w14:paraId="2D0E77CE" w14:textId="4E164AF3" w:rsidR="00906089" w:rsidRPr="000C450F" w:rsidRDefault="00906089" w:rsidP="00E5642D">
      <w:pPr>
        <w:rPr>
          <w:rFonts w:cs="Arial"/>
          <w:sz w:val="24"/>
          <w:szCs w:val="24"/>
        </w:rPr>
      </w:pPr>
      <w:r w:rsidRPr="000C450F">
        <w:rPr>
          <w:rFonts w:cs="Arial"/>
          <w:sz w:val="24"/>
          <w:szCs w:val="24"/>
        </w:rPr>
        <w:t>Title:</w:t>
      </w:r>
    </w:p>
    <w:p w14:paraId="4E7B239D" w14:textId="2188C34F" w:rsidR="00E5642D" w:rsidRPr="000C450F" w:rsidRDefault="00E5642D" w:rsidP="00E5642D">
      <w:pPr>
        <w:rPr>
          <w:rFonts w:cs="Arial"/>
          <w:sz w:val="24"/>
          <w:szCs w:val="24"/>
        </w:rPr>
      </w:pPr>
      <w:r w:rsidRPr="000C450F">
        <w:rPr>
          <w:rFonts w:cs="Arial"/>
          <w:sz w:val="24"/>
          <w:szCs w:val="24"/>
        </w:rPr>
        <w:t>Date submitted:</w:t>
      </w:r>
    </w:p>
    <w:p w14:paraId="16B9630D" w14:textId="77777777" w:rsidR="005722EE" w:rsidRDefault="005722EE" w:rsidP="00E5642D">
      <w:pPr>
        <w:rPr>
          <w:rFonts w:cs="Arial"/>
          <w:sz w:val="28"/>
          <w:szCs w:val="28"/>
        </w:rPr>
      </w:pPr>
    </w:p>
    <w:p w14:paraId="00D1CD92" w14:textId="046A9435" w:rsidR="00E5642D" w:rsidRPr="000C450F" w:rsidRDefault="00E5642D" w:rsidP="00E5642D">
      <w:pPr>
        <w:rPr>
          <w:rFonts w:cs="Arial"/>
          <w:b/>
          <w:sz w:val="24"/>
          <w:szCs w:val="24"/>
        </w:rPr>
      </w:pPr>
      <w:r w:rsidRPr="000C450F">
        <w:rPr>
          <w:rFonts w:cs="Arial"/>
          <w:b/>
          <w:sz w:val="24"/>
          <w:szCs w:val="24"/>
        </w:rPr>
        <w:t>This report is submitted to the Deputy Provost</w:t>
      </w:r>
      <w:r w:rsidR="00686D46" w:rsidRPr="000C450F">
        <w:rPr>
          <w:rFonts w:cs="Arial"/>
          <w:b/>
          <w:sz w:val="24"/>
          <w:szCs w:val="24"/>
        </w:rPr>
        <w:t xml:space="preserve"> and copied to Faculty Dean &amp; Dean of Graduate Studies (if app</w:t>
      </w:r>
      <w:r w:rsidR="00906089" w:rsidRPr="000C450F">
        <w:rPr>
          <w:rFonts w:cs="Arial"/>
          <w:b/>
          <w:sz w:val="24"/>
          <w:szCs w:val="24"/>
        </w:rPr>
        <w:t>licable</w:t>
      </w:r>
      <w:r w:rsidR="00686D46" w:rsidRPr="000C450F">
        <w:rPr>
          <w:rFonts w:cs="Arial"/>
          <w:b/>
          <w:sz w:val="24"/>
          <w:szCs w:val="24"/>
        </w:rPr>
        <w:t>)</w:t>
      </w:r>
    </w:p>
    <w:p w14:paraId="0BC808DF" w14:textId="77777777" w:rsidR="00E5642D" w:rsidRPr="000C450F" w:rsidRDefault="00E5642D" w:rsidP="00E5642D">
      <w:pPr>
        <w:rPr>
          <w:rFonts w:cs="Arial"/>
          <w:sz w:val="24"/>
          <w:szCs w:val="24"/>
        </w:rPr>
      </w:pPr>
    </w:p>
    <w:p w14:paraId="1B64E52F" w14:textId="77777777" w:rsidR="005722EE" w:rsidRPr="005722EE" w:rsidRDefault="005722EE" w:rsidP="005722EE">
      <w:pPr>
        <w:rPr>
          <w:rFonts w:cs="Arial"/>
          <w:sz w:val="28"/>
          <w:szCs w:val="28"/>
        </w:rPr>
      </w:pPr>
      <w:r w:rsidRPr="005722EE">
        <w:rPr>
          <w:rFonts w:cs="Arial"/>
          <w:sz w:val="28"/>
          <w:szCs w:val="28"/>
        </w:rPr>
        <w:t>Academic Dean Response</w:t>
      </w:r>
    </w:p>
    <w:p w14:paraId="08B8FD31" w14:textId="77777777" w:rsidR="005722EE" w:rsidRPr="000C450F" w:rsidRDefault="005722EE" w:rsidP="005722EE">
      <w:pPr>
        <w:rPr>
          <w:rFonts w:cs="Arial"/>
          <w:sz w:val="24"/>
          <w:szCs w:val="24"/>
        </w:rPr>
      </w:pPr>
      <w:r w:rsidRPr="000C450F">
        <w:rPr>
          <w:rFonts w:cs="Arial"/>
          <w:sz w:val="24"/>
          <w:szCs w:val="24"/>
        </w:rPr>
        <w:t>Name:</w:t>
      </w:r>
    </w:p>
    <w:p w14:paraId="4846394C" w14:textId="4910FD76" w:rsidR="00906089" w:rsidRPr="000C450F" w:rsidRDefault="00906089" w:rsidP="005722EE">
      <w:pPr>
        <w:rPr>
          <w:rFonts w:cs="Arial"/>
          <w:sz w:val="24"/>
          <w:szCs w:val="24"/>
        </w:rPr>
      </w:pPr>
      <w:r w:rsidRPr="000C450F">
        <w:rPr>
          <w:rFonts w:cs="Arial"/>
          <w:sz w:val="24"/>
          <w:szCs w:val="24"/>
        </w:rPr>
        <w:t>Title:</w:t>
      </w:r>
    </w:p>
    <w:p w14:paraId="3BD5EE5C" w14:textId="77777777" w:rsidR="005722EE" w:rsidRPr="000C450F" w:rsidRDefault="005722EE" w:rsidP="005722EE">
      <w:pPr>
        <w:rPr>
          <w:rFonts w:cs="Arial"/>
          <w:sz w:val="24"/>
          <w:szCs w:val="24"/>
        </w:rPr>
      </w:pPr>
      <w:r w:rsidRPr="000C450F">
        <w:rPr>
          <w:rFonts w:cs="Arial"/>
          <w:sz w:val="24"/>
          <w:szCs w:val="24"/>
        </w:rPr>
        <w:t>Date submitted:</w:t>
      </w:r>
    </w:p>
    <w:p w14:paraId="192603AF" w14:textId="77777777" w:rsidR="005722EE" w:rsidRPr="000C450F" w:rsidRDefault="005722EE" w:rsidP="005722EE">
      <w:pPr>
        <w:rPr>
          <w:rFonts w:cs="Arial"/>
          <w:sz w:val="24"/>
          <w:szCs w:val="24"/>
        </w:rPr>
      </w:pPr>
    </w:p>
    <w:p w14:paraId="3F564AAC" w14:textId="18F8365D" w:rsidR="005722EE" w:rsidRPr="000C450F" w:rsidRDefault="005722EE" w:rsidP="005722EE">
      <w:pPr>
        <w:rPr>
          <w:rFonts w:cs="Arial"/>
          <w:b/>
          <w:sz w:val="24"/>
          <w:szCs w:val="24"/>
        </w:rPr>
      </w:pPr>
      <w:r w:rsidRPr="000C450F">
        <w:rPr>
          <w:rFonts w:cs="Arial"/>
          <w:b/>
          <w:sz w:val="24"/>
          <w:szCs w:val="24"/>
        </w:rPr>
        <w:t>This report is submitted to the Deputy Provost and Dean of Graduate Studies (if applicable)</w:t>
      </w:r>
    </w:p>
    <w:p w14:paraId="3B391C1C" w14:textId="77777777" w:rsidR="005722EE" w:rsidRPr="005722EE" w:rsidRDefault="005722EE" w:rsidP="005722EE">
      <w:pPr>
        <w:rPr>
          <w:rFonts w:cs="Arial"/>
          <w:sz w:val="28"/>
          <w:szCs w:val="28"/>
        </w:rPr>
      </w:pPr>
    </w:p>
    <w:p w14:paraId="62681641" w14:textId="77777777" w:rsidR="005722EE" w:rsidRPr="005722EE" w:rsidRDefault="005722EE" w:rsidP="005722EE">
      <w:pPr>
        <w:rPr>
          <w:rFonts w:cs="Arial"/>
          <w:sz w:val="28"/>
          <w:szCs w:val="28"/>
        </w:rPr>
      </w:pPr>
      <w:r w:rsidRPr="005722EE">
        <w:rPr>
          <w:rFonts w:cs="Arial"/>
          <w:sz w:val="28"/>
          <w:szCs w:val="28"/>
        </w:rPr>
        <w:t>Graduate Studies Dean Response (if applicable)</w:t>
      </w:r>
    </w:p>
    <w:p w14:paraId="4E2AB8F8" w14:textId="77777777" w:rsidR="005722EE" w:rsidRPr="000C450F" w:rsidRDefault="005722EE" w:rsidP="005722EE">
      <w:pPr>
        <w:rPr>
          <w:rFonts w:cs="Arial"/>
          <w:sz w:val="24"/>
          <w:szCs w:val="24"/>
        </w:rPr>
      </w:pPr>
      <w:r w:rsidRPr="000C450F">
        <w:rPr>
          <w:rFonts w:cs="Arial"/>
          <w:sz w:val="24"/>
          <w:szCs w:val="24"/>
        </w:rPr>
        <w:t>Name:</w:t>
      </w:r>
    </w:p>
    <w:p w14:paraId="2BD88471" w14:textId="2C5D9E19" w:rsidR="00906089" w:rsidRPr="000C450F" w:rsidRDefault="00906089" w:rsidP="005722EE">
      <w:pPr>
        <w:rPr>
          <w:rFonts w:cs="Arial"/>
          <w:sz w:val="24"/>
          <w:szCs w:val="24"/>
        </w:rPr>
      </w:pPr>
      <w:r w:rsidRPr="000C450F">
        <w:rPr>
          <w:rFonts w:cs="Arial"/>
          <w:sz w:val="24"/>
          <w:szCs w:val="24"/>
        </w:rPr>
        <w:t>Title:</w:t>
      </w:r>
    </w:p>
    <w:p w14:paraId="5806D783" w14:textId="77777777" w:rsidR="005722EE" w:rsidRPr="000C450F" w:rsidRDefault="005722EE" w:rsidP="005722EE">
      <w:pPr>
        <w:rPr>
          <w:rFonts w:cs="Arial"/>
          <w:sz w:val="24"/>
          <w:szCs w:val="24"/>
        </w:rPr>
      </w:pPr>
      <w:r w:rsidRPr="000C450F">
        <w:rPr>
          <w:rFonts w:cs="Arial"/>
          <w:sz w:val="24"/>
          <w:szCs w:val="24"/>
        </w:rPr>
        <w:t>Date submitted:</w:t>
      </w:r>
    </w:p>
    <w:p w14:paraId="6119A9C9" w14:textId="77777777" w:rsidR="005722EE" w:rsidRPr="000C450F" w:rsidRDefault="005722EE">
      <w:pPr>
        <w:widowControl/>
        <w:rPr>
          <w:sz w:val="24"/>
          <w:szCs w:val="24"/>
        </w:rPr>
      </w:pPr>
    </w:p>
    <w:p w14:paraId="4AC7C530" w14:textId="054A5F9C" w:rsidR="0086092D" w:rsidRPr="005722EE" w:rsidRDefault="005722EE">
      <w:pPr>
        <w:widowControl/>
        <w:rPr>
          <w:rFonts w:eastAsia="Helvetica"/>
          <w:b/>
          <w:spacing w:val="-2"/>
          <w:sz w:val="24"/>
          <w:szCs w:val="24"/>
        </w:rPr>
      </w:pPr>
      <w:r w:rsidRPr="000C450F">
        <w:rPr>
          <w:b/>
          <w:sz w:val="24"/>
          <w:szCs w:val="24"/>
        </w:rPr>
        <w:t>This report is submitted to the Deputy Provost and Academic Dean</w:t>
      </w:r>
      <w:r w:rsidR="0086092D" w:rsidRPr="00BB0810">
        <w:rPr>
          <w:b/>
        </w:rPr>
        <w:br w:type="page"/>
      </w:r>
    </w:p>
    <w:p w14:paraId="74A8F85E" w14:textId="77777777" w:rsidR="00331FB3" w:rsidRPr="0050552F" w:rsidRDefault="00036F2F" w:rsidP="0086092D">
      <w:pPr>
        <w:ind w:right="408"/>
        <w:rPr>
          <w:sz w:val="24"/>
          <w:szCs w:val="24"/>
        </w:rPr>
      </w:pPr>
      <w:r w:rsidRPr="0050552F">
        <w:rPr>
          <w:b/>
          <w:bCs/>
          <w:sz w:val="24"/>
          <w:szCs w:val="24"/>
        </w:rPr>
        <w:lastRenderedPageBreak/>
        <w:t xml:space="preserve">1. </w:t>
      </w:r>
      <w:r w:rsidR="00CF09C5" w:rsidRPr="0050552F">
        <w:rPr>
          <w:b/>
          <w:bCs/>
          <w:sz w:val="24"/>
          <w:szCs w:val="24"/>
        </w:rPr>
        <w:t>P</w:t>
      </w:r>
      <w:r w:rsidR="00B91B71" w:rsidRPr="0050552F">
        <w:rPr>
          <w:b/>
          <w:bCs/>
          <w:sz w:val="24"/>
          <w:szCs w:val="24"/>
        </w:rPr>
        <w:t>lans</w:t>
      </w:r>
      <w:r w:rsidR="00B91B71" w:rsidRPr="0050552F">
        <w:rPr>
          <w:b/>
          <w:bCs/>
          <w:spacing w:val="-7"/>
          <w:sz w:val="24"/>
          <w:szCs w:val="24"/>
        </w:rPr>
        <w:t xml:space="preserve"> </w:t>
      </w:r>
      <w:r w:rsidR="00B91B71" w:rsidRPr="0050552F">
        <w:rPr>
          <w:b/>
          <w:bCs/>
          <w:sz w:val="24"/>
          <w:szCs w:val="24"/>
        </w:rPr>
        <w:t>and</w:t>
      </w:r>
      <w:r w:rsidR="00B91B71" w:rsidRPr="0050552F">
        <w:rPr>
          <w:b/>
          <w:bCs/>
          <w:spacing w:val="-6"/>
          <w:sz w:val="24"/>
          <w:szCs w:val="24"/>
        </w:rPr>
        <w:t xml:space="preserve"> </w:t>
      </w:r>
      <w:r w:rsidR="00B91B71" w:rsidRPr="0050552F">
        <w:rPr>
          <w:b/>
          <w:bCs/>
          <w:sz w:val="24"/>
          <w:szCs w:val="24"/>
        </w:rPr>
        <w:t>recommendations</w:t>
      </w:r>
      <w:r w:rsidR="00B91B71" w:rsidRPr="0050552F">
        <w:rPr>
          <w:b/>
          <w:bCs/>
          <w:spacing w:val="-10"/>
          <w:sz w:val="24"/>
          <w:szCs w:val="24"/>
        </w:rPr>
        <w:t xml:space="preserve"> </w:t>
      </w:r>
      <w:r w:rsidR="00B91B71" w:rsidRPr="0050552F">
        <w:rPr>
          <w:b/>
          <w:bCs/>
          <w:sz w:val="24"/>
          <w:szCs w:val="24"/>
        </w:rPr>
        <w:t>proposed</w:t>
      </w:r>
      <w:r w:rsidR="00B91B71" w:rsidRPr="0050552F">
        <w:rPr>
          <w:b/>
          <w:bCs/>
          <w:spacing w:val="-8"/>
          <w:sz w:val="24"/>
          <w:szCs w:val="24"/>
        </w:rPr>
        <w:t xml:space="preserve"> </w:t>
      </w:r>
      <w:r w:rsidR="00B91B71" w:rsidRPr="0050552F">
        <w:rPr>
          <w:b/>
          <w:bCs/>
          <w:sz w:val="24"/>
          <w:szCs w:val="24"/>
        </w:rPr>
        <w:t>in</w:t>
      </w:r>
      <w:r w:rsidR="00B91B71" w:rsidRPr="0050552F">
        <w:rPr>
          <w:b/>
          <w:bCs/>
          <w:spacing w:val="-8"/>
          <w:sz w:val="24"/>
          <w:szCs w:val="24"/>
        </w:rPr>
        <w:t xml:space="preserve"> </w:t>
      </w:r>
      <w:r w:rsidR="00B91B71" w:rsidRPr="0050552F">
        <w:rPr>
          <w:b/>
          <w:bCs/>
          <w:sz w:val="24"/>
          <w:szCs w:val="24"/>
        </w:rPr>
        <w:t>the</w:t>
      </w:r>
      <w:r w:rsidR="00B91B71" w:rsidRPr="0050552F">
        <w:rPr>
          <w:b/>
          <w:bCs/>
          <w:spacing w:val="-6"/>
          <w:sz w:val="24"/>
          <w:szCs w:val="24"/>
        </w:rPr>
        <w:t xml:space="preserve"> </w:t>
      </w:r>
      <w:r w:rsidR="00B91B71" w:rsidRPr="0050552F">
        <w:rPr>
          <w:b/>
          <w:bCs/>
          <w:sz w:val="24"/>
          <w:szCs w:val="24"/>
        </w:rPr>
        <w:t>Self</w:t>
      </w:r>
      <w:r w:rsidR="00B91B71" w:rsidRPr="0050552F">
        <w:rPr>
          <w:b/>
          <w:bCs/>
          <w:spacing w:val="-5"/>
          <w:sz w:val="24"/>
          <w:szCs w:val="24"/>
        </w:rPr>
        <w:t>-</w:t>
      </w:r>
      <w:r w:rsidR="00B91B71" w:rsidRPr="0050552F">
        <w:rPr>
          <w:b/>
          <w:bCs/>
          <w:sz w:val="24"/>
          <w:szCs w:val="24"/>
        </w:rPr>
        <w:t>Study</w:t>
      </w:r>
      <w:r w:rsidR="00B91B71" w:rsidRPr="0050552F">
        <w:rPr>
          <w:b/>
          <w:bCs/>
          <w:spacing w:val="-9"/>
          <w:sz w:val="24"/>
          <w:szCs w:val="24"/>
        </w:rPr>
        <w:t xml:space="preserve"> </w:t>
      </w:r>
      <w:r w:rsidR="00B91B71" w:rsidRPr="0050552F">
        <w:rPr>
          <w:b/>
          <w:bCs/>
          <w:sz w:val="24"/>
          <w:szCs w:val="24"/>
        </w:rPr>
        <w:t>report</w:t>
      </w:r>
      <w:r w:rsidR="00CF09C5" w:rsidRPr="0050552F">
        <w:rPr>
          <w:sz w:val="24"/>
          <w:szCs w:val="24"/>
        </w:rPr>
        <w:t xml:space="preserve"> </w:t>
      </w:r>
    </w:p>
    <w:p w14:paraId="2A663BD9" w14:textId="2173EC91" w:rsidR="00FB5A20" w:rsidRDefault="0086092D" w:rsidP="0086092D">
      <w:pPr>
        <w:ind w:right="408"/>
        <w:rPr>
          <w:sz w:val="24"/>
          <w:szCs w:val="24"/>
        </w:rPr>
      </w:pPr>
      <w:r w:rsidRPr="0050552F">
        <w:rPr>
          <w:sz w:val="24"/>
          <w:szCs w:val="24"/>
        </w:rPr>
        <w:t>Provide a</w:t>
      </w:r>
      <w:r w:rsidR="00CF09C5" w:rsidRPr="0050552F">
        <w:rPr>
          <w:sz w:val="24"/>
          <w:szCs w:val="24"/>
        </w:rPr>
        <w:t xml:space="preserve"> </w:t>
      </w:r>
      <w:r w:rsidRPr="0050552F">
        <w:rPr>
          <w:sz w:val="24"/>
          <w:szCs w:val="24"/>
        </w:rPr>
        <w:t>brief summary</w:t>
      </w:r>
      <w:r w:rsidR="00331FB3" w:rsidRPr="0050552F">
        <w:rPr>
          <w:sz w:val="24"/>
          <w:szCs w:val="24"/>
        </w:rPr>
        <w:t xml:space="preserve"> </w:t>
      </w:r>
    </w:p>
    <w:p w14:paraId="21701534" w14:textId="4FCAD24F" w:rsidR="0086092D" w:rsidRDefault="00FB5A20" w:rsidP="0086092D">
      <w:pPr>
        <w:ind w:right="408"/>
        <w:rPr>
          <w:sz w:val="24"/>
          <w:szCs w:val="24"/>
        </w:rPr>
      </w:pPr>
      <w:r>
        <w:rPr>
          <w:sz w:val="24"/>
          <w:szCs w:val="24"/>
        </w:rPr>
        <w:t>Academic Unit response:</w:t>
      </w:r>
    </w:p>
    <w:p w14:paraId="190D7EE9" w14:textId="77777777" w:rsidR="00FB5A20" w:rsidRDefault="00FB5A20" w:rsidP="0086092D">
      <w:pPr>
        <w:ind w:right="408"/>
        <w:rPr>
          <w:sz w:val="24"/>
          <w:szCs w:val="24"/>
        </w:rPr>
      </w:pPr>
    </w:p>
    <w:p w14:paraId="30CEA6AB" w14:textId="4DE491B9" w:rsidR="00FB5A20" w:rsidRPr="00053F97" w:rsidRDefault="00FB5A20" w:rsidP="00FB5A20">
      <w:pPr>
        <w:ind w:right="408"/>
        <w:rPr>
          <w:sz w:val="24"/>
          <w:szCs w:val="24"/>
        </w:rPr>
      </w:pPr>
      <w:r>
        <w:rPr>
          <w:sz w:val="24"/>
          <w:szCs w:val="24"/>
        </w:rPr>
        <w:t xml:space="preserve">Academic Dean </w:t>
      </w:r>
      <w:proofErr w:type="gramStart"/>
      <w:r>
        <w:rPr>
          <w:sz w:val="24"/>
          <w:szCs w:val="24"/>
        </w:rPr>
        <w:t>response</w:t>
      </w:r>
      <w:proofErr w:type="gramEnd"/>
      <w:r>
        <w:rPr>
          <w:sz w:val="24"/>
          <w:szCs w:val="24"/>
        </w:rPr>
        <w:t>:</w:t>
      </w:r>
    </w:p>
    <w:p w14:paraId="02DCB29C" w14:textId="77777777" w:rsidR="00FB5A20" w:rsidRPr="00053F97" w:rsidRDefault="00FB5A20" w:rsidP="00FB5A20">
      <w:pPr>
        <w:ind w:right="408"/>
        <w:rPr>
          <w:sz w:val="24"/>
          <w:szCs w:val="24"/>
        </w:rPr>
      </w:pPr>
    </w:p>
    <w:p w14:paraId="67BCBEE5" w14:textId="2EABFDFD" w:rsidR="00FB5A20" w:rsidRPr="00053F97" w:rsidRDefault="00FB5A20" w:rsidP="00FB5A20">
      <w:pPr>
        <w:ind w:right="408"/>
        <w:rPr>
          <w:sz w:val="24"/>
          <w:szCs w:val="24"/>
        </w:rPr>
      </w:pPr>
      <w:r>
        <w:rPr>
          <w:sz w:val="24"/>
          <w:szCs w:val="24"/>
        </w:rPr>
        <w:t>Dean of Graduate Studies response:</w:t>
      </w:r>
    </w:p>
    <w:p w14:paraId="35CA6698" w14:textId="77777777" w:rsidR="00FB5A20" w:rsidRPr="0050552F" w:rsidRDefault="00FB5A20" w:rsidP="0086092D">
      <w:pPr>
        <w:ind w:right="408"/>
        <w:rPr>
          <w:sz w:val="24"/>
          <w:szCs w:val="24"/>
        </w:rPr>
      </w:pPr>
    </w:p>
    <w:p w14:paraId="2B4B9165" w14:textId="77777777" w:rsidR="00FE5F25" w:rsidRPr="0050552F" w:rsidRDefault="00FE5F25" w:rsidP="00CF09C5">
      <w:pPr>
        <w:ind w:right="408"/>
        <w:rPr>
          <w:sz w:val="24"/>
          <w:szCs w:val="24"/>
        </w:rPr>
      </w:pPr>
    </w:p>
    <w:p w14:paraId="3B65E825" w14:textId="75600D6B" w:rsidR="00036F2F" w:rsidRPr="0050552F" w:rsidRDefault="00036F2F" w:rsidP="00036F2F">
      <w:pPr>
        <w:ind w:right="408"/>
        <w:rPr>
          <w:sz w:val="24"/>
          <w:szCs w:val="24"/>
        </w:rPr>
      </w:pPr>
      <w:r w:rsidRPr="0050552F">
        <w:rPr>
          <w:b/>
          <w:bCs/>
          <w:sz w:val="24"/>
          <w:szCs w:val="24"/>
        </w:rPr>
        <w:t>2. Clarifications or corrections of statements contained</w:t>
      </w:r>
      <w:r w:rsidRPr="0050552F">
        <w:rPr>
          <w:b/>
          <w:bCs/>
          <w:spacing w:val="-8"/>
          <w:sz w:val="24"/>
          <w:szCs w:val="24"/>
        </w:rPr>
        <w:t xml:space="preserve"> </w:t>
      </w:r>
      <w:r w:rsidRPr="0050552F">
        <w:rPr>
          <w:b/>
          <w:bCs/>
          <w:sz w:val="24"/>
          <w:szCs w:val="24"/>
        </w:rPr>
        <w:t>in</w:t>
      </w:r>
      <w:r w:rsidRPr="0050552F">
        <w:rPr>
          <w:b/>
          <w:bCs/>
          <w:spacing w:val="-6"/>
          <w:sz w:val="24"/>
          <w:szCs w:val="24"/>
        </w:rPr>
        <w:t xml:space="preserve"> </w:t>
      </w:r>
      <w:r w:rsidRPr="0050552F">
        <w:rPr>
          <w:b/>
          <w:bCs/>
          <w:sz w:val="24"/>
          <w:szCs w:val="24"/>
        </w:rPr>
        <w:t>the</w:t>
      </w:r>
      <w:r w:rsidRPr="0050552F">
        <w:rPr>
          <w:b/>
          <w:bCs/>
          <w:spacing w:val="-7"/>
          <w:sz w:val="24"/>
          <w:szCs w:val="24"/>
        </w:rPr>
        <w:t xml:space="preserve"> </w:t>
      </w:r>
      <w:r w:rsidRPr="0050552F">
        <w:rPr>
          <w:b/>
          <w:bCs/>
          <w:sz w:val="24"/>
          <w:szCs w:val="24"/>
        </w:rPr>
        <w:t>Review Team</w:t>
      </w:r>
      <w:r w:rsidRPr="0050552F">
        <w:rPr>
          <w:b/>
          <w:bCs/>
          <w:spacing w:val="-7"/>
          <w:sz w:val="24"/>
          <w:szCs w:val="24"/>
        </w:rPr>
        <w:t xml:space="preserve"> </w:t>
      </w:r>
      <w:r w:rsidRPr="0050552F">
        <w:rPr>
          <w:b/>
          <w:bCs/>
          <w:sz w:val="24"/>
          <w:szCs w:val="24"/>
        </w:rPr>
        <w:t>Report</w:t>
      </w:r>
      <w:r w:rsidRPr="0050552F">
        <w:rPr>
          <w:sz w:val="24"/>
          <w:szCs w:val="24"/>
        </w:rPr>
        <w:t>:</w:t>
      </w:r>
    </w:p>
    <w:p w14:paraId="2476C4AA" w14:textId="40365442" w:rsidR="00036F2F" w:rsidRDefault="00331FB3" w:rsidP="00036F2F">
      <w:pPr>
        <w:ind w:right="408"/>
        <w:rPr>
          <w:sz w:val="24"/>
          <w:szCs w:val="24"/>
        </w:rPr>
      </w:pPr>
      <w:r w:rsidRPr="0050552F">
        <w:rPr>
          <w:sz w:val="24"/>
          <w:szCs w:val="24"/>
        </w:rPr>
        <w:t>Provide brief clarification points</w:t>
      </w:r>
    </w:p>
    <w:p w14:paraId="771959BE" w14:textId="77777777" w:rsidR="00FB5A20" w:rsidRDefault="00FB5A20" w:rsidP="00FB5A20">
      <w:pPr>
        <w:ind w:right="408"/>
        <w:rPr>
          <w:sz w:val="24"/>
          <w:szCs w:val="24"/>
        </w:rPr>
      </w:pPr>
      <w:r>
        <w:rPr>
          <w:sz w:val="24"/>
          <w:szCs w:val="24"/>
        </w:rPr>
        <w:t>Academic Unit response:</w:t>
      </w:r>
    </w:p>
    <w:p w14:paraId="2294C3D0" w14:textId="77777777" w:rsidR="00FB5A20" w:rsidRDefault="00FB5A20" w:rsidP="00FB5A20">
      <w:pPr>
        <w:ind w:right="408"/>
        <w:rPr>
          <w:sz w:val="24"/>
          <w:szCs w:val="24"/>
        </w:rPr>
      </w:pPr>
    </w:p>
    <w:p w14:paraId="4028CAB8" w14:textId="77777777" w:rsidR="00FB5A20" w:rsidRPr="00053F97" w:rsidRDefault="00FB5A20" w:rsidP="00FB5A20">
      <w:pPr>
        <w:ind w:right="408"/>
        <w:rPr>
          <w:sz w:val="24"/>
          <w:szCs w:val="24"/>
        </w:rPr>
      </w:pPr>
      <w:r>
        <w:rPr>
          <w:sz w:val="24"/>
          <w:szCs w:val="24"/>
        </w:rPr>
        <w:t>Academic Dean response:</w:t>
      </w:r>
    </w:p>
    <w:p w14:paraId="77F5CB9C" w14:textId="77777777" w:rsidR="00FB5A20" w:rsidRPr="00053F97" w:rsidRDefault="00FB5A20" w:rsidP="00FB5A20">
      <w:pPr>
        <w:ind w:right="408"/>
        <w:rPr>
          <w:sz w:val="24"/>
          <w:szCs w:val="24"/>
        </w:rPr>
      </w:pPr>
    </w:p>
    <w:p w14:paraId="2B91068D" w14:textId="77777777" w:rsidR="00FB5A20" w:rsidRPr="00053F97" w:rsidRDefault="00FB5A20" w:rsidP="00FB5A20">
      <w:pPr>
        <w:ind w:right="408"/>
        <w:rPr>
          <w:sz w:val="24"/>
          <w:szCs w:val="24"/>
        </w:rPr>
      </w:pPr>
      <w:r>
        <w:rPr>
          <w:sz w:val="24"/>
          <w:szCs w:val="24"/>
        </w:rPr>
        <w:t>Dean of Graduate Studies response:</w:t>
      </w:r>
    </w:p>
    <w:p w14:paraId="665F7506" w14:textId="77777777" w:rsidR="00FB5A20" w:rsidRPr="0050552F" w:rsidRDefault="00FB5A20" w:rsidP="00036F2F">
      <w:pPr>
        <w:ind w:right="408"/>
        <w:rPr>
          <w:sz w:val="24"/>
          <w:szCs w:val="24"/>
        </w:rPr>
      </w:pPr>
    </w:p>
    <w:p w14:paraId="7F4B39F2" w14:textId="77777777" w:rsidR="00331FB3" w:rsidRPr="0050552F" w:rsidRDefault="00331FB3" w:rsidP="00036F2F">
      <w:pPr>
        <w:ind w:right="408"/>
        <w:rPr>
          <w:sz w:val="24"/>
          <w:szCs w:val="24"/>
        </w:rPr>
      </w:pPr>
    </w:p>
    <w:p w14:paraId="549DA039" w14:textId="4C901887" w:rsidR="00B91B71" w:rsidRPr="0050552F" w:rsidRDefault="00331FB3" w:rsidP="00CF09C5">
      <w:pPr>
        <w:ind w:right="408"/>
        <w:rPr>
          <w:sz w:val="24"/>
          <w:szCs w:val="24"/>
        </w:rPr>
      </w:pPr>
      <w:r w:rsidRPr="0050552F">
        <w:rPr>
          <w:b/>
          <w:bCs/>
          <w:sz w:val="24"/>
          <w:szCs w:val="24"/>
        </w:rPr>
        <w:t>3</w:t>
      </w:r>
      <w:r w:rsidR="00036F2F" w:rsidRPr="0050552F">
        <w:rPr>
          <w:b/>
          <w:bCs/>
          <w:sz w:val="24"/>
          <w:szCs w:val="24"/>
        </w:rPr>
        <w:t xml:space="preserve">. </w:t>
      </w:r>
      <w:r w:rsidR="00CF09C5" w:rsidRPr="0050552F">
        <w:rPr>
          <w:b/>
          <w:bCs/>
          <w:sz w:val="24"/>
          <w:szCs w:val="24"/>
        </w:rPr>
        <w:t>R</w:t>
      </w:r>
      <w:r w:rsidR="00B91B71" w:rsidRPr="0050552F">
        <w:rPr>
          <w:b/>
          <w:bCs/>
          <w:sz w:val="24"/>
          <w:szCs w:val="24"/>
        </w:rPr>
        <w:t>ecommendations</w:t>
      </w:r>
      <w:r w:rsidR="00B91B71" w:rsidRPr="0050552F">
        <w:rPr>
          <w:b/>
          <w:bCs/>
          <w:spacing w:val="-9"/>
          <w:sz w:val="24"/>
          <w:szCs w:val="24"/>
        </w:rPr>
        <w:t xml:space="preserve"> </w:t>
      </w:r>
      <w:r w:rsidR="00B91B71" w:rsidRPr="0050552F">
        <w:rPr>
          <w:b/>
          <w:bCs/>
          <w:sz w:val="24"/>
          <w:szCs w:val="24"/>
        </w:rPr>
        <w:t>advanced</w:t>
      </w:r>
      <w:r w:rsidR="00B91B71" w:rsidRPr="0050552F">
        <w:rPr>
          <w:b/>
          <w:bCs/>
          <w:spacing w:val="-8"/>
          <w:sz w:val="24"/>
          <w:szCs w:val="24"/>
        </w:rPr>
        <w:t xml:space="preserve"> </w:t>
      </w:r>
      <w:r w:rsidR="00B91B71" w:rsidRPr="0050552F">
        <w:rPr>
          <w:b/>
          <w:bCs/>
          <w:sz w:val="24"/>
          <w:szCs w:val="24"/>
        </w:rPr>
        <w:t>by</w:t>
      </w:r>
      <w:r w:rsidR="00B91B71" w:rsidRPr="0050552F">
        <w:rPr>
          <w:b/>
          <w:bCs/>
          <w:spacing w:val="-9"/>
          <w:sz w:val="24"/>
          <w:szCs w:val="24"/>
        </w:rPr>
        <w:t xml:space="preserve"> </w:t>
      </w:r>
      <w:r w:rsidR="00B91B71" w:rsidRPr="0050552F">
        <w:rPr>
          <w:b/>
          <w:bCs/>
          <w:sz w:val="24"/>
          <w:szCs w:val="24"/>
        </w:rPr>
        <w:t>the</w:t>
      </w:r>
      <w:r w:rsidR="00B91B71" w:rsidRPr="0050552F">
        <w:rPr>
          <w:b/>
          <w:bCs/>
          <w:spacing w:val="-6"/>
          <w:sz w:val="24"/>
          <w:szCs w:val="24"/>
        </w:rPr>
        <w:t xml:space="preserve"> </w:t>
      </w:r>
      <w:r w:rsidR="00B91B71" w:rsidRPr="0050552F">
        <w:rPr>
          <w:b/>
          <w:bCs/>
          <w:sz w:val="24"/>
          <w:szCs w:val="24"/>
        </w:rPr>
        <w:t>Review</w:t>
      </w:r>
      <w:r w:rsidR="00B91B71" w:rsidRPr="0050552F">
        <w:rPr>
          <w:b/>
          <w:bCs/>
          <w:spacing w:val="-10"/>
          <w:sz w:val="24"/>
          <w:szCs w:val="24"/>
        </w:rPr>
        <w:t xml:space="preserve"> </w:t>
      </w:r>
      <w:r w:rsidR="00B91B71" w:rsidRPr="0050552F">
        <w:rPr>
          <w:b/>
          <w:bCs/>
          <w:spacing w:val="1"/>
          <w:sz w:val="24"/>
          <w:szCs w:val="24"/>
        </w:rPr>
        <w:t>Team</w:t>
      </w:r>
      <w:r w:rsidR="00B91B71" w:rsidRPr="0050552F">
        <w:rPr>
          <w:b/>
          <w:bCs/>
          <w:spacing w:val="-8"/>
          <w:sz w:val="24"/>
          <w:szCs w:val="24"/>
        </w:rPr>
        <w:t xml:space="preserve"> </w:t>
      </w:r>
      <w:r w:rsidR="00B91B71" w:rsidRPr="0050552F">
        <w:rPr>
          <w:b/>
          <w:bCs/>
          <w:sz w:val="24"/>
          <w:szCs w:val="24"/>
        </w:rPr>
        <w:t>in</w:t>
      </w:r>
      <w:r w:rsidR="00B91B71" w:rsidRPr="0050552F">
        <w:rPr>
          <w:b/>
          <w:bCs/>
          <w:spacing w:val="-6"/>
          <w:sz w:val="24"/>
          <w:szCs w:val="24"/>
        </w:rPr>
        <w:t xml:space="preserve"> </w:t>
      </w:r>
      <w:r w:rsidR="00B91B71" w:rsidRPr="0050552F">
        <w:rPr>
          <w:b/>
          <w:bCs/>
          <w:sz w:val="24"/>
          <w:szCs w:val="24"/>
        </w:rPr>
        <w:t>its</w:t>
      </w:r>
      <w:r w:rsidR="00B91B71" w:rsidRPr="0050552F">
        <w:rPr>
          <w:b/>
          <w:bCs/>
          <w:spacing w:val="-7"/>
          <w:sz w:val="24"/>
          <w:szCs w:val="24"/>
        </w:rPr>
        <w:t xml:space="preserve"> </w:t>
      </w:r>
      <w:r w:rsidR="00B91B71" w:rsidRPr="0050552F">
        <w:rPr>
          <w:b/>
          <w:bCs/>
          <w:sz w:val="24"/>
          <w:szCs w:val="24"/>
        </w:rPr>
        <w:t>report</w:t>
      </w:r>
      <w:r w:rsidR="00CF09C5" w:rsidRPr="0050552F">
        <w:rPr>
          <w:sz w:val="24"/>
          <w:szCs w:val="24"/>
        </w:rPr>
        <w:t>:</w:t>
      </w:r>
    </w:p>
    <w:p w14:paraId="75936A33" w14:textId="77777777" w:rsidR="00331FB3" w:rsidRPr="0050552F" w:rsidRDefault="0086092D" w:rsidP="00331FB3">
      <w:pPr>
        <w:ind w:right="408"/>
        <w:rPr>
          <w:sz w:val="24"/>
          <w:szCs w:val="24"/>
        </w:rPr>
      </w:pPr>
      <w:r w:rsidRPr="0050552F">
        <w:rPr>
          <w:b/>
          <w:sz w:val="24"/>
          <w:szCs w:val="24"/>
        </w:rPr>
        <w:t>Recommendation #1: [copied verbatim]</w:t>
      </w:r>
      <w:r w:rsidR="00331FB3" w:rsidRPr="0050552F">
        <w:rPr>
          <w:sz w:val="24"/>
          <w:szCs w:val="24"/>
        </w:rPr>
        <w:t xml:space="preserve"> </w:t>
      </w:r>
    </w:p>
    <w:p w14:paraId="1F47EF6C" w14:textId="77777777" w:rsidR="00FB5A20" w:rsidRDefault="00FB5A20" w:rsidP="00331FB3">
      <w:pPr>
        <w:ind w:right="408"/>
        <w:rPr>
          <w:sz w:val="24"/>
          <w:szCs w:val="24"/>
        </w:rPr>
      </w:pPr>
      <w:r>
        <w:rPr>
          <w:sz w:val="24"/>
          <w:szCs w:val="24"/>
        </w:rPr>
        <w:t>Academic Unit response:</w:t>
      </w:r>
    </w:p>
    <w:p w14:paraId="7ECF4A0D" w14:textId="25B8C4C6" w:rsidR="00331FB3" w:rsidRPr="0050552F" w:rsidRDefault="00331FB3" w:rsidP="00331FB3">
      <w:pPr>
        <w:ind w:right="408"/>
        <w:rPr>
          <w:sz w:val="24"/>
          <w:szCs w:val="24"/>
        </w:rPr>
      </w:pPr>
      <w:r w:rsidRPr="0050552F">
        <w:rPr>
          <w:sz w:val="24"/>
          <w:szCs w:val="24"/>
        </w:rPr>
        <w:t>a) Agree/Disagree with the Recommendation</w:t>
      </w:r>
    </w:p>
    <w:p w14:paraId="7158D97E" w14:textId="77777777" w:rsidR="00331FB3" w:rsidRPr="0050552F" w:rsidRDefault="00331FB3" w:rsidP="00331FB3">
      <w:pPr>
        <w:ind w:right="408"/>
        <w:rPr>
          <w:sz w:val="24"/>
          <w:szCs w:val="24"/>
        </w:rPr>
      </w:pPr>
      <w:r w:rsidRPr="0050552F">
        <w:rPr>
          <w:sz w:val="24"/>
          <w:szCs w:val="24"/>
        </w:rPr>
        <w:t>If the Department disagrees, provide rationale.</w:t>
      </w:r>
    </w:p>
    <w:p w14:paraId="789CB1E1" w14:textId="77777777" w:rsidR="00331FB3" w:rsidRPr="0050552F" w:rsidRDefault="00331FB3" w:rsidP="00331FB3">
      <w:pPr>
        <w:ind w:right="408"/>
        <w:rPr>
          <w:sz w:val="24"/>
          <w:szCs w:val="24"/>
        </w:rPr>
      </w:pPr>
    </w:p>
    <w:p w14:paraId="2E60EF5D" w14:textId="77777777" w:rsidR="00331FB3" w:rsidRPr="0050552F" w:rsidRDefault="00331FB3" w:rsidP="00331FB3">
      <w:pPr>
        <w:ind w:right="408"/>
        <w:rPr>
          <w:sz w:val="24"/>
          <w:szCs w:val="24"/>
        </w:rPr>
      </w:pPr>
      <w:r w:rsidRPr="0050552F">
        <w:rPr>
          <w:sz w:val="24"/>
          <w:szCs w:val="24"/>
        </w:rPr>
        <w:t>If the Department agrees with the Recommendation, then;</w:t>
      </w:r>
    </w:p>
    <w:p w14:paraId="6734472F" w14:textId="77777777" w:rsidR="00331FB3" w:rsidRPr="0050552F" w:rsidRDefault="00331FB3" w:rsidP="00331FB3">
      <w:pPr>
        <w:ind w:right="408"/>
        <w:rPr>
          <w:sz w:val="24"/>
          <w:szCs w:val="24"/>
        </w:rPr>
      </w:pPr>
      <w:r w:rsidRPr="0050552F">
        <w:rPr>
          <w:sz w:val="24"/>
          <w:szCs w:val="24"/>
        </w:rPr>
        <w:t>b) Changes in Organization</w:t>
      </w:r>
    </w:p>
    <w:p w14:paraId="57CB888B" w14:textId="5B9BC591" w:rsidR="00331FB3" w:rsidRPr="0050552F" w:rsidRDefault="00331FB3" w:rsidP="00331FB3">
      <w:pPr>
        <w:ind w:right="408"/>
        <w:rPr>
          <w:sz w:val="24"/>
          <w:szCs w:val="24"/>
        </w:rPr>
      </w:pPr>
      <w:r w:rsidRPr="0050552F">
        <w:rPr>
          <w:i/>
          <w:sz w:val="24"/>
          <w:szCs w:val="24"/>
        </w:rPr>
        <w:t>if applicable, describe any changes in organization, policy or governance that would be necessary to meet the recommendation</w:t>
      </w:r>
    </w:p>
    <w:p w14:paraId="7A9C8785" w14:textId="77777777" w:rsidR="00331FB3" w:rsidRPr="0050552F" w:rsidRDefault="00331FB3" w:rsidP="00331FB3">
      <w:pPr>
        <w:ind w:right="408"/>
        <w:rPr>
          <w:sz w:val="24"/>
          <w:szCs w:val="24"/>
        </w:rPr>
      </w:pPr>
    </w:p>
    <w:p w14:paraId="6303D02A" w14:textId="23832E86" w:rsidR="00331FB3" w:rsidRPr="0050552F" w:rsidRDefault="00331FB3" w:rsidP="00331FB3">
      <w:pPr>
        <w:ind w:right="408"/>
        <w:rPr>
          <w:sz w:val="24"/>
          <w:szCs w:val="24"/>
        </w:rPr>
      </w:pPr>
      <w:r w:rsidRPr="0050552F">
        <w:rPr>
          <w:sz w:val="24"/>
          <w:szCs w:val="24"/>
        </w:rPr>
        <w:t>c) Resources</w:t>
      </w:r>
    </w:p>
    <w:p w14:paraId="36421A75" w14:textId="3B9D7AF7" w:rsidR="00331FB3" w:rsidRPr="0050552F" w:rsidRDefault="00331FB3" w:rsidP="00331FB3">
      <w:pPr>
        <w:ind w:right="408"/>
        <w:rPr>
          <w:i/>
          <w:sz w:val="24"/>
          <w:szCs w:val="24"/>
        </w:rPr>
      </w:pPr>
      <w:r w:rsidRPr="0050552F">
        <w:rPr>
          <w:i/>
          <w:sz w:val="24"/>
          <w:szCs w:val="24"/>
        </w:rPr>
        <w:t>if applicable, describe the resources, financial and otherwise, that would be provided in supporting the implementation of the recommendation</w:t>
      </w:r>
    </w:p>
    <w:p w14:paraId="6410D6B0" w14:textId="77777777" w:rsidR="00331FB3" w:rsidRPr="0050552F" w:rsidRDefault="00331FB3" w:rsidP="00331FB3">
      <w:pPr>
        <w:ind w:right="408"/>
        <w:rPr>
          <w:sz w:val="24"/>
          <w:szCs w:val="24"/>
        </w:rPr>
      </w:pPr>
    </w:p>
    <w:p w14:paraId="26200751" w14:textId="6207E609" w:rsidR="00331FB3" w:rsidRPr="0050552F" w:rsidRDefault="00331FB3" w:rsidP="00331FB3">
      <w:pPr>
        <w:ind w:right="408"/>
        <w:rPr>
          <w:sz w:val="24"/>
          <w:szCs w:val="24"/>
        </w:rPr>
      </w:pPr>
      <w:r w:rsidRPr="0050552F">
        <w:rPr>
          <w:sz w:val="24"/>
          <w:szCs w:val="24"/>
        </w:rPr>
        <w:t xml:space="preserve">d) Proposed Timeline </w:t>
      </w:r>
    </w:p>
    <w:p w14:paraId="20A2A9C3" w14:textId="09720C3A" w:rsidR="0086092D" w:rsidRDefault="00331FB3" w:rsidP="00331FB3">
      <w:pPr>
        <w:ind w:right="408"/>
        <w:rPr>
          <w:i/>
          <w:sz w:val="24"/>
          <w:szCs w:val="24"/>
        </w:rPr>
      </w:pPr>
      <w:r w:rsidRPr="0050552F">
        <w:rPr>
          <w:i/>
          <w:sz w:val="24"/>
          <w:szCs w:val="24"/>
        </w:rPr>
        <w:t>if applicable, provide a proposed timeline for the implementation for the recommendation. The response may also address how recommendations should be implemented.</w:t>
      </w:r>
      <w:r w:rsidR="00A44392" w:rsidRPr="0050552F">
        <w:rPr>
          <w:i/>
          <w:sz w:val="24"/>
          <w:szCs w:val="24"/>
        </w:rPr>
        <w:t xml:space="preserve"> </w:t>
      </w:r>
      <w:bookmarkStart w:id="0" w:name="_Hlk25050640"/>
      <w:r w:rsidR="00A44392" w:rsidRPr="0050552F">
        <w:rPr>
          <w:i/>
          <w:sz w:val="24"/>
          <w:szCs w:val="24"/>
        </w:rPr>
        <w:t>This will be utilized to create the required implementation plan, developed once reports are completed by the Academic Unit and the Dean(s).</w:t>
      </w:r>
    </w:p>
    <w:p w14:paraId="6B7B461C" w14:textId="77777777" w:rsidR="00FB5A20" w:rsidRDefault="00FB5A20" w:rsidP="00FB5A20">
      <w:pPr>
        <w:ind w:right="408"/>
        <w:rPr>
          <w:sz w:val="24"/>
          <w:szCs w:val="24"/>
        </w:rPr>
      </w:pPr>
    </w:p>
    <w:p w14:paraId="733D8A7E" w14:textId="77777777" w:rsidR="00FB5A20" w:rsidRPr="00053F97" w:rsidRDefault="00FB5A20" w:rsidP="00FB5A20">
      <w:pPr>
        <w:ind w:right="408"/>
        <w:rPr>
          <w:sz w:val="24"/>
          <w:szCs w:val="24"/>
        </w:rPr>
      </w:pPr>
      <w:r>
        <w:rPr>
          <w:sz w:val="24"/>
          <w:szCs w:val="24"/>
        </w:rPr>
        <w:t>Academic Dean response:</w:t>
      </w:r>
    </w:p>
    <w:p w14:paraId="1AF6FA63" w14:textId="77777777" w:rsidR="00FB5A20" w:rsidRPr="00053F97" w:rsidRDefault="00FB5A20" w:rsidP="00FB5A20">
      <w:pPr>
        <w:ind w:right="408"/>
        <w:rPr>
          <w:sz w:val="24"/>
          <w:szCs w:val="24"/>
        </w:rPr>
      </w:pPr>
    </w:p>
    <w:p w14:paraId="0FF07020" w14:textId="77777777" w:rsidR="00FB5A20" w:rsidRPr="00053F97" w:rsidRDefault="00FB5A20" w:rsidP="00FB5A20">
      <w:pPr>
        <w:ind w:right="408"/>
        <w:rPr>
          <w:sz w:val="24"/>
          <w:szCs w:val="24"/>
        </w:rPr>
      </w:pPr>
      <w:r>
        <w:rPr>
          <w:sz w:val="24"/>
          <w:szCs w:val="24"/>
        </w:rPr>
        <w:t>Dean of Graduate Studies response:</w:t>
      </w:r>
    </w:p>
    <w:p w14:paraId="1C7D158F" w14:textId="77777777" w:rsidR="00FB5A20" w:rsidRPr="0050552F" w:rsidRDefault="00FB5A20" w:rsidP="00331FB3">
      <w:pPr>
        <w:ind w:right="408"/>
        <w:rPr>
          <w:i/>
          <w:sz w:val="24"/>
          <w:szCs w:val="24"/>
        </w:rPr>
      </w:pPr>
    </w:p>
    <w:bookmarkEnd w:id="0"/>
    <w:p w14:paraId="308FE373" w14:textId="77777777" w:rsidR="00686D46" w:rsidRPr="0050552F" w:rsidRDefault="00686D46" w:rsidP="0086092D">
      <w:pPr>
        <w:ind w:right="408"/>
        <w:rPr>
          <w:sz w:val="24"/>
          <w:szCs w:val="24"/>
        </w:rPr>
      </w:pPr>
    </w:p>
    <w:p w14:paraId="7912B9C7" w14:textId="4C2AE2EC" w:rsidR="00DC75E1" w:rsidRPr="0050552F" w:rsidRDefault="00DC75E1" w:rsidP="00DC75E1">
      <w:pPr>
        <w:ind w:right="408"/>
        <w:rPr>
          <w:b/>
          <w:sz w:val="24"/>
          <w:szCs w:val="24"/>
        </w:rPr>
      </w:pPr>
      <w:r w:rsidRPr="0050552F">
        <w:rPr>
          <w:b/>
          <w:sz w:val="24"/>
          <w:szCs w:val="24"/>
        </w:rPr>
        <w:lastRenderedPageBreak/>
        <w:t>Recommendation #2: [copied verbatim]</w:t>
      </w:r>
      <w:r w:rsidR="003139BA" w:rsidRPr="0050552F">
        <w:rPr>
          <w:b/>
          <w:sz w:val="24"/>
          <w:szCs w:val="24"/>
        </w:rPr>
        <w:t xml:space="preserve"> </w:t>
      </w:r>
    </w:p>
    <w:p w14:paraId="70FA42EE" w14:textId="77777777" w:rsidR="00FB5A20" w:rsidRDefault="00FB5A20" w:rsidP="00FB5A20">
      <w:pPr>
        <w:ind w:right="408"/>
        <w:rPr>
          <w:sz w:val="24"/>
          <w:szCs w:val="24"/>
        </w:rPr>
      </w:pPr>
      <w:r>
        <w:rPr>
          <w:sz w:val="24"/>
          <w:szCs w:val="24"/>
        </w:rPr>
        <w:t>Academic Unit response:</w:t>
      </w:r>
    </w:p>
    <w:p w14:paraId="1AECAF51" w14:textId="77777777" w:rsidR="00597F1E" w:rsidRPr="0050552F" w:rsidRDefault="00597F1E" w:rsidP="00597F1E">
      <w:pPr>
        <w:ind w:right="408"/>
        <w:rPr>
          <w:sz w:val="24"/>
          <w:szCs w:val="24"/>
        </w:rPr>
      </w:pPr>
      <w:r w:rsidRPr="0050552F">
        <w:rPr>
          <w:sz w:val="24"/>
          <w:szCs w:val="24"/>
        </w:rPr>
        <w:t>a) Agree/Disagree with the Recommendation</w:t>
      </w:r>
    </w:p>
    <w:p w14:paraId="050E8840" w14:textId="77777777" w:rsidR="00597F1E" w:rsidRPr="0050552F" w:rsidRDefault="00597F1E" w:rsidP="00597F1E">
      <w:pPr>
        <w:ind w:right="408"/>
        <w:rPr>
          <w:sz w:val="24"/>
          <w:szCs w:val="24"/>
        </w:rPr>
      </w:pPr>
      <w:r w:rsidRPr="0050552F">
        <w:rPr>
          <w:sz w:val="24"/>
          <w:szCs w:val="24"/>
        </w:rPr>
        <w:t>If the Department disagrees, provide rationale.</w:t>
      </w:r>
    </w:p>
    <w:p w14:paraId="198DC037" w14:textId="77777777" w:rsidR="00597F1E" w:rsidRPr="0050552F" w:rsidRDefault="00597F1E" w:rsidP="00597F1E">
      <w:pPr>
        <w:ind w:right="408"/>
        <w:rPr>
          <w:sz w:val="24"/>
          <w:szCs w:val="24"/>
        </w:rPr>
      </w:pPr>
    </w:p>
    <w:p w14:paraId="6E13C3F6" w14:textId="77777777" w:rsidR="00597F1E" w:rsidRPr="0050552F" w:rsidRDefault="00597F1E" w:rsidP="00597F1E">
      <w:pPr>
        <w:ind w:right="408"/>
        <w:rPr>
          <w:sz w:val="24"/>
          <w:szCs w:val="24"/>
        </w:rPr>
      </w:pPr>
      <w:r w:rsidRPr="0050552F">
        <w:rPr>
          <w:sz w:val="24"/>
          <w:szCs w:val="24"/>
        </w:rPr>
        <w:t>If the Department agrees with the Recommendation, then;</w:t>
      </w:r>
    </w:p>
    <w:p w14:paraId="0751A73C" w14:textId="77777777" w:rsidR="00597F1E" w:rsidRPr="0050552F" w:rsidRDefault="00597F1E" w:rsidP="00597F1E">
      <w:pPr>
        <w:ind w:right="408"/>
        <w:rPr>
          <w:sz w:val="24"/>
          <w:szCs w:val="24"/>
        </w:rPr>
      </w:pPr>
      <w:r w:rsidRPr="0050552F">
        <w:rPr>
          <w:sz w:val="24"/>
          <w:szCs w:val="24"/>
        </w:rPr>
        <w:t>b) Changes in Organization</w:t>
      </w:r>
    </w:p>
    <w:p w14:paraId="62896DCE" w14:textId="77777777" w:rsidR="00597F1E" w:rsidRPr="0050552F" w:rsidRDefault="00597F1E" w:rsidP="00597F1E">
      <w:pPr>
        <w:ind w:right="408"/>
        <w:rPr>
          <w:sz w:val="24"/>
          <w:szCs w:val="24"/>
        </w:rPr>
      </w:pPr>
      <w:r w:rsidRPr="0050552F">
        <w:rPr>
          <w:i/>
          <w:sz w:val="24"/>
          <w:szCs w:val="24"/>
        </w:rPr>
        <w:t>if applicable, describe any changes in organization, policy or governance that would be necessary to meet the recommendation</w:t>
      </w:r>
    </w:p>
    <w:p w14:paraId="4D465CD7" w14:textId="77777777" w:rsidR="00597F1E" w:rsidRPr="0050552F" w:rsidRDefault="00597F1E" w:rsidP="00597F1E">
      <w:pPr>
        <w:ind w:right="408"/>
        <w:rPr>
          <w:sz w:val="24"/>
          <w:szCs w:val="24"/>
        </w:rPr>
      </w:pPr>
    </w:p>
    <w:p w14:paraId="1F647841" w14:textId="77777777" w:rsidR="00597F1E" w:rsidRPr="0050552F" w:rsidRDefault="00597F1E" w:rsidP="00597F1E">
      <w:pPr>
        <w:ind w:right="408"/>
        <w:rPr>
          <w:sz w:val="24"/>
          <w:szCs w:val="24"/>
        </w:rPr>
      </w:pPr>
      <w:r w:rsidRPr="0050552F">
        <w:rPr>
          <w:sz w:val="24"/>
          <w:szCs w:val="24"/>
        </w:rPr>
        <w:t>c) Resources</w:t>
      </w:r>
    </w:p>
    <w:p w14:paraId="6C66086A" w14:textId="77777777" w:rsidR="00597F1E" w:rsidRPr="0050552F" w:rsidRDefault="00597F1E" w:rsidP="00597F1E">
      <w:pPr>
        <w:ind w:right="408"/>
        <w:rPr>
          <w:i/>
          <w:sz w:val="24"/>
          <w:szCs w:val="24"/>
        </w:rPr>
      </w:pPr>
      <w:r w:rsidRPr="0050552F">
        <w:rPr>
          <w:i/>
          <w:sz w:val="24"/>
          <w:szCs w:val="24"/>
        </w:rPr>
        <w:t>if applicable, describe the resources, financial and otherwise, that would be provided in supporting the implementation of the recommendation</w:t>
      </w:r>
    </w:p>
    <w:p w14:paraId="215DAA32" w14:textId="77777777" w:rsidR="00597F1E" w:rsidRPr="0050552F" w:rsidRDefault="00597F1E" w:rsidP="00597F1E">
      <w:pPr>
        <w:ind w:right="408"/>
        <w:rPr>
          <w:sz w:val="24"/>
          <w:szCs w:val="24"/>
        </w:rPr>
      </w:pPr>
    </w:p>
    <w:p w14:paraId="2156F1FE" w14:textId="77777777" w:rsidR="00597F1E" w:rsidRPr="0050552F" w:rsidRDefault="00597F1E" w:rsidP="00597F1E">
      <w:pPr>
        <w:ind w:right="408"/>
        <w:rPr>
          <w:sz w:val="24"/>
          <w:szCs w:val="24"/>
        </w:rPr>
      </w:pPr>
      <w:r w:rsidRPr="0050552F">
        <w:rPr>
          <w:sz w:val="24"/>
          <w:szCs w:val="24"/>
        </w:rPr>
        <w:t xml:space="preserve">d) Proposed Timeline </w:t>
      </w:r>
    </w:p>
    <w:p w14:paraId="2AD86C19" w14:textId="3B549F03" w:rsidR="006F3BA5" w:rsidRDefault="00597F1E" w:rsidP="0086092D">
      <w:pPr>
        <w:ind w:right="408"/>
        <w:rPr>
          <w:i/>
          <w:sz w:val="24"/>
          <w:szCs w:val="24"/>
        </w:rPr>
      </w:pPr>
      <w:r w:rsidRPr="0050552F">
        <w:rPr>
          <w:i/>
          <w:sz w:val="24"/>
          <w:szCs w:val="24"/>
        </w:rPr>
        <w:t>if applicable, provide a proposed timeline for the implementation for the recommendation. The response may also address how recommendations should be implemented. This will be utilized to create the required implementation plan, developed once reports are completed by the Academic Unit and the Dean(s).</w:t>
      </w:r>
    </w:p>
    <w:p w14:paraId="1345FB74" w14:textId="77777777" w:rsidR="00FB5A20" w:rsidRDefault="00FB5A20" w:rsidP="00FB5A20">
      <w:pPr>
        <w:ind w:right="408"/>
        <w:rPr>
          <w:sz w:val="24"/>
          <w:szCs w:val="24"/>
        </w:rPr>
      </w:pPr>
    </w:p>
    <w:p w14:paraId="7ECC5EB0" w14:textId="77777777" w:rsidR="00FB5A20" w:rsidRPr="00053F97" w:rsidRDefault="00FB5A20" w:rsidP="00FB5A20">
      <w:pPr>
        <w:ind w:right="408"/>
        <w:rPr>
          <w:sz w:val="24"/>
          <w:szCs w:val="24"/>
        </w:rPr>
      </w:pPr>
      <w:r>
        <w:rPr>
          <w:sz w:val="24"/>
          <w:szCs w:val="24"/>
        </w:rPr>
        <w:t>Academic Dean response:</w:t>
      </w:r>
    </w:p>
    <w:p w14:paraId="01598612" w14:textId="77777777" w:rsidR="00FB5A20" w:rsidRPr="00053F97" w:rsidRDefault="00FB5A20" w:rsidP="00FB5A20">
      <w:pPr>
        <w:ind w:right="408"/>
        <w:rPr>
          <w:sz w:val="24"/>
          <w:szCs w:val="24"/>
        </w:rPr>
      </w:pPr>
    </w:p>
    <w:p w14:paraId="627904E1" w14:textId="77777777" w:rsidR="00FB5A20" w:rsidRPr="00053F97" w:rsidRDefault="00FB5A20" w:rsidP="00FB5A20">
      <w:pPr>
        <w:ind w:right="408"/>
        <w:rPr>
          <w:sz w:val="24"/>
          <w:szCs w:val="24"/>
        </w:rPr>
      </w:pPr>
      <w:r>
        <w:rPr>
          <w:sz w:val="24"/>
          <w:szCs w:val="24"/>
        </w:rPr>
        <w:t>Dean of Graduate Studies response:</w:t>
      </w:r>
    </w:p>
    <w:p w14:paraId="0815BACD" w14:textId="77777777" w:rsidR="00FB5A20" w:rsidRDefault="00FB5A20" w:rsidP="0086092D">
      <w:pPr>
        <w:ind w:right="408"/>
        <w:rPr>
          <w:sz w:val="24"/>
          <w:szCs w:val="24"/>
        </w:rPr>
      </w:pPr>
    </w:p>
    <w:p w14:paraId="68CFDCB5" w14:textId="77777777" w:rsidR="000C450F" w:rsidRDefault="000C450F" w:rsidP="000C450F">
      <w:pPr>
        <w:ind w:right="408"/>
        <w:rPr>
          <w:b/>
          <w:sz w:val="24"/>
          <w:szCs w:val="24"/>
        </w:rPr>
      </w:pPr>
    </w:p>
    <w:p w14:paraId="73C7A4F1" w14:textId="6F569CF2" w:rsidR="000C450F" w:rsidRPr="0050552F" w:rsidRDefault="000C450F" w:rsidP="000C450F">
      <w:pPr>
        <w:ind w:right="408"/>
        <w:rPr>
          <w:b/>
          <w:sz w:val="24"/>
          <w:szCs w:val="24"/>
        </w:rPr>
      </w:pPr>
      <w:r w:rsidRPr="0050552F">
        <w:rPr>
          <w:b/>
          <w:sz w:val="24"/>
          <w:szCs w:val="24"/>
        </w:rPr>
        <w:t>Recommendation #</w:t>
      </w:r>
      <w:r>
        <w:rPr>
          <w:b/>
          <w:sz w:val="24"/>
          <w:szCs w:val="24"/>
        </w:rPr>
        <w:t>3</w:t>
      </w:r>
      <w:r w:rsidRPr="0050552F">
        <w:rPr>
          <w:b/>
          <w:sz w:val="24"/>
          <w:szCs w:val="24"/>
        </w:rPr>
        <w:t xml:space="preserve">: [copied verbatim] </w:t>
      </w:r>
    </w:p>
    <w:p w14:paraId="1B38F97B" w14:textId="505937AB" w:rsidR="000C450F" w:rsidRPr="0050552F" w:rsidRDefault="000C450F" w:rsidP="0086092D">
      <w:pPr>
        <w:ind w:right="408"/>
        <w:rPr>
          <w:sz w:val="24"/>
          <w:szCs w:val="24"/>
        </w:rPr>
      </w:pPr>
      <w:r>
        <w:rPr>
          <w:sz w:val="24"/>
          <w:szCs w:val="24"/>
        </w:rPr>
        <w:t>…</w:t>
      </w:r>
      <w:bookmarkStart w:id="1" w:name="_GoBack"/>
      <w:bookmarkEnd w:id="1"/>
    </w:p>
    <w:sectPr w:rsidR="000C450F" w:rsidRPr="0050552F" w:rsidSect="00B262AE">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FAB8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FAB8F8" w16cid:durableId="221F681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43129"/>
    <w:multiLevelType w:val="hybridMultilevel"/>
    <w:tmpl w:val="0D525E7A"/>
    <w:lvl w:ilvl="0" w:tplc="D1843E4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C678EB"/>
    <w:multiLevelType w:val="hybridMultilevel"/>
    <w:tmpl w:val="DA7C5F3A"/>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honda Koster">
    <w15:presenceInfo w15:providerId="AD" w15:userId="S-1-5-21-3166440436-281548588-682752990-1744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B71"/>
    <w:rsid w:val="00014E03"/>
    <w:rsid w:val="000367E4"/>
    <w:rsid w:val="00036F2F"/>
    <w:rsid w:val="000665EC"/>
    <w:rsid w:val="000C450F"/>
    <w:rsid w:val="001E2A30"/>
    <w:rsid w:val="00294E0A"/>
    <w:rsid w:val="002C210A"/>
    <w:rsid w:val="003139BA"/>
    <w:rsid w:val="00331FB3"/>
    <w:rsid w:val="003A159E"/>
    <w:rsid w:val="00474813"/>
    <w:rsid w:val="0050552F"/>
    <w:rsid w:val="005722EE"/>
    <w:rsid w:val="00573007"/>
    <w:rsid w:val="00583980"/>
    <w:rsid w:val="00597F1E"/>
    <w:rsid w:val="005B68E4"/>
    <w:rsid w:val="006107CD"/>
    <w:rsid w:val="00686D46"/>
    <w:rsid w:val="006B72DB"/>
    <w:rsid w:val="006F3BA5"/>
    <w:rsid w:val="00830B7C"/>
    <w:rsid w:val="0086092D"/>
    <w:rsid w:val="00906089"/>
    <w:rsid w:val="0096158F"/>
    <w:rsid w:val="0097790F"/>
    <w:rsid w:val="00A44392"/>
    <w:rsid w:val="00B262AE"/>
    <w:rsid w:val="00B91B71"/>
    <w:rsid w:val="00BB0810"/>
    <w:rsid w:val="00BB4C16"/>
    <w:rsid w:val="00C41C04"/>
    <w:rsid w:val="00CC7D74"/>
    <w:rsid w:val="00CF09C5"/>
    <w:rsid w:val="00DB0DCB"/>
    <w:rsid w:val="00DC75E1"/>
    <w:rsid w:val="00E44A05"/>
    <w:rsid w:val="00E5642D"/>
    <w:rsid w:val="00E95CA5"/>
    <w:rsid w:val="00EE5385"/>
    <w:rsid w:val="00FA1430"/>
    <w:rsid w:val="00FB5A20"/>
    <w:rsid w:val="00FE5F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D1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91B71"/>
    <w:pPr>
      <w:widowControl w:val="0"/>
    </w:pPr>
    <w:rPr>
      <w:sz w:val="22"/>
      <w:szCs w:val="22"/>
      <w:lang w:val="en-US"/>
    </w:rPr>
  </w:style>
  <w:style w:type="paragraph" w:styleId="Heading1">
    <w:name w:val="heading 1"/>
    <w:basedOn w:val="Normal"/>
    <w:next w:val="Normal"/>
    <w:link w:val="Heading1Char"/>
    <w:uiPriority w:val="9"/>
    <w:qFormat/>
    <w:rsid w:val="009779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BodyText"/>
    <w:next w:val="Normal"/>
    <w:link w:val="Heading2Char"/>
    <w:uiPriority w:val="9"/>
    <w:unhideWhenUsed/>
    <w:qFormat/>
    <w:rsid w:val="00B91B71"/>
    <w:pPr>
      <w:ind w:left="142"/>
      <w:outlineLvl w:val="1"/>
    </w:pPr>
    <w:rPr>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1B71"/>
    <w:rPr>
      <w:rFonts w:eastAsia="Helvetica"/>
      <w:b/>
      <w:spacing w:val="-2"/>
      <w:lang w:val="en-US"/>
    </w:rPr>
  </w:style>
  <w:style w:type="paragraph" w:styleId="BodyText">
    <w:name w:val="Body Text"/>
    <w:basedOn w:val="Normal"/>
    <w:link w:val="BodyTextChar"/>
    <w:uiPriority w:val="1"/>
    <w:qFormat/>
    <w:rsid w:val="00B91B71"/>
    <w:pPr>
      <w:spacing w:before="200" w:line="276" w:lineRule="auto"/>
      <w:ind w:left="221" w:right="125"/>
    </w:pPr>
    <w:rPr>
      <w:rFonts w:eastAsia="Helvetica"/>
      <w:sz w:val="24"/>
      <w:szCs w:val="24"/>
    </w:rPr>
  </w:style>
  <w:style w:type="character" w:customStyle="1" w:styleId="BodyTextChar">
    <w:name w:val="Body Text Char"/>
    <w:basedOn w:val="DefaultParagraphFont"/>
    <w:link w:val="BodyText"/>
    <w:uiPriority w:val="1"/>
    <w:rsid w:val="00B91B71"/>
    <w:rPr>
      <w:rFonts w:eastAsia="Helvetica"/>
      <w:lang w:val="en-US"/>
    </w:rPr>
  </w:style>
  <w:style w:type="paragraph" w:styleId="ListParagraph">
    <w:name w:val="List Paragraph"/>
    <w:basedOn w:val="Normal"/>
    <w:uiPriority w:val="1"/>
    <w:qFormat/>
    <w:rsid w:val="00B91B71"/>
    <w:pPr>
      <w:numPr>
        <w:numId w:val="1"/>
      </w:numPr>
    </w:pPr>
    <w:rPr>
      <w:sz w:val="24"/>
      <w:szCs w:val="24"/>
    </w:rPr>
  </w:style>
  <w:style w:type="character" w:customStyle="1" w:styleId="Heading1Char">
    <w:name w:val="Heading 1 Char"/>
    <w:basedOn w:val="DefaultParagraphFont"/>
    <w:link w:val="Heading1"/>
    <w:uiPriority w:val="9"/>
    <w:rsid w:val="0097790F"/>
    <w:rPr>
      <w:rFonts w:asciiTheme="majorHAnsi" w:eastAsiaTheme="majorEastAsia" w:hAnsiTheme="majorHAnsi" w:cstheme="majorBidi"/>
      <w:color w:val="2F5496" w:themeColor="accent1" w:themeShade="BF"/>
      <w:sz w:val="32"/>
      <w:szCs w:val="32"/>
      <w:lang w:val="en-US"/>
    </w:rPr>
  </w:style>
  <w:style w:type="paragraph" w:styleId="BalloonText">
    <w:name w:val="Balloon Text"/>
    <w:basedOn w:val="Normal"/>
    <w:link w:val="BalloonTextChar"/>
    <w:uiPriority w:val="99"/>
    <w:semiHidden/>
    <w:unhideWhenUsed/>
    <w:rsid w:val="00E5642D"/>
    <w:rPr>
      <w:rFonts w:ascii="Tahoma" w:hAnsi="Tahoma" w:cs="Tahoma"/>
      <w:sz w:val="16"/>
      <w:szCs w:val="16"/>
    </w:rPr>
  </w:style>
  <w:style w:type="character" w:customStyle="1" w:styleId="BalloonTextChar">
    <w:name w:val="Balloon Text Char"/>
    <w:basedOn w:val="DefaultParagraphFont"/>
    <w:link w:val="BalloonText"/>
    <w:uiPriority w:val="99"/>
    <w:semiHidden/>
    <w:rsid w:val="00E5642D"/>
    <w:rPr>
      <w:rFonts w:ascii="Tahoma" w:hAnsi="Tahoma" w:cs="Tahoma"/>
      <w:sz w:val="16"/>
      <w:szCs w:val="16"/>
      <w:lang w:val="en-US"/>
    </w:rPr>
  </w:style>
  <w:style w:type="character" w:styleId="CommentReference">
    <w:name w:val="annotation reference"/>
    <w:basedOn w:val="DefaultParagraphFont"/>
    <w:uiPriority w:val="99"/>
    <w:semiHidden/>
    <w:unhideWhenUsed/>
    <w:rsid w:val="001E2A30"/>
    <w:rPr>
      <w:sz w:val="16"/>
      <w:szCs w:val="16"/>
    </w:rPr>
  </w:style>
  <w:style w:type="paragraph" w:styleId="CommentText">
    <w:name w:val="annotation text"/>
    <w:basedOn w:val="Normal"/>
    <w:link w:val="CommentTextChar"/>
    <w:uiPriority w:val="99"/>
    <w:semiHidden/>
    <w:unhideWhenUsed/>
    <w:rsid w:val="001E2A30"/>
    <w:rPr>
      <w:sz w:val="20"/>
      <w:szCs w:val="20"/>
    </w:rPr>
  </w:style>
  <w:style w:type="character" w:customStyle="1" w:styleId="CommentTextChar">
    <w:name w:val="Comment Text Char"/>
    <w:basedOn w:val="DefaultParagraphFont"/>
    <w:link w:val="CommentText"/>
    <w:uiPriority w:val="99"/>
    <w:semiHidden/>
    <w:rsid w:val="001E2A30"/>
    <w:rPr>
      <w:sz w:val="20"/>
      <w:szCs w:val="20"/>
      <w:lang w:val="en-US"/>
    </w:rPr>
  </w:style>
  <w:style w:type="paragraph" w:styleId="CommentSubject">
    <w:name w:val="annotation subject"/>
    <w:basedOn w:val="CommentText"/>
    <w:next w:val="CommentText"/>
    <w:link w:val="CommentSubjectChar"/>
    <w:uiPriority w:val="99"/>
    <w:semiHidden/>
    <w:unhideWhenUsed/>
    <w:rsid w:val="001E2A30"/>
    <w:rPr>
      <w:b/>
      <w:bCs/>
    </w:rPr>
  </w:style>
  <w:style w:type="character" w:customStyle="1" w:styleId="CommentSubjectChar">
    <w:name w:val="Comment Subject Char"/>
    <w:basedOn w:val="CommentTextChar"/>
    <w:link w:val="CommentSubject"/>
    <w:uiPriority w:val="99"/>
    <w:semiHidden/>
    <w:rsid w:val="001E2A30"/>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91B71"/>
    <w:pPr>
      <w:widowControl w:val="0"/>
    </w:pPr>
    <w:rPr>
      <w:sz w:val="22"/>
      <w:szCs w:val="22"/>
      <w:lang w:val="en-US"/>
    </w:rPr>
  </w:style>
  <w:style w:type="paragraph" w:styleId="Heading1">
    <w:name w:val="heading 1"/>
    <w:basedOn w:val="Normal"/>
    <w:next w:val="Normal"/>
    <w:link w:val="Heading1Char"/>
    <w:uiPriority w:val="9"/>
    <w:qFormat/>
    <w:rsid w:val="009779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BodyText"/>
    <w:next w:val="Normal"/>
    <w:link w:val="Heading2Char"/>
    <w:uiPriority w:val="9"/>
    <w:unhideWhenUsed/>
    <w:qFormat/>
    <w:rsid w:val="00B91B71"/>
    <w:pPr>
      <w:ind w:left="142"/>
      <w:outlineLvl w:val="1"/>
    </w:pPr>
    <w:rPr>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1B71"/>
    <w:rPr>
      <w:rFonts w:eastAsia="Helvetica"/>
      <w:b/>
      <w:spacing w:val="-2"/>
      <w:lang w:val="en-US"/>
    </w:rPr>
  </w:style>
  <w:style w:type="paragraph" w:styleId="BodyText">
    <w:name w:val="Body Text"/>
    <w:basedOn w:val="Normal"/>
    <w:link w:val="BodyTextChar"/>
    <w:uiPriority w:val="1"/>
    <w:qFormat/>
    <w:rsid w:val="00B91B71"/>
    <w:pPr>
      <w:spacing w:before="200" w:line="276" w:lineRule="auto"/>
      <w:ind w:left="221" w:right="125"/>
    </w:pPr>
    <w:rPr>
      <w:rFonts w:eastAsia="Helvetica"/>
      <w:sz w:val="24"/>
      <w:szCs w:val="24"/>
    </w:rPr>
  </w:style>
  <w:style w:type="character" w:customStyle="1" w:styleId="BodyTextChar">
    <w:name w:val="Body Text Char"/>
    <w:basedOn w:val="DefaultParagraphFont"/>
    <w:link w:val="BodyText"/>
    <w:uiPriority w:val="1"/>
    <w:rsid w:val="00B91B71"/>
    <w:rPr>
      <w:rFonts w:eastAsia="Helvetica"/>
      <w:lang w:val="en-US"/>
    </w:rPr>
  </w:style>
  <w:style w:type="paragraph" w:styleId="ListParagraph">
    <w:name w:val="List Paragraph"/>
    <w:basedOn w:val="Normal"/>
    <w:uiPriority w:val="1"/>
    <w:qFormat/>
    <w:rsid w:val="00B91B71"/>
    <w:pPr>
      <w:numPr>
        <w:numId w:val="1"/>
      </w:numPr>
    </w:pPr>
    <w:rPr>
      <w:sz w:val="24"/>
      <w:szCs w:val="24"/>
    </w:rPr>
  </w:style>
  <w:style w:type="character" w:customStyle="1" w:styleId="Heading1Char">
    <w:name w:val="Heading 1 Char"/>
    <w:basedOn w:val="DefaultParagraphFont"/>
    <w:link w:val="Heading1"/>
    <w:uiPriority w:val="9"/>
    <w:rsid w:val="0097790F"/>
    <w:rPr>
      <w:rFonts w:asciiTheme="majorHAnsi" w:eastAsiaTheme="majorEastAsia" w:hAnsiTheme="majorHAnsi" w:cstheme="majorBidi"/>
      <w:color w:val="2F5496" w:themeColor="accent1" w:themeShade="BF"/>
      <w:sz w:val="32"/>
      <w:szCs w:val="32"/>
      <w:lang w:val="en-US"/>
    </w:rPr>
  </w:style>
  <w:style w:type="paragraph" w:styleId="BalloonText">
    <w:name w:val="Balloon Text"/>
    <w:basedOn w:val="Normal"/>
    <w:link w:val="BalloonTextChar"/>
    <w:uiPriority w:val="99"/>
    <w:semiHidden/>
    <w:unhideWhenUsed/>
    <w:rsid w:val="00E5642D"/>
    <w:rPr>
      <w:rFonts w:ascii="Tahoma" w:hAnsi="Tahoma" w:cs="Tahoma"/>
      <w:sz w:val="16"/>
      <w:szCs w:val="16"/>
    </w:rPr>
  </w:style>
  <w:style w:type="character" w:customStyle="1" w:styleId="BalloonTextChar">
    <w:name w:val="Balloon Text Char"/>
    <w:basedOn w:val="DefaultParagraphFont"/>
    <w:link w:val="BalloonText"/>
    <w:uiPriority w:val="99"/>
    <w:semiHidden/>
    <w:rsid w:val="00E5642D"/>
    <w:rPr>
      <w:rFonts w:ascii="Tahoma" w:hAnsi="Tahoma" w:cs="Tahoma"/>
      <w:sz w:val="16"/>
      <w:szCs w:val="16"/>
      <w:lang w:val="en-US"/>
    </w:rPr>
  </w:style>
  <w:style w:type="character" w:styleId="CommentReference">
    <w:name w:val="annotation reference"/>
    <w:basedOn w:val="DefaultParagraphFont"/>
    <w:uiPriority w:val="99"/>
    <w:semiHidden/>
    <w:unhideWhenUsed/>
    <w:rsid w:val="001E2A30"/>
    <w:rPr>
      <w:sz w:val="16"/>
      <w:szCs w:val="16"/>
    </w:rPr>
  </w:style>
  <w:style w:type="paragraph" w:styleId="CommentText">
    <w:name w:val="annotation text"/>
    <w:basedOn w:val="Normal"/>
    <w:link w:val="CommentTextChar"/>
    <w:uiPriority w:val="99"/>
    <w:semiHidden/>
    <w:unhideWhenUsed/>
    <w:rsid w:val="001E2A30"/>
    <w:rPr>
      <w:sz w:val="20"/>
      <w:szCs w:val="20"/>
    </w:rPr>
  </w:style>
  <w:style w:type="character" w:customStyle="1" w:styleId="CommentTextChar">
    <w:name w:val="Comment Text Char"/>
    <w:basedOn w:val="DefaultParagraphFont"/>
    <w:link w:val="CommentText"/>
    <w:uiPriority w:val="99"/>
    <w:semiHidden/>
    <w:rsid w:val="001E2A30"/>
    <w:rPr>
      <w:sz w:val="20"/>
      <w:szCs w:val="20"/>
      <w:lang w:val="en-US"/>
    </w:rPr>
  </w:style>
  <w:style w:type="paragraph" w:styleId="CommentSubject">
    <w:name w:val="annotation subject"/>
    <w:basedOn w:val="CommentText"/>
    <w:next w:val="CommentText"/>
    <w:link w:val="CommentSubjectChar"/>
    <w:uiPriority w:val="99"/>
    <w:semiHidden/>
    <w:unhideWhenUsed/>
    <w:rsid w:val="001E2A30"/>
    <w:rPr>
      <w:b/>
      <w:bCs/>
    </w:rPr>
  </w:style>
  <w:style w:type="character" w:customStyle="1" w:styleId="CommentSubjectChar">
    <w:name w:val="Comment Subject Char"/>
    <w:basedOn w:val="CommentTextChar"/>
    <w:link w:val="CommentSubject"/>
    <w:uiPriority w:val="99"/>
    <w:semiHidden/>
    <w:rsid w:val="001E2A30"/>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Nancy</cp:lastModifiedBy>
  <cp:revision>3</cp:revision>
  <cp:lastPrinted>2019-10-17T19:32:00Z</cp:lastPrinted>
  <dcterms:created xsi:type="dcterms:W3CDTF">2020-03-23T20:28:00Z</dcterms:created>
  <dcterms:modified xsi:type="dcterms:W3CDTF">2020-03-23T20:45:00Z</dcterms:modified>
</cp:coreProperties>
</file>