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0433" w14:textId="77777777" w:rsidR="00440111" w:rsidRPr="002F690B" w:rsidRDefault="00440111" w:rsidP="00F26CCF">
      <w:pPr>
        <w:autoSpaceDE w:val="0"/>
        <w:autoSpaceDN w:val="0"/>
        <w:adjustRightInd w:val="0"/>
        <w:spacing w:after="120" w:line="240" w:lineRule="auto"/>
        <w:jc w:val="center"/>
        <w:rPr>
          <w:rFonts w:cs="Arial"/>
          <w:b/>
          <w:caps/>
          <w:color w:val="222222"/>
          <w:sz w:val="24"/>
          <w:szCs w:val="24"/>
        </w:rPr>
      </w:pPr>
      <w:bookmarkStart w:id="0" w:name="_GoBack"/>
      <w:bookmarkEnd w:id="0"/>
    </w:p>
    <w:p w14:paraId="4FC8DA2A" w14:textId="77777777" w:rsidR="00F079D2" w:rsidRPr="002F690B" w:rsidRDefault="00F079D2" w:rsidP="00F079D2">
      <w:pPr>
        <w:autoSpaceDE w:val="0"/>
        <w:autoSpaceDN w:val="0"/>
        <w:adjustRightInd w:val="0"/>
        <w:spacing w:after="120" w:line="240" w:lineRule="auto"/>
        <w:jc w:val="center"/>
        <w:rPr>
          <w:rFonts w:cs="Arial"/>
          <w:b/>
          <w:caps/>
          <w:color w:val="222222"/>
          <w:sz w:val="24"/>
          <w:szCs w:val="24"/>
          <w:shd w:val="clear" w:color="auto" w:fill="FFFFFF"/>
        </w:rPr>
      </w:pPr>
      <w:r w:rsidRPr="002F690B">
        <w:rPr>
          <w:rFonts w:cs="Arial"/>
          <w:b/>
          <w:caps/>
          <w:color w:val="222222"/>
          <w:sz w:val="24"/>
          <w:szCs w:val="24"/>
          <w:shd w:val="clear" w:color="auto" w:fill="FFFFFF"/>
        </w:rPr>
        <w:t>Ogimaawin-Aboriginal Governance Council</w:t>
      </w:r>
    </w:p>
    <w:p w14:paraId="67665B97" w14:textId="412C7A7B" w:rsidR="00F079D2" w:rsidRPr="002F690B" w:rsidRDefault="00D07D0E" w:rsidP="00F079D2">
      <w:pPr>
        <w:autoSpaceDE w:val="0"/>
        <w:autoSpaceDN w:val="0"/>
        <w:adjustRightInd w:val="0"/>
        <w:spacing w:after="120" w:line="240" w:lineRule="auto"/>
        <w:jc w:val="center"/>
        <w:rPr>
          <w:rFonts w:cs="Arial"/>
          <w:b/>
          <w:caps/>
          <w:color w:val="222222"/>
          <w:sz w:val="24"/>
          <w:szCs w:val="24"/>
          <w:shd w:val="clear" w:color="auto" w:fill="FFFFFF"/>
        </w:rPr>
      </w:pPr>
      <w:r w:rsidRPr="002F690B">
        <w:rPr>
          <w:rFonts w:cs="Arial"/>
          <w:b/>
          <w:caps/>
          <w:color w:val="222222"/>
          <w:sz w:val="24"/>
          <w:szCs w:val="24"/>
          <w:shd w:val="clear" w:color="auto" w:fill="FFFFFF"/>
        </w:rPr>
        <w:t>Nishta</w:t>
      </w:r>
      <w:r w:rsidR="00F079D2" w:rsidRPr="002F690B">
        <w:rPr>
          <w:rFonts w:cs="Arial"/>
          <w:b/>
          <w:caps/>
          <w:color w:val="222222"/>
          <w:sz w:val="24"/>
          <w:szCs w:val="24"/>
          <w:shd w:val="clear" w:color="auto" w:fill="FFFFFF"/>
        </w:rPr>
        <w:t>m Watabi</w:t>
      </w:r>
      <w:r w:rsidR="00D54670" w:rsidRPr="002F690B">
        <w:rPr>
          <w:rFonts w:cs="Arial"/>
          <w:b/>
          <w:caps/>
          <w:color w:val="222222"/>
          <w:sz w:val="24"/>
          <w:szCs w:val="24"/>
          <w:shd w:val="clear" w:color="auto" w:fill="FFFFFF"/>
        </w:rPr>
        <w:t>I</w:t>
      </w:r>
      <w:r w:rsidR="00F079D2" w:rsidRPr="002F690B">
        <w:rPr>
          <w:rFonts w:cs="Arial"/>
          <w:b/>
          <w:caps/>
          <w:color w:val="222222"/>
          <w:sz w:val="24"/>
          <w:szCs w:val="24"/>
          <w:shd w:val="clear" w:color="auto" w:fill="FFFFFF"/>
        </w:rPr>
        <w:t>n (First Roots)</w:t>
      </w:r>
      <w:r w:rsidR="00660CBC" w:rsidRPr="002F690B">
        <w:rPr>
          <w:rFonts w:cs="Arial"/>
          <w:b/>
          <w:caps/>
          <w:color w:val="222222"/>
          <w:sz w:val="24"/>
          <w:szCs w:val="24"/>
          <w:shd w:val="clear" w:color="auto" w:fill="FFFFFF"/>
        </w:rPr>
        <w:t>—</w:t>
      </w:r>
      <w:r w:rsidR="000A3E21" w:rsidRPr="002F690B">
        <w:rPr>
          <w:rFonts w:cs="Arial"/>
          <w:b/>
          <w:caps/>
          <w:color w:val="222222"/>
          <w:sz w:val="24"/>
          <w:szCs w:val="24"/>
          <w:shd w:val="clear" w:color="auto" w:fill="FFFFFF"/>
        </w:rPr>
        <w:t>STRATEGIC PLAN</w:t>
      </w:r>
      <w:r w:rsidR="00F16715" w:rsidRPr="002F690B">
        <w:rPr>
          <w:rFonts w:cs="Arial"/>
          <w:b/>
          <w:caps/>
          <w:color w:val="222222"/>
          <w:sz w:val="24"/>
          <w:szCs w:val="24"/>
          <w:shd w:val="clear" w:color="auto" w:fill="FFFFFF"/>
        </w:rPr>
        <w:t xml:space="preserve"> 2017-18</w:t>
      </w:r>
    </w:p>
    <w:p w14:paraId="5CD4A3FE" w14:textId="77777777" w:rsidR="00AC2E22" w:rsidRPr="002F690B" w:rsidRDefault="00AC2E22" w:rsidP="00F079D2">
      <w:pPr>
        <w:autoSpaceDE w:val="0"/>
        <w:autoSpaceDN w:val="0"/>
        <w:adjustRightInd w:val="0"/>
        <w:spacing w:line="240" w:lineRule="auto"/>
        <w:rPr>
          <w:rFonts w:cs="Arial"/>
          <w:color w:val="222222"/>
          <w:sz w:val="24"/>
          <w:szCs w:val="24"/>
        </w:rPr>
      </w:pPr>
    </w:p>
    <w:p w14:paraId="64A435F1" w14:textId="77777777" w:rsidR="00AC2E22" w:rsidRPr="002F690B" w:rsidRDefault="00AC2E22" w:rsidP="00F079D2">
      <w:pPr>
        <w:autoSpaceDE w:val="0"/>
        <w:autoSpaceDN w:val="0"/>
        <w:adjustRightInd w:val="0"/>
        <w:spacing w:line="240" w:lineRule="auto"/>
        <w:rPr>
          <w:rFonts w:cs="Arial"/>
          <w:color w:val="222222"/>
          <w:sz w:val="24"/>
          <w:szCs w:val="24"/>
        </w:rPr>
      </w:pPr>
      <w:r w:rsidRPr="002F690B">
        <w:rPr>
          <w:rFonts w:cs="Arial"/>
          <w:color w:val="222222"/>
          <w:sz w:val="24"/>
          <w:szCs w:val="24"/>
        </w:rPr>
        <w:t>INTRODUCTION</w:t>
      </w:r>
    </w:p>
    <w:p w14:paraId="0AB64342" w14:textId="77777777" w:rsidR="00437556" w:rsidRPr="002F690B" w:rsidRDefault="00437556" w:rsidP="00F079D2">
      <w:pPr>
        <w:autoSpaceDE w:val="0"/>
        <w:autoSpaceDN w:val="0"/>
        <w:adjustRightInd w:val="0"/>
        <w:spacing w:line="240" w:lineRule="auto"/>
        <w:rPr>
          <w:rFonts w:cs="Arial"/>
          <w:color w:val="222222"/>
          <w:sz w:val="24"/>
          <w:szCs w:val="24"/>
        </w:rPr>
      </w:pPr>
    </w:p>
    <w:p w14:paraId="0D3EF340" w14:textId="54C319AA" w:rsidR="00437556" w:rsidRPr="002F690B" w:rsidRDefault="00AC2E22" w:rsidP="00F079D2">
      <w:pPr>
        <w:autoSpaceDE w:val="0"/>
        <w:autoSpaceDN w:val="0"/>
        <w:adjustRightInd w:val="0"/>
        <w:spacing w:line="240" w:lineRule="auto"/>
        <w:rPr>
          <w:rFonts w:cs="Arial"/>
          <w:color w:val="222222"/>
          <w:sz w:val="24"/>
          <w:szCs w:val="24"/>
        </w:rPr>
      </w:pPr>
      <w:r w:rsidRPr="002F690B">
        <w:rPr>
          <w:rFonts w:cs="Arial"/>
          <w:color w:val="222222"/>
          <w:sz w:val="24"/>
          <w:szCs w:val="24"/>
        </w:rPr>
        <w:t>The development of this strategic plan has been a long time in the making. The last approved strategic plan for the Ogimaawin Aboriginal Governance Council (OAGC) was for the period 2010-2013. An initial draft of a new plan was completed in</w:t>
      </w:r>
      <w:r w:rsidR="00437556" w:rsidRPr="002F690B">
        <w:rPr>
          <w:rFonts w:cs="Arial"/>
          <w:color w:val="222222"/>
          <w:sz w:val="24"/>
          <w:szCs w:val="24"/>
        </w:rPr>
        <w:t xml:space="preserve"> 2013 after a retreat </w:t>
      </w:r>
      <w:r w:rsidR="001C506E" w:rsidRPr="002F690B">
        <w:rPr>
          <w:rFonts w:cs="Arial"/>
          <w:color w:val="222222"/>
          <w:sz w:val="24"/>
          <w:szCs w:val="24"/>
        </w:rPr>
        <w:t xml:space="preserve">in 2012 </w:t>
      </w:r>
      <w:r w:rsidR="00437556" w:rsidRPr="002F690B">
        <w:rPr>
          <w:rFonts w:cs="Arial"/>
          <w:color w:val="222222"/>
          <w:sz w:val="24"/>
          <w:szCs w:val="24"/>
        </w:rPr>
        <w:t>to focus on stra</w:t>
      </w:r>
      <w:r w:rsidR="001C506E" w:rsidRPr="002F690B">
        <w:rPr>
          <w:rFonts w:cs="Arial"/>
          <w:color w:val="222222"/>
          <w:sz w:val="24"/>
          <w:szCs w:val="24"/>
        </w:rPr>
        <w:t>tegic direction</w:t>
      </w:r>
      <w:r w:rsidR="00437556" w:rsidRPr="002F690B">
        <w:rPr>
          <w:rFonts w:cs="Arial"/>
          <w:color w:val="222222"/>
          <w:sz w:val="24"/>
          <w:szCs w:val="24"/>
        </w:rPr>
        <w:t xml:space="preserve">. That draft was </w:t>
      </w:r>
      <w:r w:rsidRPr="002F690B">
        <w:rPr>
          <w:rFonts w:cs="Arial"/>
          <w:color w:val="222222"/>
          <w:sz w:val="24"/>
          <w:szCs w:val="24"/>
        </w:rPr>
        <w:t>never sub</w:t>
      </w:r>
      <w:r w:rsidR="00437556" w:rsidRPr="002F690B">
        <w:rPr>
          <w:rFonts w:cs="Arial"/>
          <w:color w:val="222222"/>
          <w:sz w:val="24"/>
          <w:szCs w:val="24"/>
        </w:rPr>
        <w:t>mitted to OAGC for approval. On January 25, 2016, OAGC renewed its approval of an Ad Hoc S</w:t>
      </w:r>
      <w:r w:rsidR="00660CBC" w:rsidRPr="002F690B">
        <w:rPr>
          <w:rFonts w:cs="Arial"/>
          <w:color w:val="222222"/>
          <w:sz w:val="24"/>
          <w:szCs w:val="24"/>
        </w:rPr>
        <w:t>trategic Plan Committee (the Ni</w:t>
      </w:r>
      <w:r w:rsidR="00437556" w:rsidRPr="002F690B">
        <w:rPr>
          <w:rFonts w:cs="Arial"/>
          <w:color w:val="222222"/>
          <w:sz w:val="24"/>
          <w:szCs w:val="24"/>
        </w:rPr>
        <w:t>shtam Watabi</w:t>
      </w:r>
      <w:r w:rsidR="00660CBC" w:rsidRPr="002F690B">
        <w:rPr>
          <w:rFonts w:cs="Arial"/>
          <w:color w:val="222222"/>
          <w:sz w:val="24"/>
          <w:szCs w:val="24"/>
        </w:rPr>
        <w:t>i</w:t>
      </w:r>
      <w:r w:rsidR="00437556" w:rsidRPr="002F690B">
        <w:rPr>
          <w:rFonts w:cs="Arial"/>
          <w:color w:val="222222"/>
          <w:sz w:val="24"/>
          <w:szCs w:val="24"/>
        </w:rPr>
        <w:t xml:space="preserve">n Committee). </w:t>
      </w:r>
      <w:r w:rsidR="00D07D0E" w:rsidRPr="002F690B">
        <w:rPr>
          <w:rFonts w:cs="Arial"/>
          <w:color w:val="222222"/>
          <w:sz w:val="24"/>
          <w:szCs w:val="24"/>
        </w:rPr>
        <w:t xml:space="preserve">Committee members are </w:t>
      </w:r>
      <w:r w:rsidR="00437556" w:rsidRPr="002F690B">
        <w:rPr>
          <w:rFonts w:cs="Arial"/>
          <w:color w:val="222222"/>
          <w:sz w:val="24"/>
          <w:szCs w:val="24"/>
        </w:rPr>
        <w:t>Dr. Peggy Smith, Dr. Christopher Mushquash, Tim Pile, Jerri-Lynn Orr and Barb Eccles (University Secretary).</w:t>
      </w:r>
    </w:p>
    <w:p w14:paraId="4306A189" w14:textId="77777777" w:rsidR="00437556" w:rsidRPr="002F690B" w:rsidRDefault="00437556" w:rsidP="00F079D2">
      <w:pPr>
        <w:autoSpaceDE w:val="0"/>
        <w:autoSpaceDN w:val="0"/>
        <w:adjustRightInd w:val="0"/>
        <w:spacing w:line="240" w:lineRule="auto"/>
        <w:rPr>
          <w:rFonts w:cs="Arial"/>
          <w:color w:val="222222"/>
          <w:sz w:val="24"/>
          <w:szCs w:val="24"/>
        </w:rPr>
      </w:pPr>
    </w:p>
    <w:p w14:paraId="706FE2F4" w14:textId="77777777" w:rsidR="00437556" w:rsidRPr="002F690B" w:rsidRDefault="00437556" w:rsidP="00F079D2">
      <w:pPr>
        <w:autoSpaceDE w:val="0"/>
        <w:autoSpaceDN w:val="0"/>
        <w:adjustRightInd w:val="0"/>
        <w:spacing w:line="240" w:lineRule="auto"/>
        <w:rPr>
          <w:rFonts w:cs="Arial"/>
          <w:color w:val="222222"/>
          <w:sz w:val="24"/>
          <w:szCs w:val="24"/>
        </w:rPr>
      </w:pPr>
      <w:r w:rsidRPr="002F690B">
        <w:rPr>
          <w:rFonts w:cs="Arial"/>
          <w:color w:val="222222"/>
          <w:sz w:val="24"/>
          <w:szCs w:val="24"/>
        </w:rPr>
        <w:t xml:space="preserve">The Committee has attempted to align the categories of the OAGC Strategic Plan with the Lakehead University Strategic Plan 2013-2018 and the Academic Plan 2012-2017. </w:t>
      </w:r>
      <w:r w:rsidR="00F16715" w:rsidRPr="002F690B">
        <w:rPr>
          <w:rFonts w:cs="Arial"/>
          <w:color w:val="222222"/>
          <w:sz w:val="24"/>
          <w:szCs w:val="24"/>
        </w:rPr>
        <w:t xml:space="preserve">We have also considered the University’s Strategic Mandate Agreement with the Province of Ontario. </w:t>
      </w:r>
      <w:r w:rsidRPr="002F690B">
        <w:rPr>
          <w:rFonts w:cs="Arial"/>
          <w:color w:val="222222"/>
          <w:sz w:val="24"/>
          <w:szCs w:val="24"/>
        </w:rPr>
        <w:t xml:space="preserve">Because </w:t>
      </w:r>
      <w:r w:rsidR="00D07D0E" w:rsidRPr="002F690B">
        <w:rPr>
          <w:rFonts w:cs="Arial"/>
          <w:color w:val="222222"/>
          <w:sz w:val="24"/>
          <w:szCs w:val="24"/>
        </w:rPr>
        <w:t xml:space="preserve">all three of these plans </w:t>
      </w:r>
      <w:r w:rsidR="001C506E" w:rsidRPr="002F690B">
        <w:rPr>
          <w:rFonts w:cs="Arial"/>
          <w:color w:val="222222"/>
          <w:sz w:val="24"/>
          <w:szCs w:val="24"/>
        </w:rPr>
        <w:t>are nearing the</w:t>
      </w:r>
      <w:r w:rsidRPr="002F690B">
        <w:rPr>
          <w:rFonts w:cs="Arial"/>
          <w:color w:val="222222"/>
          <w:sz w:val="24"/>
          <w:szCs w:val="24"/>
        </w:rPr>
        <w:t xml:space="preserve"> end of their terms, </w:t>
      </w:r>
      <w:r w:rsidR="00D07D0E" w:rsidRPr="002F690B">
        <w:rPr>
          <w:rFonts w:cs="Arial"/>
          <w:color w:val="222222"/>
          <w:sz w:val="24"/>
          <w:szCs w:val="24"/>
        </w:rPr>
        <w:t xml:space="preserve">and a new planning cycle is beginning, </w:t>
      </w:r>
      <w:r w:rsidRPr="002F690B">
        <w:rPr>
          <w:rFonts w:cs="Arial"/>
          <w:color w:val="222222"/>
          <w:sz w:val="24"/>
          <w:szCs w:val="24"/>
        </w:rPr>
        <w:t>this OAGC Strategic Plan is</w:t>
      </w:r>
      <w:r w:rsidR="009B2257" w:rsidRPr="002F690B">
        <w:rPr>
          <w:rFonts w:cs="Arial"/>
          <w:color w:val="222222"/>
          <w:sz w:val="24"/>
          <w:szCs w:val="24"/>
        </w:rPr>
        <w:t xml:space="preserve"> </w:t>
      </w:r>
      <w:r w:rsidR="00D07D0E" w:rsidRPr="002F690B">
        <w:rPr>
          <w:rFonts w:cs="Arial"/>
          <w:color w:val="222222"/>
          <w:sz w:val="24"/>
          <w:szCs w:val="24"/>
        </w:rPr>
        <w:t xml:space="preserve">designed as a baseline for the </w:t>
      </w:r>
      <w:r w:rsidRPr="002F690B">
        <w:rPr>
          <w:rFonts w:cs="Arial"/>
          <w:color w:val="222222"/>
          <w:sz w:val="24"/>
          <w:szCs w:val="24"/>
        </w:rPr>
        <w:t>new strategic planning process</w:t>
      </w:r>
      <w:r w:rsidR="00D07D0E" w:rsidRPr="002F690B">
        <w:rPr>
          <w:rFonts w:cs="Arial"/>
          <w:color w:val="222222"/>
          <w:sz w:val="24"/>
          <w:szCs w:val="24"/>
        </w:rPr>
        <w:t>es</w:t>
      </w:r>
      <w:r w:rsidRPr="002F690B">
        <w:rPr>
          <w:rFonts w:cs="Arial"/>
          <w:color w:val="222222"/>
          <w:sz w:val="24"/>
          <w:szCs w:val="24"/>
        </w:rPr>
        <w:t xml:space="preserve">. The OAGC is exploring </w:t>
      </w:r>
      <w:r w:rsidR="001C506E" w:rsidRPr="002F690B">
        <w:rPr>
          <w:rFonts w:cs="Arial"/>
          <w:color w:val="222222"/>
          <w:sz w:val="24"/>
          <w:szCs w:val="24"/>
        </w:rPr>
        <w:t xml:space="preserve">how to better integrate </w:t>
      </w:r>
      <w:r w:rsidRPr="002F690B">
        <w:rPr>
          <w:rFonts w:cs="Arial"/>
          <w:color w:val="222222"/>
          <w:sz w:val="24"/>
          <w:szCs w:val="24"/>
        </w:rPr>
        <w:t>its planning with the wider university plans. If this integrated planning approach is implemented, this strategic plan can provide a foundation from which to provide input into the wider university plans.</w:t>
      </w:r>
      <w:r w:rsidR="00D07D0E" w:rsidRPr="002F690B">
        <w:rPr>
          <w:rFonts w:cs="Arial"/>
          <w:color w:val="222222"/>
          <w:sz w:val="24"/>
          <w:szCs w:val="24"/>
        </w:rPr>
        <w:t xml:space="preserve"> Appendix A is a comparison of this OAGC strategic plan with the three wider university plans.</w:t>
      </w:r>
    </w:p>
    <w:p w14:paraId="0F6290D9" w14:textId="77777777" w:rsidR="00E8523F" w:rsidRPr="002F690B" w:rsidRDefault="00E8523F" w:rsidP="00F079D2">
      <w:pPr>
        <w:autoSpaceDE w:val="0"/>
        <w:autoSpaceDN w:val="0"/>
        <w:adjustRightInd w:val="0"/>
        <w:spacing w:line="240" w:lineRule="auto"/>
        <w:rPr>
          <w:rFonts w:cs="Arial"/>
          <w:color w:val="222222"/>
          <w:sz w:val="24"/>
          <w:szCs w:val="24"/>
        </w:rPr>
      </w:pPr>
    </w:p>
    <w:p w14:paraId="535B7F04" w14:textId="77777777" w:rsidR="00196906" w:rsidRPr="002F690B" w:rsidRDefault="00196906" w:rsidP="00F079D2">
      <w:pPr>
        <w:autoSpaceDE w:val="0"/>
        <w:autoSpaceDN w:val="0"/>
        <w:adjustRightInd w:val="0"/>
        <w:spacing w:line="240" w:lineRule="auto"/>
        <w:rPr>
          <w:rFonts w:cs="Arial"/>
          <w:color w:val="222222"/>
          <w:sz w:val="24"/>
          <w:szCs w:val="24"/>
        </w:rPr>
      </w:pPr>
      <w:r w:rsidRPr="002F690B">
        <w:rPr>
          <w:rFonts w:cs="Arial"/>
          <w:color w:val="222222"/>
          <w:sz w:val="24"/>
          <w:szCs w:val="24"/>
        </w:rPr>
        <w:t>Lakehead University Strategic Plan 2013-18</w:t>
      </w:r>
    </w:p>
    <w:p w14:paraId="7824A068" w14:textId="77777777" w:rsidR="00196906" w:rsidRPr="002F690B" w:rsidRDefault="00196906" w:rsidP="00F079D2">
      <w:pPr>
        <w:autoSpaceDE w:val="0"/>
        <w:autoSpaceDN w:val="0"/>
        <w:adjustRightInd w:val="0"/>
        <w:spacing w:line="240" w:lineRule="auto"/>
        <w:rPr>
          <w:rFonts w:cs="Arial"/>
          <w:color w:val="222222"/>
          <w:sz w:val="24"/>
          <w:szCs w:val="24"/>
        </w:rPr>
      </w:pPr>
    </w:p>
    <w:p w14:paraId="302A9B76" w14:textId="77777777" w:rsidR="00E8523F" w:rsidRPr="002F690B" w:rsidRDefault="00E8523F" w:rsidP="00F079D2">
      <w:pPr>
        <w:autoSpaceDE w:val="0"/>
        <w:autoSpaceDN w:val="0"/>
        <w:adjustRightInd w:val="0"/>
        <w:spacing w:line="240" w:lineRule="auto"/>
        <w:rPr>
          <w:rFonts w:cs="Arial"/>
          <w:color w:val="222222"/>
          <w:sz w:val="24"/>
          <w:szCs w:val="24"/>
        </w:rPr>
      </w:pPr>
      <w:r w:rsidRPr="002F690B">
        <w:rPr>
          <w:rFonts w:cs="Arial"/>
          <w:color w:val="222222"/>
          <w:sz w:val="24"/>
          <w:szCs w:val="24"/>
        </w:rPr>
        <w:t>The Lakehead University Strategic Plan 2013-2018, approved by the Board of Governors, focuses on the following areas:</w:t>
      </w:r>
    </w:p>
    <w:p w14:paraId="6D9AC413" w14:textId="77777777" w:rsidR="00E8523F" w:rsidRPr="002F690B" w:rsidRDefault="00E8523F" w:rsidP="00E8523F">
      <w:pPr>
        <w:pStyle w:val="ListParagraph"/>
        <w:numPr>
          <w:ilvl w:val="0"/>
          <w:numId w:val="17"/>
        </w:numPr>
        <w:autoSpaceDE w:val="0"/>
        <w:autoSpaceDN w:val="0"/>
        <w:adjustRightInd w:val="0"/>
        <w:spacing w:line="240" w:lineRule="auto"/>
        <w:rPr>
          <w:rFonts w:cs="Arial"/>
          <w:color w:val="222222"/>
          <w:sz w:val="24"/>
          <w:szCs w:val="24"/>
        </w:rPr>
      </w:pPr>
      <w:r w:rsidRPr="002F690B">
        <w:rPr>
          <w:rFonts w:cs="Arial"/>
          <w:color w:val="222222"/>
          <w:sz w:val="24"/>
          <w:szCs w:val="24"/>
        </w:rPr>
        <w:t>Nurturing scholarship</w:t>
      </w:r>
    </w:p>
    <w:p w14:paraId="6560EE4F" w14:textId="77777777" w:rsidR="00E8523F" w:rsidRPr="002F690B" w:rsidRDefault="00E8523F" w:rsidP="00E8523F">
      <w:pPr>
        <w:pStyle w:val="ListParagraph"/>
        <w:numPr>
          <w:ilvl w:val="0"/>
          <w:numId w:val="17"/>
        </w:numPr>
        <w:autoSpaceDE w:val="0"/>
        <w:autoSpaceDN w:val="0"/>
        <w:adjustRightInd w:val="0"/>
        <w:spacing w:line="240" w:lineRule="auto"/>
        <w:rPr>
          <w:rFonts w:cs="Arial"/>
          <w:color w:val="222222"/>
          <w:sz w:val="24"/>
          <w:szCs w:val="24"/>
        </w:rPr>
      </w:pPr>
      <w:r w:rsidRPr="002F690B">
        <w:rPr>
          <w:rFonts w:cs="Arial"/>
          <w:color w:val="222222"/>
          <w:sz w:val="24"/>
          <w:szCs w:val="24"/>
        </w:rPr>
        <w:t>Learner-centred student experience</w:t>
      </w:r>
    </w:p>
    <w:p w14:paraId="52A32BA2" w14:textId="77777777" w:rsidR="00E8523F" w:rsidRPr="002F690B" w:rsidRDefault="00E8523F" w:rsidP="00E8523F">
      <w:pPr>
        <w:pStyle w:val="ListParagraph"/>
        <w:numPr>
          <w:ilvl w:val="0"/>
          <w:numId w:val="17"/>
        </w:numPr>
        <w:autoSpaceDE w:val="0"/>
        <w:autoSpaceDN w:val="0"/>
        <w:adjustRightInd w:val="0"/>
        <w:spacing w:line="240" w:lineRule="auto"/>
        <w:rPr>
          <w:rFonts w:cs="Arial"/>
          <w:color w:val="222222"/>
          <w:sz w:val="24"/>
          <w:szCs w:val="24"/>
        </w:rPr>
      </w:pPr>
      <w:r w:rsidRPr="002F690B">
        <w:rPr>
          <w:rFonts w:cs="Arial"/>
          <w:color w:val="222222"/>
          <w:sz w:val="24"/>
          <w:szCs w:val="24"/>
        </w:rPr>
        <w:t>Growth and capacity development</w:t>
      </w:r>
    </w:p>
    <w:p w14:paraId="58CDC502" w14:textId="77777777" w:rsidR="00E8523F" w:rsidRPr="002F690B" w:rsidRDefault="00E8523F" w:rsidP="00E8523F">
      <w:pPr>
        <w:pStyle w:val="ListParagraph"/>
        <w:numPr>
          <w:ilvl w:val="0"/>
          <w:numId w:val="17"/>
        </w:numPr>
        <w:autoSpaceDE w:val="0"/>
        <w:autoSpaceDN w:val="0"/>
        <w:adjustRightInd w:val="0"/>
        <w:spacing w:line="240" w:lineRule="auto"/>
        <w:rPr>
          <w:rFonts w:cs="Arial"/>
          <w:color w:val="222222"/>
          <w:sz w:val="24"/>
          <w:szCs w:val="24"/>
        </w:rPr>
      </w:pPr>
      <w:r w:rsidRPr="002F690B">
        <w:rPr>
          <w:rFonts w:cs="Arial"/>
          <w:color w:val="222222"/>
          <w:sz w:val="24"/>
          <w:szCs w:val="24"/>
        </w:rPr>
        <w:t>Community engagement</w:t>
      </w:r>
    </w:p>
    <w:p w14:paraId="690BD1CA" w14:textId="77777777" w:rsidR="00E8523F" w:rsidRPr="002F690B" w:rsidRDefault="00E8523F" w:rsidP="00E8523F">
      <w:pPr>
        <w:pStyle w:val="ListParagraph"/>
        <w:numPr>
          <w:ilvl w:val="0"/>
          <w:numId w:val="17"/>
        </w:numPr>
        <w:autoSpaceDE w:val="0"/>
        <w:autoSpaceDN w:val="0"/>
        <w:adjustRightInd w:val="0"/>
        <w:spacing w:line="240" w:lineRule="auto"/>
        <w:rPr>
          <w:rFonts w:cs="Arial"/>
          <w:color w:val="222222"/>
          <w:sz w:val="24"/>
          <w:szCs w:val="24"/>
        </w:rPr>
      </w:pPr>
      <w:r w:rsidRPr="002F690B">
        <w:rPr>
          <w:rFonts w:cs="Arial"/>
          <w:color w:val="222222"/>
          <w:sz w:val="24"/>
          <w:szCs w:val="24"/>
        </w:rPr>
        <w:lastRenderedPageBreak/>
        <w:t>Economic development</w:t>
      </w:r>
    </w:p>
    <w:p w14:paraId="057C1A16" w14:textId="77777777" w:rsidR="00E8523F" w:rsidRPr="002F690B" w:rsidRDefault="00E8523F" w:rsidP="00E8523F">
      <w:pPr>
        <w:autoSpaceDE w:val="0"/>
        <w:autoSpaceDN w:val="0"/>
        <w:adjustRightInd w:val="0"/>
        <w:spacing w:line="240" w:lineRule="auto"/>
        <w:rPr>
          <w:rFonts w:cs="Arial"/>
          <w:color w:val="222222"/>
          <w:sz w:val="24"/>
          <w:szCs w:val="24"/>
        </w:rPr>
      </w:pPr>
    </w:p>
    <w:p w14:paraId="05018075" w14:textId="77777777" w:rsidR="00E8523F" w:rsidRPr="002F690B" w:rsidRDefault="00E8523F" w:rsidP="00E8523F">
      <w:pPr>
        <w:autoSpaceDE w:val="0"/>
        <w:autoSpaceDN w:val="0"/>
        <w:adjustRightInd w:val="0"/>
        <w:spacing w:line="240" w:lineRule="auto"/>
        <w:rPr>
          <w:rFonts w:cs="Arial"/>
          <w:color w:val="222222"/>
          <w:sz w:val="24"/>
          <w:szCs w:val="24"/>
        </w:rPr>
      </w:pPr>
      <w:r w:rsidRPr="002F690B">
        <w:rPr>
          <w:rFonts w:cs="Arial"/>
          <w:color w:val="222222"/>
          <w:sz w:val="24"/>
          <w:szCs w:val="24"/>
        </w:rPr>
        <w:t xml:space="preserve">In this plan, there is only one specific, measurable commitment related to Indigenous </w:t>
      </w:r>
      <w:r w:rsidR="00B11799" w:rsidRPr="002F690B">
        <w:rPr>
          <w:rFonts w:cs="Arial"/>
          <w:color w:val="222222"/>
          <w:sz w:val="24"/>
          <w:szCs w:val="24"/>
        </w:rPr>
        <w:t>student enrollment and that is to “increase the number of Aboriginal students by more than 150 over the term of the plan” (p. 17). It is important to monitor Indigenous student enrollment and, even more importantly, to do this in a way that effectively captures those enrollment numbers. This issue will be addressed later.</w:t>
      </w:r>
      <w:r w:rsidR="00D07D0E" w:rsidRPr="002F690B">
        <w:rPr>
          <w:rFonts w:cs="Arial"/>
          <w:color w:val="222222"/>
          <w:sz w:val="24"/>
          <w:szCs w:val="24"/>
        </w:rPr>
        <w:t xml:space="preserve"> The plan also expresses support for the construction of the Kendaasiwin Centre</w:t>
      </w:r>
      <w:r w:rsidR="00255D4C" w:rsidRPr="002F690B">
        <w:rPr>
          <w:rFonts w:cs="Arial"/>
          <w:color w:val="222222"/>
          <w:sz w:val="24"/>
          <w:szCs w:val="24"/>
        </w:rPr>
        <w:t>, as a “natural gathering space for students”.</w:t>
      </w:r>
    </w:p>
    <w:p w14:paraId="25A9C067" w14:textId="77777777" w:rsidR="00196906" w:rsidRPr="002F690B" w:rsidRDefault="00196906" w:rsidP="00E8523F">
      <w:pPr>
        <w:autoSpaceDE w:val="0"/>
        <w:autoSpaceDN w:val="0"/>
        <w:adjustRightInd w:val="0"/>
        <w:spacing w:line="240" w:lineRule="auto"/>
        <w:rPr>
          <w:rFonts w:cs="Arial"/>
          <w:color w:val="222222"/>
          <w:sz w:val="24"/>
          <w:szCs w:val="24"/>
        </w:rPr>
      </w:pPr>
    </w:p>
    <w:p w14:paraId="7C46F639" w14:textId="0C057878" w:rsidR="00196906" w:rsidRPr="002F690B" w:rsidRDefault="00196906" w:rsidP="00E8523F">
      <w:pPr>
        <w:autoSpaceDE w:val="0"/>
        <w:autoSpaceDN w:val="0"/>
        <w:adjustRightInd w:val="0"/>
        <w:spacing w:line="240" w:lineRule="auto"/>
        <w:rPr>
          <w:rFonts w:cs="Arial"/>
          <w:color w:val="222222"/>
          <w:sz w:val="24"/>
          <w:szCs w:val="24"/>
        </w:rPr>
      </w:pPr>
      <w:r w:rsidRPr="002F690B">
        <w:rPr>
          <w:rFonts w:cs="Arial"/>
          <w:color w:val="222222"/>
          <w:sz w:val="24"/>
          <w:szCs w:val="24"/>
        </w:rPr>
        <w:t>Lakehead University Academic Plan 2012-2017</w:t>
      </w:r>
    </w:p>
    <w:p w14:paraId="4960DB7F" w14:textId="77777777" w:rsidR="00B11799" w:rsidRPr="002F690B" w:rsidRDefault="00B11799" w:rsidP="00E8523F">
      <w:pPr>
        <w:autoSpaceDE w:val="0"/>
        <w:autoSpaceDN w:val="0"/>
        <w:adjustRightInd w:val="0"/>
        <w:spacing w:line="240" w:lineRule="auto"/>
        <w:rPr>
          <w:rFonts w:cs="Arial"/>
          <w:color w:val="222222"/>
          <w:sz w:val="24"/>
          <w:szCs w:val="24"/>
        </w:rPr>
      </w:pPr>
    </w:p>
    <w:p w14:paraId="23D17B78" w14:textId="77777777" w:rsidR="00B11799" w:rsidRPr="002F690B" w:rsidRDefault="00B11799" w:rsidP="00E8523F">
      <w:pPr>
        <w:autoSpaceDE w:val="0"/>
        <w:autoSpaceDN w:val="0"/>
        <w:adjustRightInd w:val="0"/>
        <w:spacing w:line="240" w:lineRule="auto"/>
        <w:rPr>
          <w:rFonts w:cs="Arial"/>
          <w:color w:val="222222"/>
          <w:sz w:val="24"/>
          <w:szCs w:val="24"/>
        </w:rPr>
      </w:pPr>
      <w:r w:rsidRPr="002F690B">
        <w:rPr>
          <w:rFonts w:cs="Arial"/>
          <w:color w:val="222222"/>
          <w:sz w:val="24"/>
          <w:szCs w:val="24"/>
        </w:rPr>
        <w:t>The Academic Plan 2012-2017 was approved by Senate and describes four priority areas, each with some commitments to Indigenous issues and with Priority IV being exclusively committed to Indigenous students:</w:t>
      </w:r>
    </w:p>
    <w:p w14:paraId="367A6663" w14:textId="77777777" w:rsidR="00B11799" w:rsidRPr="002F690B" w:rsidRDefault="00B11799" w:rsidP="00B11799">
      <w:pPr>
        <w:pStyle w:val="ListParagraph"/>
        <w:numPr>
          <w:ilvl w:val="0"/>
          <w:numId w:val="18"/>
        </w:numPr>
        <w:autoSpaceDE w:val="0"/>
        <w:autoSpaceDN w:val="0"/>
        <w:adjustRightInd w:val="0"/>
        <w:spacing w:line="240" w:lineRule="auto"/>
        <w:rPr>
          <w:rFonts w:cs="Arial"/>
          <w:color w:val="222222"/>
          <w:sz w:val="24"/>
          <w:szCs w:val="24"/>
        </w:rPr>
      </w:pPr>
      <w:r w:rsidRPr="002F690B">
        <w:rPr>
          <w:rFonts w:cs="Arial"/>
          <w:color w:val="222222"/>
          <w:sz w:val="24"/>
          <w:szCs w:val="24"/>
        </w:rPr>
        <w:t>Priority I: Achieve excellence in teaching, learning and research</w:t>
      </w:r>
    </w:p>
    <w:p w14:paraId="10B6BBDC" w14:textId="77777777" w:rsidR="00B11799" w:rsidRPr="002F690B" w:rsidRDefault="00B11799" w:rsidP="00B11799">
      <w:pPr>
        <w:pStyle w:val="ListParagraph"/>
        <w:numPr>
          <w:ilvl w:val="0"/>
          <w:numId w:val="18"/>
        </w:numPr>
        <w:autoSpaceDE w:val="0"/>
        <w:autoSpaceDN w:val="0"/>
        <w:adjustRightInd w:val="0"/>
        <w:spacing w:line="240" w:lineRule="auto"/>
        <w:rPr>
          <w:rFonts w:cs="Arial"/>
          <w:color w:val="222222"/>
          <w:sz w:val="24"/>
          <w:szCs w:val="24"/>
        </w:rPr>
      </w:pPr>
      <w:r w:rsidRPr="002F690B">
        <w:rPr>
          <w:rFonts w:cs="Arial"/>
          <w:color w:val="222222"/>
          <w:sz w:val="24"/>
          <w:szCs w:val="24"/>
        </w:rPr>
        <w:t>Priority II: Extend community engagement and outreach</w:t>
      </w:r>
    </w:p>
    <w:p w14:paraId="4D519CDF" w14:textId="77777777" w:rsidR="00B11799" w:rsidRPr="002F690B" w:rsidRDefault="00B11799" w:rsidP="00B11799">
      <w:pPr>
        <w:pStyle w:val="ListParagraph"/>
        <w:numPr>
          <w:ilvl w:val="0"/>
          <w:numId w:val="18"/>
        </w:numPr>
        <w:autoSpaceDE w:val="0"/>
        <w:autoSpaceDN w:val="0"/>
        <w:adjustRightInd w:val="0"/>
        <w:spacing w:line="240" w:lineRule="auto"/>
        <w:rPr>
          <w:rFonts w:cs="Arial"/>
          <w:color w:val="222222"/>
          <w:sz w:val="24"/>
          <w:szCs w:val="24"/>
        </w:rPr>
      </w:pPr>
      <w:r w:rsidRPr="002F690B">
        <w:rPr>
          <w:rFonts w:cs="Arial"/>
          <w:color w:val="222222"/>
          <w:sz w:val="24"/>
          <w:szCs w:val="24"/>
        </w:rPr>
        <w:t>Priority III: Strengthen our commitment to social justice</w:t>
      </w:r>
    </w:p>
    <w:p w14:paraId="4EFBE875" w14:textId="77777777" w:rsidR="00B11799" w:rsidRPr="002F690B" w:rsidRDefault="00B11799" w:rsidP="00B11799">
      <w:pPr>
        <w:pStyle w:val="ListParagraph"/>
        <w:numPr>
          <w:ilvl w:val="0"/>
          <w:numId w:val="18"/>
        </w:numPr>
        <w:autoSpaceDE w:val="0"/>
        <w:autoSpaceDN w:val="0"/>
        <w:adjustRightInd w:val="0"/>
        <w:spacing w:line="240" w:lineRule="auto"/>
        <w:rPr>
          <w:rFonts w:cs="Arial"/>
          <w:color w:val="222222"/>
          <w:sz w:val="24"/>
          <w:szCs w:val="24"/>
        </w:rPr>
      </w:pPr>
      <w:r w:rsidRPr="002F690B">
        <w:rPr>
          <w:rFonts w:cs="Arial"/>
          <w:color w:val="222222"/>
          <w:sz w:val="24"/>
          <w:szCs w:val="24"/>
        </w:rPr>
        <w:t>Priority IV: Enhance our support of First Nation, M</w:t>
      </w:r>
      <w:r w:rsidRPr="002F690B">
        <w:rPr>
          <w:rFonts w:cstheme="minorHAnsi"/>
          <w:color w:val="222222"/>
          <w:sz w:val="24"/>
          <w:szCs w:val="24"/>
        </w:rPr>
        <w:t>é</w:t>
      </w:r>
      <w:r w:rsidRPr="002F690B">
        <w:rPr>
          <w:rFonts w:cs="Arial"/>
          <w:color w:val="222222"/>
          <w:sz w:val="24"/>
          <w:szCs w:val="24"/>
        </w:rPr>
        <w:t>tis, and Inuit (Aboriginal) students</w:t>
      </w:r>
    </w:p>
    <w:p w14:paraId="3111BB5A" w14:textId="77777777" w:rsidR="00FD5C21" w:rsidRPr="002F690B" w:rsidRDefault="00FD5C21" w:rsidP="00FD5C21">
      <w:pPr>
        <w:autoSpaceDE w:val="0"/>
        <w:autoSpaceDN w:val="0"/>
        <w:adjustRightInd w:val="0"/>
        <w:spacing w:line="240" w:lineRule="auto"/>
        <w:rPr>
          <w:rFonts w:cs="Arial"/>
          <w:color w:val="222222"/>
          <w:sz w:val="24"/>
          <w:szCs w:val="24"/>
        </w:rPr>
      </w:pPr>
    </w:p>
    <w:p w14:paraId="104D4649" w14:textId="77777777" w:rsidR="00196906" w:rsidRPr="002F690B" w:rsidRDefault="00196906" w:rsidP="00FD5C21">
      <w:pPr>
        <w:autoSpaceDE w:val="0"/>
        <w:autoSpaceDN w:val="0"/>
        <w:adjustRightInd w:val="0"/>
        <w:spacing w:line="240" w:lineRule="auto"/>
        <w:rPr>
          <w:rFonts w:cs="Arial"/>
          <w:color w:val="222222"/>
          <w:sz w:val="24"/>
          <w:szCs w:val="24"/>
        </w:rPr>
      </w:pPr>
      <w:r w:rsidRPr="002F690B">
        <w:rPr>
          <w:rFonts w:cs="Arial"/>
          <w:color w:val="222222"/>
          <w:sz w:val="24"/>
          <w:szCs w:val="24"/>
        </w:rPr>
        <w:t>Lakehead University Strategic Mandate Agreement 2014-2017</w:t>
      </w:r>
    </w:p>
    <w:p w14:paraId="7F8E2925" w14:textId="77777777" w:rsidR="00196906" w:rsidRPr="002F690B" w:rsidRDefault="00196906" w:rsidP="00FD5C21">
      <w:pPr>
        <w:autoSpaceDE w:val="0"/>
        <w:autoSpaceDN w:val="0"/>
        <w:adjustRightInd w:val="0"/>
        <w:spacing w:line="240" w:lineRule="auto"/>
        <w:rPr>
          <w:rFonts w:cs="Arial"/>
          <w:color w:val="222222"/>
          <w:sz w:val="24"/>
          <w:szCs w:val="24"/>
        </w:rPr>
      </w:pPr>
    </w:p>
    <w:p w14:paraId="0BCD6D5A" w14:textId="51ECD9C9" w:rsidR="00FD5C21" w:rsidRPr="002F690B" w:rsidRDefault="00FD5C21" w:rsidP="00FD5C21">
      <w:pPr>
        <w:autoSpaceDE w:val="0"/>
        <w:autoSpaceDN w:val="0"/>
        <w:adjustRightInd w:val="0"/>
        <w:spacing w:line="240" w:lineRule="auto"/>
        <w:rPr>
          <w:rFonts w:cstheme="minorHAnsi"/>
          <w:color w:val="242424"/>
          <w:sz w:val="24"/>
          <w:szCs w:val="24"/>
          <w:shd w:val="clear" w:color="auto" w:fill="FFFFFF"/>
        </w:rPr>
      </w:pPr>
      <w:r w:rsidRPr="002F690B">
        <w:rPr>
          <w:rFonts w:cstheme="minorHAnsi"/>
          <w:color w:val="242424"/>
          <w:sz w:val="24"/>
          <w:szCs w:val="24"/>
          <w:shd w:val="clear" w:color="auto" w:fill="FFFFFF"/>
        </w:rPr>
        <w:t>Lakehead University’s Strategic Mandate Agreement (2014-17) outlines the role the University currently performs in Ontario’s postsecondary education system and how it will build on its current strengths to achieve its vision and help drive system-wide objectiv</w:t>
      </w:r>
      <w:r w:rsidR="00BB2F7E" w:rsidRPr="002F690B">
        <w:rPr>
          <w:rFonts w:cstheme="minorHAnsi"/>
          <w:color w:val="242424"/>
          <w:sz w:val="24"/>
          <w:szCs w:val="24"/>
          <w:shd w:val="clear" w:color="auto" w:fill="FFFFFF"/>
        </w:rPr>
        <w:t>es articulated by the Ministry of Advanced Education and Skills Development (MAESD)</w:t>
      </w:r>
      <w:r w:rsidRPr="002F690B">
        <w:rPr>
          <w:rFonts w:cstheme="minorHAnsi"/>
          <w:color w:val="242424"/>
          <w:sz w:val="24"/>
          <w:szCs w:val="24"/>
          <w:shd w:val="clear" w:color="auto" w:fill="FFFFFF"/>
        </w:rPr>
        <w:t xml:space="preserve"> Differentiation Policy Framework</w:t>
      </w:r>
      <w:r w:rsidR="00BE7161" w:rsidRPr="002F690B">
        <w:rPr>
          <w:rFonts w:cstheme="minorHAnsi"/>
          <w:color w:val="242424"/>
          <w:sz w:val="24"/>
          <w:szCs w:val="24"/>
          <w:shd w:val="clear" w:color="auto" w:fill="FFFFFF"/>
        </w:rPr>
        <w:t xml:space="preserve">. </w:t>
      </w:r>
      <w:r w:rsidR="00BB2F7E" w:rsidRPr="002F690B">
        <w:rPr>
          <w:rFonts w:cstheme="minorHAnsi"/>
          <w:color w:val="242424"/>
          <w:sz w:val="24"/>
          <w:szCs w:val="24"/>
          <w:shd w:val="clear" w:color="auto" w:fill="FFFFFF"/>
        </w:rPr>
        <w:t>Lakehead has identified key areas in which is differentiated from other Ontario universities, including “a commitment to First Nation, Métis and Inuit (Aboriginal) learners”.</w:t>
      </w:r>
      <w:r w:rsidR="009A4657" w:rsidRPr="002F690B">
        <w:rPr>
          <w:rFonts w:cstheme="minorHAnsi"/>
          <w:color w:val="242424"/>
          <w:sz w:val="24"/>
          <w:szCs w:val="24"/>
          <w:shd w:val="clear" w:color="auto" w:fill="FFFFFF"/>
        </w:rPr>
        <w:t xml:space="preserve"> </w:t>
      </w:r>
      <w:r w:rsidR="00BE7161" w:rsidRPr="002F690B">
        <w:rPr>
          <w:rFonts w:cstheme="minorHAnsi"/>
          <w:color w:val="242424"/>
          <w:sz w:val="24"/>
          <w:szCs w:val="24"/>
          <w:shd w:val="clear" w:color="auto" w:fill="FFFFFF"/>
        </w:rPr>
        <w:t>The categories addressed in the SMA include:</w:t>
      </w:r>
    </w:p>
    <w:p w14:paraId="62E8C160" w14:textId="77777777" w:rsidR="00BE7161" w:rsidRPr="002F690B" w:rsidRDefault="00BE7161" w:rsidP="00FD5C21">
      <w:pPr>
        <w:autoSpaceDE w:val="0"/>
        <w:autoSpaceDN w:val="0"/>
        <w:adjustRightInd w:val="0"/>
        <w:spacing w:line="240" w:lineRule="auto"/>
        <w:rPr>
          <w:rFonts w:cstheme="minorHAnsi"/>
          <w:color w:val="242424"/>
          <w:sz w:val="24"/>
          <w:szCs w:val="24"/>
          <w:shd w:val="clear" w:color="auto" w:fill="FFFFFF"/>
        </w:rPr>
      </w:pPr>
    </w:p>
    <w:p w14:paraId="164F7C1C" w14:textId="77777777" w:rsidR="00BB2F7E" w:rsidRPr="002F690B" w:rsidRDefault="00BE7161" w:rsidP="00BB2F7E">
      <w:pPr>
        <w:pStyle w:val="ListParagraph"/>
        <w:numPr>
          <w:ilvl w:val="0"/>
          <w:numId w:val="26"/>
        </w:numPr>
        <w:autoSpaceDE w:val="0"/>
        <w:autoSpaceDN w:val="0"/>
        <w:adjustRightInd w:val="0"/>
        <w:spacing w:line="240" w:lineRule="auto"/>
        <w:rPr>
          <w:rFonts w:cstheme="minorHAnsi"/>
          <w:color w:val="222222"/>
          <w:sz w:val="24"/>
          <w:szCs w:val="24"/>
        </w:rPr>
      </w:pPr>
      <w:r w:rsidRPr="002F690B">
        <w:rPr>
          <w:rFonts w:cstheme="minorHAnsi"/>
          <w:color w:val="222222"/>
          <w:sz w:val="24"/>
          <w:szCs w:val="24"/>
        </w:rPr>
        <w:t xml:space="preserve">Jobs, Innovation and Economic Development: Areas of institutional strength related to Indigenous issues includes the Ring of Fire development and participation of local First Nation </w:t>
      </w:r>
      <w:r w:rsidR="00BB2F7E" w:rsidRPr="002F690B">
        <w:rPr>
          <w:rFonts w:cstheme="minorHAnsi"/>
          <w:color w:val="222222"/>
          <w:sz w:val="24"/>
          <w:szCs w:val="24"/>
        </w:rPr>
        <w:t>communities in that development and ongoing community collaboration including with Indigenous communities.</w:t>
      </w:r>
    </w:p>
    <w:p w14:paraId="0258F7CC" w14:textId="77777777" w:rsidR="00F70667" w:rsidRPr="002F690B" w:rsidRDefault="00F70667" w:rsidP="00F70667">
      <w:pPr>
        <w:pStyle w:val="ListParagraph"/>
        <w:autoSpaceDE w:val="0"/>
        <w:autoSpaceDN w:val="0"/>
        <w:adjustRightInd w:val="0"/>
        <w:spacing w:line="240" w:lineRule="auto"/>
        <w:rPr>
          <w:rFonts w:cstheme="minorHAnsi"/>
          <w:color w:val="222222"/>
          <w:sz w:val="24"/>
          <w:szCs w:val="24"/>
        </w:rPr>
      </w:pPr>
    </w:p>
    <w:p w14:paraId="2A26F460" w14:textId="77777777" w:rsidR="00BB2F7E" w:rsidRPr="002F690B" w:rsidRDefault="00BE7161" w:rsidP="00BB2F7E">
      <w:pPr>
        <w:pStyle w:val="ListParagraph"/>
        <w:numPr>
          <w:ilvl w:val="0"/>
          <w:numId w:val="26"/>
        </w:numPr>
        <w:autoSpaceDE w:val="0"/>
        <w:autoSpaceDN w:val="0"/>
        <w:adjustRightInd w:val="0"/>
        <w:spacing w:line="240" w:lineRule="auto"/>
        <w:rPr>
          <w:rFonts w:cstheme="minorHAnsi"/>
          <w:color w:val="222222"/>
          <w:sz w:val="24"/>
          <w:szCs w:val="24"/>
        </w:rPr>
      </w:pPr>
      <w:r w:rsidRPr="002F690B">
        <w:rPr>
          <w:rFonts w:cstheme="minorHAnsi"/>
          <w:color w:val="222222"/>
          <w:sz w:val="24"/>
          <w:szCs w:val="24"/>
        </w:rPr>
        <w:t>Teaching and Learning</w:t>
      </w:r>
      <w:r w:rsidR="00BB2F7E" w:rsidRPr="002F690B">
        <w:rPr>
          <w:rFonts w:cstheme="minorHAnsi"/>
          <w:color w:val="222222"/>
          <w:sz w:val="24"/>
          <w:szCs w:val="24"/>
        </w:rPr>
        <w:t>: Lakehead points to its use of technology, including Telepresence, to provide opportunities to non-traditional learners, including remote northern First Nations.</w:t>
      </w:r>
      <w:r w:rsidR="00F70667" w:rsidRPr="002F690B">
        <w:rPr>
          <w:rFonts w:cstheme="minorHAnsi"/>
          <w:color w:val="222222"/>
          <w:sz w:val="24"/>
          <w:szCs w:val="24"/>
        </w:rPr>
        <w:t xml:space="preserve"> Also mentioned is the development of an Advanced Teaching, Technology and Learning Centre which will address Indigenous curriculum, among other things.</w:t>
      </w:r>
    </w:p>
    <w:p w14:paraId="3379C13F" w14:textId="77777777" w:rsidR="00F70667" w:rsidRPr="002F690B" w:rsidRDefault="00F70667" w:rsidP="00F70667">
      <w:pPr>
        <w:autoSpaceDE w:val="0"/>
        <w:autoSpaceDN w:val="0"/>
        <w:adjustRightInd w:val="0"/>
        <w:spacing w:line="240" w:lineRule="auto"/>
        <w:rPr>
          <w:rFonts w:cstheme="minorHAnsi"/>
          <w:color w:val="222222"/>
          <w:sz w:val="24"/>
          <w:szCs w:val="24"/>
        </w:rPr>
      </w:pPr>
    </w:p>
    <w:p w14:paraId="60F76B78" w14:textId="77777777" w:rsidR="00BB2F7E" w:rsidRPr="002F690B" w:rsidRDefault="003976D8" w:rsidP="00BB2F7E">
      <w:pPr>
        <w:pStyle w:val="ListParagraph"/>
        <w:numPr>
          <w:ilvl w:val="0"/>
          <w:numId w:val="26"/>
        </w:numPr>
        <w:autoSpaceDE w:val="0"/>
        <w:autoSpaceDN w:val="0"/>
        <w:adjustRightInd w:val="0"/>
        <w:spacing w:line="240" w:lineRule="auto"/>
        <w:rPr>
          <w:rFonts w:cstheme="minorHAnsi"/>
          <w:color w:val="222222"/>
          <w:sz w:val="24"/>
          <w:szCs w:val="24"/>
        </w:rPr>
      </w:pPr>
      <w:r w:rsidRPr="002F690B">
        <w:rPr>
          <w:rFonts w:cstheme="minorHAnsi"/>
          <w:color w:val="222222"/>
          <w:sz w:val="24"/>
          <w:szCs w:val="24"/>
        </w:rPr>
        <w:t xml:space="preserve">Student Population: </w:t>
      </w:r>
      <w:r w:rsidR="00BB2F7E" w:rsidRPr="002F690B">
        <w:rPr>
          <w:rFonts w:cstheme="minorHAnsi"/>
          <w:color w:val="222222"/>
          <w:sz w:val="24"/>
          <w:szCs w:val="24"/>
        </w:rPr>
        <w:t xml:space="preserve">Lakehead points </w:t>
      </w:r>
      <w:r w:rsidRPr="002F690B">
        <w:rPr>
          <w:rFonts w:cstheme="minorHAnsi"/>
          <w:color w:val="222222"/>
          <w:sz w:val="24"/>
          <w:szCs w:val="24"/>
        </w:rPr>
        <w:t xml:space="preserve">to </w:t>
      </w:r>
      <w:r w:rsidR="00BB2F7E" w:rsidRPr="002F690B">
        <w:rPr>
          <w:rFonts w:cstheme="minorHAnsi"/>
          <w:color w:val="222222"/>
          <w:sz w:val="24"/>
          <w:szCs w:val="24"/>
        </w:rPr>
        <w:t>its</w:t>
      </w:r>
      <w:r w:rsidRPr="002F690B">
        <w:rPr>
          <w:rFonts w:cstheme="minorHAnsi"/>
          <w:color w:val="222222"/>
          <w:sz w:val="24"/>
          <w:szCs w:val="24"/>
        </w:rPr>
        <w:t xml:space="preserve"> commitment to the Indigenous student population </w:t>
      </w:r>
      <w:r w:rsidR="00F70667" w:rsidRPr="002F690B">
        <w:rPr>
          <w:rFonts w:cstheme="minorHAnsi"/>
          <w:color w:val="222222"/>
          <w:sz w:val="24"/>
          <w:szCs w:val="24"/>
        </w:rPr>
        <w:t xml:space="preserve"> which metrics show was 8.5% of the total student population, as compared with 2% provincially. Indigenous-specific funding from the province is used to: enhance </w:t>
      </w:r>
      <w:r w:rsidR="00F70667" w:rsidRPr="002F690B">
        <w:rPr>
          <w:rFonts w:cstheme="minorHAnsi"/>
          <w:color w:val="222222"/>
          <w:sz w:val="24"/>
          <w:szCs w:val="24"/>
        </w:rPr>
        <w:lastRenderedPageBreak/>
        <w:t>learning options, pathways and transitions; strengthen programs and services; raise the Indigenous profile; and advance key partnerships. Lakehead also targets the Achievement Fund designed to provide elementary students, especially Indigenous students, with connections to the University.</w:t>
      </w:r>
    </w:p>
    <w:p w14:paraId="0EE2D5C7" w14:textId="77777777" w:rsidR="00F70667" w:rsidRPr="002F690B" w:rsidRDefault="00F70667" w:rsidP="00F70667">
      <w:pPr>
        <w:autoSpaceDE w:val="0"/>
        <w:autoSpaceDN w:val="0"/>
        <w:adjustRightInd w:val="0"/>
        <w:spacing w:line="240" w:lineRule="auto"/>
        <w:rPr>
          <w:rFonts w:cstheme="minorHAnsi"/>
          <w:color w:val="222222"/>
          <w:sz w:val="24"/>
          <w:szCs w:val="24"/>
        </w:rPr>
      </w:pPr>
    </w:p>
    <w:p w14:paraId="2F2FFE73" w14:textId="77777777" w:rsidR="00BB2F7E" w:rsidRPr="002F690B" w:rsidRDefault="003976D8" w:rsidP="00BB2F7E">
      <w:pPr>
        <w:pStyle w:val="ListParagraph"/>
        <w:numPr>
          <w:ilvl w:val="0"/>
          <w:numId w:val="26"/>
        </w:numPr>
        <w:autoSpaceDE w:val="0"/>
        <w:autoSpaceDN w:val="0"/>
        <w:adjustRightInd w:val="0"/>
        <w:spacing w:line="240" w:lineRule="auto"/>
        <w:rPr>
          <w:rFonts w:cstheme="minorHAnsi"/>
          <w:color w:val="222222"/>
          <w:sz w:val="24"/>
          <w:szCs w:val="24"/>
        </w:rPr>
      </w:pPr>
      <w:r w:rsidRPr="002F690B">
        <w:rPr>
          <w:rFonts w:cstheme="minorHAnsi"/>
          <w:color w:val="222222"/>
          <w:sz w:val="24"/>
          <w:szCs w:val="24"/>
        </w:rPr>
        <w:t>Research and Graduate Education</w:t>
      </w:r>
      <w:r w:rsidR="00F70667" w:rsidRPr="002F690B">
        <w:rPr>
          <w:rFonts w:cstheme="minorHAnsi"/>
          <w:color w:val="222222"/>
          <w:sz w:val="24"/>
          <w:szCs w:val="24"/>
        </w:rPr>
        <w:t>: One of Lakehead’s research priorities is “First Nation, Métis and Inuit (Aboriginal) Research” and Lakehead points to its growing research capacity.</w:t>
      </w:r>
    </w:p>
    <w:p w14:paraId="5F413C5F" w14:textId="77777777" w:rsidR="00F70667" w:rsidRPr="002F690B" w:rsidRDefault="00F70667" w:rsidP="00F70667">
      <w:pPr>
        <w:autoSpaceDE w:val="0"/>
        <w:autoSpaceDN w:val="0"/>
        <w:adjustRightInd w:val="0"/>
        <w:spacing w:line="240" w:lineRule="auto"/>
        <w:rPr>
          <w:rFonts w:cstheme="minorHAnsi"/>
          <w:color w:val="222222"/>
          <w:sz w:val="24"/>
          <w:szCs w:val="24"/>
        </w:rPr>
      </w:pPr>
    </w:p>
    <w:p w14:paraId="64B5E3FF" w14:textId="77777777" w:rsidR="00BB2F7E" w:rsidRPr="002F690B" w:rsidRDefault="003976D8" w:rsidP="00BB2F7E">
      <w:pPr>
        <w:pStyle w:val="ListParagraph"/>
        <w:numPr>
          <w:ilvl w:val="0"/>
          <w:numId w:val="26"/>
        </w:numPr>
        <w:autoSpaceDE w:val="0"/>
        <w:autoSpaceDN w:val="0"/>
        <w:adjustRightInd w:val="0"/>
        <w:spacing w:line="240" w:lineRule="auto"/>
        <w:rPr>
          <w:rFonts w:cstheme="minorHAnsi"/>
          <w:color w:val="222222"/>
          <w:sz w:val="24"/>
          <w:szCs w:val="24"/>
        </w:rPr>
      </w:pPr>
      <w:r w:rsidRPr="002F690B">
        <w:rPr>
          <w:rFonts w:cstheme="minorHAnsi"/>
          <w:color w:val="222222"/>
          <w:sz w:val="24"/>
          <w:szCs w:val="24"/>
        </w:rPr>
        <w:t>Program Offering</w:t>
      </w:r>
      <w:r w:rsidR="00F70667" w:rsidRPr="002F690B">
        <w:rPr>
          <w:rFonts w:cstheme="minorHAnsi"/>
          <w:color w:val="222222"/>
          <w:sz w:val="24"/>
          <w:szCs w:val="24"/>
        </w:rPr>
        <w:t xml:space="preserve">s: Social Justice/Aboriginal Emphasis is listed as a Lakehead area of strength and an area for growth. </w:t>
      </w:r>
    </w:p>
    <w:p w14:paraId="30F8A586" w14:textId="77777777" w:rsidR="00822FCD" w:rsidRPr="002F690B" w:rsidRDefault="00822FCD" w:rsidP="00822FCD">
      <w:pPr>
        <w:autoSpaceDE w:val="0"/>
        <w:autoSpaceDN w:val="0"/>
        <w:adjustRightInd w:val="0"/>
        <w:spacing w:line="240" w:lineRule="auto"/>
        <w:rPr>
          <w:rFonts w:cstheme="minorHAnsi"/>
          <w:color w:val="222222"/>
          <w:sz w:val="24"/>
          <w:szCs w:val="24"/>
        </w:rPr>
      </w:pPr>
    </w:p>
    <w:p w14:paraId="4DF2D122" w14:textId="77777777" w:rsidR="003976D8" w:rsidRPr="002F690B" w:rsidRDefault="003976D8" w:rsidP="00BB2F7E">
      <w:pPr>
        <w:pStyle w:val="ListParagraph"/>
        <w:numPr>
          <w:ilvl w:val="0"/>
          <w:numId w:val="26"/>
        </w:numPr>
        <w:autoSpaceDE w:val="0"/>
        <w:autoSpaceDN w:val="0"/>
        <w:adjustRightInd w:val="0"/>
        <w:spacing w:line="240" w:lineRule="auto"/>
        <w:rPr>
          <w:rFonts w:cstheme="minorHAnsi"/>
          <w:color w:val="222222"/>
          <w:sz w:val="24"/>
          <w:szCs w:val="24"/>
        </w:rPr>
      </w:pPr>
      <w:r w:rsidRPr="002F690B">
        <w:rPr>
          <w:rFonts w:cstheme="minorHAnsi"/>
          <w:color w:val="222222"/>
          <w:sz w:val="24"/>
          <w:szCs w:val="24"/>
        </w:rPr>
        <w:t>Institutional Collaboration to Support Student Mobility</w:t>
      </w:r>
      <w:r w:rsidR="00822FCD" w:rsidRPr="002F690B">
        <w:rPr>
          <w:rFonts w:cstheme="minorHAnsi"/>
          <w:color w:val="222222"/>
          <w:sz w:val="24"/>
          <w:szCs w:val="24"/>
        </w:rPr>
        <w:t xml:space="preserve">: Lakehead describes its partnerships with colleges to encourage multi-institutional pathways for students. Lakehead points especially to its partnerships with Confederation and Georgian colleges </w:t>
      </w:r>
      <w:r w:rsidR="003D23E7" w:rsidRPr="002F690B">
        <w:rPr>
          <w:rFonts w:cstheme="minorHAnsi"/>
          <w:color w:val="222222"/>
          <w:sz w:val="24"/>
          <w:szCs w:val="24"/>
        </w:rPr>
        <w:t>to enhancing educational opportunities for Indigenous students.</w:t>
      </w:r>
    </w:p>
    <w:p w14:paraId="774DDBD1" w14:textId="77777777" w:rsidR="009A21DD" w:rsidRPr="002F690B" w:rsidRDefault="009A21DD" w:rsidP="00BA02D2">
      <w:pPr>
        <w:autoSpaceDE w:val="0"/>
        <w:autoSpaceDN w:val="0"/>
        <w:adjustRightInd w:val="0"/>
        <w:spacing w:line="240" w:lineRule="auto"/>
        <w:rPr>
          <w:rFonts w:cs="Arial"/>
          <w:color w:val="222222"/>
          <w:sz w:val="24"/>
          <w:szCs w:val="24"/>
        </w:rPr>
      </w:pPr>
    </w:p>
    <w:p w14:paraId="00F6D24C" w14:textId="07293254" w:rsidR="00BA02D2" w:rsidRPr="002F690B" w:rsidRDefault="00255D4C" w:rsidP="009D61C4">
      <w:pPr>
        <w:rPr>
          <w:rFonts w:cs="Arial"/>
          <w:color w:val="222222"/>
          <w:sz w:val="24"/>
          <w:szCs w:val="24"/>
        </w:rPr>
      </w:pPr>
      <w:r w:rsidRPr="002F690B">
        <w:rPr>
          <w:rFonts w:cs="Arial"/>
          <w:color w:val="222222"/>
          <w:sz w:val="24"/>
          <w:szCs w:val="24"/>
        </w:rPr>
        <w:t>Another milestone d</w:t>
      </w:r>
      <w:r w:rsidR="00BA02D2" w:rsidRPr="002F690B">
        <w:rPr>
          <w:rFonts w:cs="Arial"/>
          <w:color w:val="222222"/>
          <w:sz w:val="24"/>
          <w:szCs w:val="24"/>
        </w:rPr>
        <w:t>uring the period of development of this plan</w:t>
      </w:r>
      <w:r w:rsidRPr="002F690B">
        <w:rPr>
          <w:rFonts w:cs="Arial"/>
          <w:color w:val="222222"/>
          <w:sz w:val="24"/>
          <w:szCs w:val="24"/>
        </w:rPr>
        <w:t xml:space="preserve"> was the release of </w:t>
      </w:r>
      <w:r w:rsidR="00BA02D2" w:rsidRPr="002F690B">
        <w:rPr>
          <w:rFonts w:cs="Arial"/>
          <w:color w:val="222222"/>
          <w:sz w:val="24"/>
          <w:szCs w:val="24"/>
        </w:rPr>
        <w:t xml:space="preserve">the </w:t>
      </w:r>
      <w:r w:rsidRPr="002F690B">
        <w:rPr>
          <w:rFonts w:cs="Arial"/>
          <w:color w:val="222222"/>
          <w:sz w:val="24"/>
          <w:szCs w:val="24"/>
        </w:rPr>
        <w:t xml:space="preserve">final report of </w:t>
      </w:r>
      <w:r w:rsidR="00BA02D2" w:rsidRPr="002F690B">
        <w:rPr>
          <w:rFonts w:cs="Arial"/>
          <w:color w:val="222222"/>
          <w:sz w:val="24"/>
          <w:szCs w:val="24"/>
        </w:rPr>
        <w:t>Truth and Reconciliation Commission</w:t>
      </w:r>
      <w:r w:rsidRPr="002F690B">
        <w:rPr>
          <w:rFonts w:cs="Arial"/>
          <w:color w:val="222222"/>
          <w:sz w:val="24"/>
          <w:szCs w:val="24"/>
        </w:rPr>
        <w:t>. The TRC</w:t>
      </w:r>
      <w:r w:rsidR="00BA02D2" w:rsidRPr="002F690B">
        <w:rPr>
          <w:rFonts w:cs="Arial"/>
          <w:color w:val="222222"/>
          <w:sz w:val="24"/>
          <w:szCs w:val="24"/>
        </w:rPr>
        <w:t xml:space="preserve"> heard testimony from residential school survivors and the impact </w:t>
      </w:r>
      <w:r w:rsidRPr="002F690B">
        <w:rPr>
          <w:rFonts w:cs="Arial"/>
          <w:color w:val="222222"/>
          <w:sz w:val="24"/>
          <w:szCs w:val="24"/>
        </w:rPr>
        <w:t xml:space="preserve">of </w:t>
      </w:r>
      <w:r w:rsidR="00BA02D2" w:rsidRPr="002F690B">
        <w:rPr>
          <w:rFonts w:cs="Arial"/>
          <w:color w:val="222222"/>
          <w:sz w:val="24"/>
          <w:szCs w:val="24"/>
        </w:rPr>
        <w:t>th</w:t>
      </w:r>
      <w:r w:rsidRPr="002F690B">
        <w:rPr>
          <w:rFonts w:cs="Arial"/>
          <w:color w:val="222222"/>
          <w:sz w:val="24"/>
          <w:szCs w:val="24"/>
        </w:rPr>
        <w:t>e residential school experience</w:t>
      </w:r>
      <w:r w:rsidR="00BA02D2" w:rsidRPr="002F690B">
        <w:rPr>
          <w:rFonts w:cs="Arial"/>
          <w:color w:val="222222"/>
          <w:sz w:val="24"/>
          <w:szCs w:val="24"/>
        </w:rPr>
        <w:t xml:space="preserve"> on Indigenous </w:t>
      </w:r>
      <w:r w:rsidRPr="002F690B">
        <w:rPr>
          <w:rFonts w:cs="Arial"/>
          <w:color w:val="222222"/>
          <w:sz w:val="24"/>
          <w:szCs w:val="24"/>
        </w:rPr>
        <w:t xml:space="preserve">people and </w:t>
      </w:r>
      <w:r w:rsidR="00BA02D2" w:rsidRPr="002F690B">
        <w:rPr>
          <w:rFonts w:cs="Arial"/>
          <w:color w:val="222222"/>
          <w:sz w:val="24"/>
          <w:szCs w:val="24"/>
        </w:rPr>
        <w:t>communities. In 2015, the TRC filed an interim report with 94 Calls to Action covering a range of areas, including education. In response, Lakehead University has appointed Cynthia Wesley-Esquimaux as the Chair on Truth and Reconciliation. The N</w:t>
      </w:r>
      <w:r w:rsidRPr="002F690B">
        <w:rPr>
          <w:rFonts w:cs="Arial"/>
          <w:color w:val="222222"/>
          <w:sz w:val="24"/>
          <w:szCs w:val="24"/>
        </w:rPr>
        <w:t>ishta</w:t>
      </w:r>
      <w:r w:rsidR="00BA02D2" w:rsidRPr="002F690B">
        <w:rPr>
          <w:rFonts w:cs="Arial"/>
          <w:color w:val="222222"/>
          <w:sz w:val="24"/>
          <w:szCs w:val="24"/>
        </w:rPr>
        <w:t>m Watabi</w:t>
      </w:r>
      <w:r w:rsidR="00D54670" w:rsidRPr="002F690B">
        <w:rPr>
          <w:rFonts w:cs="Arial"/>
          <w:color w:val="222222"/>
          <w:sz w:val="24"/>
          <w:szCs w:val="24"/>
        </w:rPr>
        <w:t>i</w:t>
      </w:r>
      <w:r w:rsidR="00BA02D2" w:rsidRPr="002F690B">
        <w:rPr>
          <w:rFonts w:cs="Arial"/>
          <w:color w:val="222222"/>
          <w:sz w:val="24"/>
          <w:szCs w:val="24"/>
        </w:rPr>
        <w:t>n has also considered the TRC’s Calls to Action and is committed to working in the spirit of the TRC Calls for Action</w:t>
      </w:r>
      <w:r w:rsidR="009D61C4" w:rsidRPr="002F690B">
        <w:rPr>
          <w:rFonts w:cs="Arial"/>
          <w:color w:val="222222"/>
          <w:sz w:val="24"/>
          <w:szCs w:val="24"/>
        </w:rPr>
        <w:t xml:space="preserve">, especially considering </w:t>
      </w:r>
      <w:r w:rsidR="009D61C4" w:rsidRPr="002F690B">
        <w:rPr>
          <w:sz w:val="24"/>
          <w:szCs w:val="24"/>
        </w:rPr>
        <w:t xml:space="preserve">Universities Canada Principles on Indigenous Education in Response to TRC’s Calls for Action (both included as </w:t>
      </w:r>
      <w:r w:rsidR="00660CBC" w:rsidRPr="002F690B">
        <w:rPr>
          <w:rFonts w:cs="Arial"/>
          <w:color w:val="222222"/>
          <w:sz w:val="24"/>
          <w:szCs w:val="24"/>
        </w:rPr>
        <w:t>Appendix B</w:t>
      </w:r>
      <w:r w:rsidR="001F79F6" w:rsidRPr="002F690B">
        <w:rPr>
          <w:rFonts w:cs="Arial"/>
          <w:color w:val="222222"/>
          <w:sz w:val="24"/>
          <w:szCs w:val="24"/>
        </w:rPr>
        <w:t>).</w:t>
      </w:r>
      <w:r w:rsidR="009A21DD" w:rsidRPr="002F690B">
        <w:rPr>
          <w:rFonts w:cs="Arial"/>
          <w:color w:val="222222"/>
          <w:sz w:val="24"/>
          <w:szCs w:val="24"/>
        </w:rPr>
        <w:t xml:space="preserve"> We acknowledge that Lakehead University has been committed to similar principles in terms of its support for Indigenous students for the past 25 years.</w:t>
      </w:r>
    </w:p>
    <w:p w14:paraId="17EE5A58" w14:textId="77777777" w:rsidR="009A21DD" w:rsidRPr="002F690B" w:rsidRDefault="009A21DD" w:rsidP="009D61C4">
      <w:pPr>
        <w:rPr>
          <w:rFonts w:cs="Arial"/>
          <w:color w:val="222222"/>
          <w:sz w:val="24"/>
          <w:szCs w:val="24"/>
        </w:rPr>
      </w:pPr>
    </w:p>
    <w:p w14:paraId="2E0CA64E" w14:textId="77777777" w:rsidR="009A21DD" w:rsidRPr="002F690B" w:rsidRDefault="009A21DD" w:rsidP="009D61C4">
      <w:pPr>
        <w:rPr>
          <w:rFonts w:cs="Arial"/>
          <w:color w:val="222222"/>
          <w:sz w:val="24"/>
          <w:szCs w:val="24"/>
        </w:rPr>
      </w:pPr>
      <w:r w:rsidRPr="002F690B">
        <w:rPr>
          <w:rFonts w:cs="Arial"/>
          <w:color w:val="222222"/>
          <w:sz w:val="24"/>
          <w:szCs w:val="24"/>
        </w:rPr>
        <w:t>OGIMAAWIN ABORIGINAL GOVERNANCE C</w:t>
      </w:r>
      <w:r w:rsidR="009049B6" w:rsidRPr="002F690B">
        <w:rPr>
          <w:rFonts w:cs="Arial"/>
          <w:color w:val="222222"/>
          <w:sz w:val="24"/>
          <w:szCs w:val="24"/>
        </w:rPr>
        <w:t>OUNCIL MISSION STATEMENT (</w:t>
      </w:r>
      <w:r w:rsidR="00995979" w:rsidRPr="002F690B">
        <w:rPr>
          <w:rFonts w:cs="Arial"/>
          <w:color w:val="222222"/>
          <w:sz w:val="24"/>
          <w:szCs w:val="24"/>
        </w:rPr>
        <w:t>OAGC</w:t>
      </w:r>
      <w:r w:rsidRPr="002F690B">
        <w:rPr>
          <w:rFonts w:cs="Arial"/>
          <w:color w:val="222222"/>
          <w:sz w:val="24"/>
          <w:szCs w:val="24"/>
        </w:rPr>
        <w:t xml:space="preserve"> by</w:t>
      </w:r>
      <w:r w:rsidR="00273B30" w:rsidRPr="002F690B">
        <w:rPr>
          <w:rFonts w:cs="Arial"/>
          <w:color w:val="222222"/>
          <w:sz w:val="24"/>
          <w:szCs w:val="24"/>
        </w:rPr>
        <w:t>-</w:t>
      </w:r>
      <w:r w:rsidRPr="002F690B">
        <w:rPr>
          <w:rFonts w:cs="Arial"/>
          <w:color w:val="222222"/>
          <w:sz w:val="24"/>
          <w:szCs w:val="24"/>
        </w:rPr>
        <w:t>laws</w:t>
      </w:r>
      <w:r w:rsidR="00315535" w:rsidRPr="002F690B">
        <w:rPr>
          <w:rFonts w:cs="Arial"/>
          <w:color w:val="222222"/>
          <w:sz w:val="24"/>
          <w:szCs w:val="24"/>
        </w:rPr>
        <w:t>, section 1</w:t>
      </w:r>
      <w:r w:rsidRPr="002F690B">
        <w:rPr>
          <w:rFonts w:cs="Arial"/>
          <w:color w:val="222222"/>
          <w:sz w:val="24"/>
          <w:szCs w:val="24"/>
        </w:rPr>
        <w:t>)</w:t>
      </w:r>
    </w:p>
    <w:p w14:paraId="3654D67D" w14:textId="77777777" w:rsidR="009A21DD" w:rsidRPr="002F690B" w:rsidRDefault="009A21DD" w:rsidP="009D61C4">
      <w:pPr>
        <w:rPr>
          <w:rFonts w:cs="Arial"/>
          <w:color w:val="222222"/>
          <w:sz w:val="24"/>
          <w:szCs w:val="24"/>
        </w:rPr>
      </w:pPr>
    </w:p>
    <w:p w14:paraId="6FB55AED" w14:textId="77777777" w:rsidR="009A21DD" w:rsidRPr="002F690B" w:rsidRDefault="009A21DD" w:rsidP="009D61C4">
      <w:pPr>
        <w:rPr>
          <w:rFonts w:cs="Arial"/>
          <w:color w:val="222222"/>
          <w:sz w:val="24"/>
          <w:szCs w:val="24"/>
        </w:rPr>
      </w:pPr>
      <w:r w:rsidRPr="002F690B">
        <w:rPr>
          <w:rFonts w:cs="Arial"/>
          <w:color w:val="222222"/>
          <w:sz w:val="24"/>
          <w:szCs w:val="24"/>
        </w:rPr>
        <w:t>The Lakehead University Ogimaawin Aboriginal Governance Council (OAGC), representing the interests and concerns of the Aboriginal Community, serves as an official and formal decision-making body and channel for communications between Aboriginal Peoples and Lakehead University respecting issues which affect Aboriginal post-secondary education. Furthermore, the OAGC seeks the promotion, enhancement, pursuit, and availability and accessibility of Aboriginal post-secondary education, which is defined as:</w:t>
      </w:r>
    </w:p>
    <w:p w14:paraId="1B6E32A2" w14:textId="697EA702" w:rsidR="009A21DD" w:rsidRPr="002F690B" w:rsidRDefault="00A942FB" w:rsidP="009A21DD">
      <w:pPr>
        <w:pStyle w:val="ListParagraph"/>
        <w:numPr>
          <w:ilvl w:val="0"/>
          <w:numId w:val="28"/>
        </w:numPr>
        <w:rPr>
          <w:rFonts w:cs="Arial"/>
          <w:color w:val="222222"/>
          <w:sz w:val="24"/>
          <w:szCs w:val="24"/>
        </w:rPr>
      </w:pPr>
      <w:r w:rsidRPr="002F690B">
        <w:rPr>
          <w:rFonts w:cs="Arial"/>
          <w:color w:val="222222"/>
          <w:sz w:val="24"/>
          <w:szCs w:val="24"/>
        </w:rPr>
        <w:t xml:space="preserve">Programs/courses </w:t>
      </w:r>
      <w:r w:rsidR="009A21DD" w:rsidRPr="002F690B">
        <w:rPr>
          <w:rFonts w:cs="Arial"/>
          <w:color w:val="222222"/>
          <w:sz w:val="24"/>
          <w:szCs w:val="24"/>
        </w:rPr>
        <w:t>related to Aboriginal issues;</w:t>
      </w:r>
    </w:p>
    <w:p w14:paraId="6D992021" w14:textId="77777777" w:rsidR="009A21DD" w:rsidRPr="002F690B" w:rsidRDefault="009A21DD" w:rsidP="009A21DD">
      <w:pPr>
        <w:pStyle w:val="ListParagraph"/>
        <w:numPr>
          <w:ilvl w:val="0"/>
          <w:numId w:val="28"/>
        </w:numPr>
        <w:rPr>
          <w:rFonts w:cs="Arial"/>
          <w:color w:val="222222"/>
          <w:sz w:val="24"/>
          <w:szCs w:val="24"/>
        </w:rPr>
      </w:pPr>
      <w:r w:rsidRPr="002F690B">
        <w:rPr>
          <w:rFonts w:cs="Arial"/>
          <w:color w:val="222222"/>
          <w:sz w:val="24"/>
          <w:szCs w:val="24"/>
        </w:rPr>
        <w:t>Programs/courses designed for Aboriginal students;</w:t>
      </w:r>
    </w:p>
    <w:p w14:paraId="2672836E" w14:textId="77777777" w:rsidR="009A21DD" w:rsidRPr="002F690B" w:rsidRDefault="009A21DD" w:rsidP="009A21DD">
      <w:pPr>
        <w:pStyle w:val="ListParagraph"/>
        <w:numPr>
          <w:ilvl w:val="0"/>
          <w:numId w:val="28"/>
        </w:numPr>
        <w:rPr>
          <w:rFonts w:cs="Arial"/>
          <w:color w:val="222222"/>
          <w:sz w:val="24"/>
          <w:szCs w:val="24"/>
        </w:rPr>
      </w:pPr>
      <w:r w:rsidRPr="002F690B">
        <w:rPr>
          <w:rFonts w:cs="Arial"/>
          <w:color w:val="222222"/>
          <w:sz w:val="24"/>
          <w:szCs w:val="24"/>
        </w:rPr>
        <w:lastRenderedPageBreak/>
        <w:t>Research relating to Aboriginal peoples and issues; and</w:t>
      </w:r>
    </w:p>
    <w:p w14:paraId="1228ED1A" w14:textId="77777777" w:rsidR="009A21DD" w:rsidRPr="002F690B" w:rsidRDefault="009A21DD" w:rsidP="009A21DD">
      <w:pPr>
        <w:pStyle w:val="ListParagraph"/>
        <w:numPr>
          <w:ilvl w:val="0"/>
          <w:numId w:val="28"/>
        </w:numPr>
        <w:rPr>
          <w:rFonts w:cs="Arial"/>
          <w:color w:val="222222"/>
          <w:sz w:val="24"/>
          <w:szCs w:val="24"/>
        </w:rPr>
      </w:pPr>
      <w:r w:rsidRPr="002F690B">
        <w:rPr>
          <w:rFonts w:cs="Arial"/>
          <w:color w:val="222222"/>
          <w:sz w:val="24"/>
          <w:szCs w:val="24"/>
        </w:rPr>
        <w:t>Services that support Aboriginal students to succeed</w:t>
      </w:r>
    </w:p>
    <w:p w14:paraId="471CC5A1" w14:textId="77777777" w:rsidR="00B11799" w:rsidRPr="002F690B" w:rsidRDefault="00B11799" w:rsidP="00B11799">
      <w:pPr>
        <w:autoSpaceDE w:val="0"/>
        <w:autoSpaceDN w:val="0"/>
        <w:adjustRightInd w:val="0"/>
        <w:spacing w:line="240" w:lineRule="auto"/>
        <w:rPr>
          <w:rFonts w:cs="Arial"/>
          <w:color w:val="222222"/>
          <w:sz w:val="24"/>
          <w:szCs w:val="24"/>
        </w:rPr>
      </w:pPr>
    </w:p>
    <w:p w14:paraId="35D67A65" w14:textId="77777777" w:rsidR="00315535" w:rsidRPr="002F690B" w:rsidRDefault="00315535" w:rsidP="00B11799">
      <w:pPr>
        <w:autoSpaceDE w:val="0"/>
        <w:autoSpaceDN w:val="0"/>
        <w:adjustRightInd w:val="0"/>
        <w:spacing w:line="240" w:lineRule="auto"/>
        <w:rPr>
          <w:rFonts w:cs="Arial"/>
          <w:color w:val="222222"/>
          <w:sz w:val="24"/>
          <w:szCs w:val="24"/>
        </w:rPr>
      </w:pPr>
      <w:r w:rsidRPr="002F690B">
        <w:rPr>
          <w:rFonts w:cs="Arial"/>
          <w:color w:val="222222"/>
          <w:sz w:val="24"/>
          <w:szCs w:val="24"/>
        </w:rPr>
        <w:t>OGIMAAWIN ABORIGINAL GOVERNANCE COUNCIL MANDA</w:t>
      </w:r>
      <w:r w:rsidR="009049B6" w:rsidRPr="002F690B">
        <w:rPr>
          <w:rFonts w:cs="Arial"/>
          <w:color w:val="222222"/>
          <w:sz w:val="24"/>
          <w:szCs w:val="24"/>
        </w:rPr>
        <w:t xml:space="preserve">TE (excerpt from </w:t>
      </w:r>
      <w:r w:rsidRPr="002F690B">
        <w:rPr>
          <w:rFonts w:cs="Arial"/>
          <w:color w:val="222222"/>
          <w:sz w:val="24"/>
          <w:szCs w:val="24"/>
        </w:rPr>
        <w:t>OAGC bylaws, section 2)</w:t>
      </w:r>
    </w:p>
    <w:p w14:paraId="0022446B" w14:textId="77777777" w:rsidR="00315535" w:rsidRPr="002F690B" w:rsidRDefault="00315535" w:rsidP="00B11799">
      <w:pPr>
        <w:autoSpaceDE w:val="0"/>
        <w:autoSpaceDN w:val="0"/>
        <w:adjustRightInd w:val="0"/>
        <w:spacing w:line="240" w:lineRule="auto"/>
        <w:rPr>
          <w:rFonts w:cs="Arial"/>
          <w:color w:val="222222"/>
          <w:sz w:val="24"/>
          <w:szCs w:val="24"/>
        </w:rPr>
      </w:pPr>
    </w:p>
    <w:p w14:paraId="3DA77A8A" w14:textId="77777777" w:rsidR="009A21DD" w:rsidRPr="002F690B" w:rsidRDefault="00995979" w:rsidP="00B11799">
      <w:pPr>
        <w:autoSpaceDE w:val="0"/>
        <w:autoSpaceDN w:val="0"/>
        <w:adjustRightInd w:val="0"/>
        <w:spacing w:line="240" w:lineRule="auto"/>
        <w:rPr>
          <w:rFonts w:cs="Arial"/>
          <w:color w:val="222222"/>
          <w:sz w:val="24"/>
          <w:szCs w:val="24"/>
        </w:rPr>
      </w:pPr>
      <w:r w:rsidRPr="002F690B">
        <w:rPr>
          <w:rFonts w:cs="Arial"/>
          <w:color w:val="222222"/>
          <w:sz w:val="24"/>
          <w:szCs w:val="24"/>
        </w:rPr>
        <w:t>One of the mandates of the OAGC is to “</w:t>
      </w:r>
      <w:r w:rsidR="009B2257" w:rsidRPr="002F690B">
        <w:rPr>
          <w:sz w:val="24"/>
          <w:szCs w:val="24"/>
        </w:rPr>
        <w:t xml:space="preserve">develop an O-AGC Strategic Plan which will assure quality programs, courses and research in Aboriginal post-secondary education recognizing and contributing to Lakehead University’s Academic Plan and Strategic Plan” </w:t>
      </w:r>
      <w:r w:rsidRPr="002F690B">
        <w:rPr>
          <w:rFonts w:cs="Arial"/>
          <w:color w:val="222222"/>
          <w:sz w:val="24"/>
          <w:szCs w:val="24"/>
        </w:rPr>
        <w:t>(OAGC bylaws</w:t>
      </w:r>
      <w:r w:rsidR="009B2257" w:rsidRPr="002F690B">
        <w:rPr>
          <w:rFonts w:cs="Arial"/>
          <w:color w:val="222222"/>
          <w:sz w:val="24"/>
          <w:szCs w:val="24"/>
        </w:rPr>
        <w:t>, s. 2.1d</w:t>
      </w:r>
      <w:r w:rsidRPr="002F690B">
        <w:rPr>
          <w:rFonts w:cs="Arial"/>
          <w:color w:val="222222"/>
          <w:sz w:val="24"/>
          <w:szCs w:val="24"/>
        </w:rPr>
        <w:t>).</w:t>
      </w:r>
    </w:p>
    <w:p w14:paraId="5D14C66A" w14:textId="77777777" w:rsidR="00995979" w:rsidRPr="002F690B" w:rsidRDefault="00995979" w:rsidP="00B11799">
      <w:pPr>
        <w:autoSpaceDE w:val="0"/>
        <w:autoSpaceDN w:val="0"/>
        <w:adjustRightInd w:val="0"/>
        <w:spacing w:line="240" w:lineRule="auto"/>
        <w:rPr>
          <w:rFonts w:cs="Arial"/>
          <w:color w:val="222222"/>
          <w:sz w:val="24"/>
          <w:szCs w:val="24"/>
        </w:rPr>
      </w:pPr>
    </w:p>
    <w:p w14:paraId="010CC746" w14:textId="20EB35D1" w:rsidR="00B11799" w:rsidRPr="002F690B" w:rsidRDefault="00FD58F8" w:rsidP="00B11799">
      <w:pPr>
        <w:autoSpaceDE w:val="0"/>
        <w:autoSpaceDN w:val="0"/>
        <w:adjustRightInd w:val="0"/>
        <w:spacing w:line="240" w:lineRule="auto"/>
        <w:rPr>
          <w:rFonts w:cs="Arial"/>
          <w:color w:val="222222"/>
          <w:sz w:val="24"/>
          <w:szCs w:val="24"/>
        </w:rPr>
      </w:pPr>
      <w:r w:rsidRPr="002F690B">
        <w:rPr>
          <w:rFonts w:cs="Arial"/>
          <w:color w:val="222222"/>
          <w:sz w:val="24"/>
          <w:szCs w:val="24"/>
        </w:rPr>
        <w:t xml:space="preserve">The OAGC </w:t>
      </w:r>
      <w:r w:rsidR="00660CBC" w:rsidRPr="002F690B">
        <w:rPr>
          <w:rFonts w:cs="Arial"/>
          <w:color w:val="222222"/>
          <w:sz w:val="24"/>
          <w:szCs w:val="24"/>
        </w:rPr>
        <w:t>Ni</w:t>
      </w:r>
      <w:r w:rsidRPr="002F690B">
        <w:rPr>
          <w:rFonts w:cs="Arial"/>
          <w:color w:val="222222"/>
          <w:sz w:val="24"/>
          <w:szCs w:val="24"/>
        </w:rPr>
        <w:t>shta</w:t>
      </w:r>
      <w:r w:rsidR="00B11799" w:rsidRPr="002F690B">
        <w:rPr>
          <w:rFonts w:cs="Arial"/>
          <w:color w:val="222222"/>
          <w:sz w:val="24"/>
          <w:szCs w:val="24"/>
        </w:rPr>
        <w:t xml:space="preserve">m </w:t>
      </w:r>
      <w:r w:rsidR="00F92E4A" w:rsidRPr="002F690B">
        <w:rPr>
          <w:rFonts w:cs="Arial"/>
          <w:color w:val="222222"/>
          <w:sz w:val="24"/>
          <w:szCs w:val="24"/>
        </w:rPr>
        <w:t>Watab</w:t>
      </w:r>
      <w:r w:rsidR="00660CBC" w:rsidRPr="002F690B">
        <w:rPr>
          <w:rFonts w:cs="Arial"/>
          <w:color w:val="222222"/>
          <w:sz w:val="24"/>
          <w:szCs w:val="24"/>
        </w:rPr>
        <w:t>i</w:t>
      </w:r>
      <w:r w:rsidR="00F92E4A" w:rsidRPr="002F690B">
        <w:rPr>
          <w:rFonts w:cs="Arial"/>
          <w:color w:val="222222"/>
          <w:sz w:val="24"/>
          <w:szCs w:val="24"/>
        </w:rPr>
        <w:t>in Committee</w:t>
      </w:r>
      <w:r w:rsidRPr="002F690B">
        <w:rPr>
          <w:rFonts w:cs="Arial"/>
          <w:color w:val="222222"/>
          <w:sz w:val="24"/>
          <w:szCs w:val="24"/>
        </w:rPr>
        <w:t xml:space="preserve">, in keeping with its mandate, has laid outs its strategic goals following the areas </w:t>
      </w:r>
      <w:r w:rsidR="00315535" w:rsidRPr="002F690B">
        <w:rPr>
          <w:rFonts w:cs="Arial"/>
          <w:color w:val="222222"/>
          <w:sz w:val="24"/>
          <w:szCs w:val="24"/>
        </w:rPr>
        <w:t>outlined under purpose in its bylaws (as above), with the addition</w:t>
      </w:r>
      <w:r w:rsidRPr="002F690B">
        <w:rPr>
          <w:rFonts w:cs="Arial"/>
          <w:color w:val="222222"/>
          <w:sz w:val="24"/>
          <w:szCs w:val="24"/>
        </w:rPr>
        <w:t xml:space="preserve"> of “community engagement”</w:t>
      </w:r>
      <w:r w:rsidR="00315535" w:rsidRPr="002F690B">
        <w:rPr>
          <w:rFonts w:cs="Arial"/>
          <w:color w:val="222222"/>
          <w:sz w:val="24"/>
          <w:szCs w:val="24"/>
        </w:rPr>
        <w:t>.</w:t>
      </w:r>
    </w:p>
    <w:p w14:paraId="62457815" w14:textId="77777777" w:rsidR="00315535" w:rsidRPr="002F690B" w:rsidRDefault="00315535" w:rsidP="00B11799">
      <w:pPr>
        <w:autoSpaceDE w:val="0"/>
        <w:autoSpaceDN w:val="0"/>
        <w:adjustRightInd w:val="0"/>
        <w:spacing w:line="240" w:lineRule="auto"/>
        <w:rPr>
          <w:rFonts w:cs="Arial"/>
          <w:color w:val="222222"/>
          <w:sz w:val="24"/>
          <w:szCs w:val="24"/>
        </w:rPr>
      </w:pPr>
    </w:p>
    <w:p w14:paraId="1E1CAB8D" w14:textId="77777777" w:rsidR="00315535" w:rsidRPr="002F690B" w:rsidRDefault="00315535" w:rsidP="00B11799">
      <w:pPr>
        <w:autoSpaceDE w:val="0"/>
        <w:autoSpaceDN w:val="0"/>
        <w:adjustRightInd w:val="0"/>
        <w:spacing w:line="240" w:lineRule="auto"/>
        <w:rPr>
          <w:rFonts w:cs="Arial"/>
          <w:color w:val="222222"/>
          <w:sz w:val="24"/>
          <w:szCs w:val="24"/>
        </w:rPr>
      </w:pPr>
      <w:r w:rsidRPr="002F690B">
        <w:rPr>
          <w:rFonts w:cs="Arial"/>
          <w:color w:val="222222"/>
          <w:sz w:val="24"/>
          <w:szCs w:val="24"/>
        </w:rPr>
        <w:t>OGIMAAWIN ABORIGINAL GOVERNANCE COUNCIL STRATEGIC GOALS</w:t>
      </w:r>
    </w:p>
    <w:p w14:paraId="4CEE1112" w14:textId="77777777" w:rsidR="00315535" w:rsidRPr="002F690B" w:rsidRDefault="00315535" w:rsidP="00B11799">
      <w:pPr>
        <w:autoSpaceDE w:val="0"/>
        <w:autoSpaceDN w:val="0"/>
        <w:adjustRightInd w:val="0"/>
        <w:spacing w:line="240" w:lineRule="auto"/>
        <w:rPr>
          <w:rFonts w:cs="Arial"/>
          <w:color w:val="222222"/>
          <w:sz w:val="24"/>
          <w:szCs w:val="24"/>
        </w:rPr>
      </w:pPr>
    </w:p>
    <w:p w14:paraId="6411B900" w14:textId="56132275" w:rsidR="009B2257" w:rsidRPr="002F690B" w:rsidRDefault="009B2257" w:rsidP="00B11799">
      <w:pPr>
        <w:autoSpaceDE w:val="0"/>
        <w:autoSpaceDN w:val="0"/>
        <w:adjustRightInd w:val="0"/>
        <w:spacing w:line="240" w:lineRule="auto"/>
        <w:rPr>
          <w:rFonts w:cs="Arial"/>
          <w:color w:val="222222"/>
          <w:sz w:val="24"/>
          <w:szCs w:val="24"/>
        </w:rPr>
      </w:pPr>
      <w:r w:rsidRPr="002F690B">
        <w:rPr>
          <w:rFonts w:cs="Arial"/>
          <w:color w:val="222222"/>
          <w:sz w:val="24"/>
          <w:szCs w:val="24"/>
        </w:rPr>
        <w:t>The Ogimaawin Aboriginal Governance Council will encourage and support</w:t>
      </w:r>
      <w:r w:rsidR="009A4657" w:rsidRPr="002F690B">
        <w:rPr>
          <w:rFonts w:cs="Arial"/>
          <w:color w:val="222222"/>
          <w:sz w:val="24"/>
          <w:szCs w:val="24"/>
        </w:rPr>
        <w:t>,</w:t>
      </w:r>
      <w:r w:rsidR="003B0355" w:rsidRPr="002F690B">
        <w:rPr>
          <w:rFonts w:cs="Arial"/>
          <w:color w:val="222222"/>
          <w:sz w:val="24"/>
          <w:szCs w:val="24"/>
        </w:rPr>
        <w:t xml:space="preserve"> where possible, </w:t>
      </w:r>
      <w:r w:rsidR="003E261E" w:rsidRPr="002F690B">
        <w:rPr>
          <w:rFonts w:cs="Arial"/>
          <w:color w:val="222222"/>
          <w:sz w:val="24"/>
          <w:szCs w:val="24"/>
        </w:rPr>
        <w:t>the following activities.</w:t>
      </w:r>
    </w:p>
    <w:p w14:paraId="16F3308F" w14:textId="77777777" w:rsidR="009B2257" w:rsidRPr="002F690B" w:rsidRDefault="009B2257" w:rsidP="00B11799">
      <w:pPr>
        <w:autoSpaceDE w:val="0"/>
        <w:autoSpaceDN w:val="0"/>
        <w:adjustRightInd w:val="0"/>
        <w:spacing w:line="240" w:lineRule="auto"/>
        <w:rPr>
          <w:rFonts w:cs="Arial"/>
          <w:color w:val="222222"/>
          <w:sz w:val="24"/>
          <w:szCs w:val="24"/>
        </w:rPr>
      </w:pPr>
    </w:p>
    <w:p w14:paraId="0A9AA596" w14:textId="77777777" w:rsidR="00315535" w:rsidRPr="002F690B" w:rsidRDefault="00315535" w:rsidP="00F079D2">
      <w:pPr>
        <w:autoSpaceDE w:val="0"/>
        <w:autoSpaceDN w:val="0"/>
        <w:adjustRightInd w:val="0"/>
        <w:spacing w:line="240" w:lineRule="auto"/>
        <w:rPr>
          <w:rFonts w:cs="Arial"/>
          <w:b/>
          <w:color w:val="222222"/>
          <w:sz w:val="24"/>
          <w:szCs w:val="24"/>
          <w:shd w:val="clear" w:color="auto" w:fill="FFFFFF"/>
        </w:rPr>
      </w:pPr>
      <w:r w:rsidRPr="002F690B">
        <w:rPr>
          <w:rFonts w:cs="Arial"/>
          <w:b/>
          <w:color w:val="222222"/>
          <w:sz w:val="24"/>
          <w:szCs w:val="24"/>
          <w:shd w:val="clear" w:color="auto" w:fill="FFFFFF"/>
        </w:rPr>
        <w:t xml:space="preserve">1. Programs </w:t>
      </w:r>
      <w:r w:rsidR="00841B4A" w:rsidRPr="002F690B">
        <w:rPr>
          <w:rFonts w:cs="Arial"/>
          <w:b/>
          <w:color w:val="222222"/>
          <w:sz w:val="24"/>
          <w:szCs w:val="24"/>
          <w:shd w:val="clear" w:color="auto" w:fill="FFFFFF"/>
        </w:rPr>
        <w:t xml:space="preserve">&amp; Courses Related to Indigenous </w:t>
      </w:r>
      <w:r w:rsidRPr="002F690B">
        <w:rPr>
          <w:rFonts w:cs="Arial"/>
          <w:b/>
          <w:color w:val="222222"/>
          <w:sz w:val="24"/>
          <w:szCs w:val="24"/>
          <w:shd w:val="clear" w:color="auto" w:fill="FFFFFF"/>
        </w:rPr>
        <w:t>Issues</w:t>
      </w:r>
    </w:p>
    <w:p w14:paraId="69CF117B" w14:textId="77777777" w:rsidR="00315535" w:rsidRPr="002F690B" w:rsidRDefault="009B2257" w:rsidP="00293E64">
      <w:pPr>
        <w:pStyle w:val="ListParagraph"/>
        <w:numPr>
          <w:ilvl w:val="0"/>
          <w:numId w:val="15"/>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The development of</w:t>
      </w:r>
      <w:r w:rsidR="00841B4A" w:rsidRPr="002F690B">
        <w:rPr>
          <w:rFonts w:cs="Arial"/>
          <w:color w:val="222222"/>
          <w:sz w:val="24"/>
          <w:szCs w:val="24"/>
          <w:shd w:val="clear" w:color="auto" w:fill="FFFFFF"/>
        </w:rPr>
        <w:t xml:space="preserve"> c</w:t>
      </w:r>
      <w:r w:rsidR="00315535" w:rsidRPr="002F690B">
        <w:rPr>
          <w:rFonts w:cs="Arial"/>
          <w:color w:val="222222"/>
          <w:sz w:val="24"/>
          <w:szCs w:val="24"/>
          <w:shd w:val="clear" w:color="auto" w:fill="FFFFFF"/>
        </w:rPr>
        <w:t xml:space="preserve">urriculum </w:t>
      </w:r>
      <w:r w:rsidR="00841B4A" w:rsidRPr="002F690B">
        <w:rPr>
          <w:rFonts w:cs="Arial"/>
          <w:color w:val="222222"/>
          <w:sz w:val="24"/>
          <w:szCs w:val="24"/>
          <w:shd w:val="clear" w:color="auto" w:fill="FFFFFF"/>
        </w:rPr>
        <w:t xml:space="preserve">to increase </w:t>
      </w:r>
      <w:r w:rsidR="00315535" w:rsidRPr="002F690B">
        <w:rPr>
          <w:rFonts w:cs="Arial"/>
          <w:color w:val="222222"/>
          <w:sz w:val="24"/>
          <w:szCs w:val="24"/>
          <w:shd w:val="clear" w:color="auto" w:fill="FFFFFF"/>
        </w:rPr>
        <w:t>knowledge</w:t>
      </w:r>
      <w:r w:rsidR="00841B4A" w:rsidRPr="002F690B">
        <w:rPr>
          <w:rFonts w:cs="Arial"/>
          <w:color w:val="222222"/>
          <w:sz w:val="24"/>
          <w:szCs w:val="24"/>
          <w:shd w:val="clear" w:color="auto" w:fill="FFFFFF"/>
        </w:rPr>
        <w:t xml:space="preserve"> among students about Indigenous issues (First Nation, M</w:t>
      </w:r>
      <w:r w:rsidR="00841B4A" w:rsidRPr="002F690B">
        <w:rPr>
          <w:rFonts w:cstheme="minorHAnsi"/>
          <w:color w:val="222222"/>
          <w:sz w:val="24"/>
          <w:szCs w:val="24"/>
          <w:shd w:val="clear" w:color="auto" w:fill="FFFFFF"/>
        </w:rPr>
        <w:t>é</w:t>
      </w:r>
      <w:r w:rsidR="00841B4A" w:rsidRPr="002F690B">
        <w:rPr>
          <w:rFonts w:cs="Arial"/>
          <w:color w:val="222222"/>
          <w:sz w:val="24"/>
          <w:szCs w:val="24"/>
          <w:shd w:val="clear" w:color="auto" w:fill="FFFFFF"/>
        </w:rPr>
        <w:t>tis and Inuit)</w:t>
      </w:r>
    </w:p>
    <w:p w14:paraId="47DE790B" w14:textId="77777777" w:rsidR="0009301D" w:rsidRPr="002F690B" w:rsidRDefault="009B2257" w:rsidP="00293E64">
      <w:pPr>
        <w:pStyle w:val="ListParagraph"/>
        <w:numPr>
          <w:ilvl w:val="0"/>
          <w:numId w:val="15"/>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The hiring of</w:t>
      </w:r>
      <w:r w:rsidR="0009301D" w:rsidRPr="002F690B">
        <w:rPr>
          <w:rFonts w:cs="Arial"/>
          <w:color w:val="222222"/>
          <w:sz w:val="24"/>
          <w:szCs w:val="24"/>
          <w:shd w:val="clear" w:color="auto" w:fill="FFFFFF"/>
        </w:rPr>
        <w:t xml:space="preserve"> an Indigenous Curriculum Specialist to support faculty and students in delivering the Indigenous Content Requirement</w:t>
      </w:r>
    </w:p>
    <w:p w14:paraId="3CD68146" w14:textId="73579AD1" w:rsidR="0009301D" w:rsidRPr="002F690B" w:rsidRDefault="009B2257" w:rsidP="00293E64">
      <w:pPr>
        <w:pStyle w:val="ListParagraph"/>
        <w:numPr>
          <w:ilvl w:val="0"/>
          <w:numId w:val="15"/>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 xml:space="preserve">The monitoring of the implementation </w:t>
      </w:r>
      <w:r w:rsidR="0009301D" w:rsidRPr="002F690B">
        <w:rPr>
          <w:rFonts w:cs="Arial"/>
          <w:color w:val="222222"/>
          <w:sz w:val="24"/>
          <w:szCs w:val="24"/>
          <w:shd w:val="clear" w:color="auto" w:fill="FFFFFF"/>
        </w:rPr>
        <w:t xml:space="preserve">of the Indigenous Content Requirement to </w:t>
      </w:r>
      <w:r w:rsidR="003B0355" w:rsidRPr="002F690B">
        <w:rPr>
          <w:rFonts w:cs="Arial"/>
          <w:color w:val="222222"/>
          <w:sz w:val="24"/>
          <w:szCs w:val="24"/>
          <w:shd w:val="clear" w:color="auto" w:fill="FFFFFF"/>
        </w:rPr>
        <w:t xml:space="preserve">promote increased </w:t>
      </w:r>
      <w:r w:rsidR="0009301D" w:rsidRPr="002F690B">
        <w:rPr>
          <w:rFonts w:cs="Arial"/>
          <w:color w:val="222222"/>
          <w:sz w:val="24"/>
          <w:szCs w:val="24"/>
          <w:shd w:val="clear" w:color="auto" w:fill="FFFFFF"/>
        </w:rPr>
        <w:t>knowledge about Indigenous issues</w:t>
      </w:r>
    </w:p>
    <w:p w14:paraId="0C2A31F3" w14:textId="77777777" w:rsidR="00841B4A" w:rsidRPr="002F690B" w:rsidRDefault="009B2257" w:rsidP="00293E64">
      <w:pPr>
        <w:pStyle w:val="ListParagraph"/>
        <w:numPr>
          <w:ilvl w:val="0"/>
          <w:numId w:val="15"/>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Ensuring</w:t>
      </w:r>
      <w:r w:rsidR="00841B4A" w:rsidRPr="002F690B">
        <w:rPr>
          <w:rFonts w:cs="Arial"/>
          <w:color w:val="222222"/>
          <w:sz w:val="24"/>
          <w:szCs w:val="24"/>
          <w:shd w:val="clear" w:color="auto" w:fill="FFFFFF"/>
        </w:rPr>
        <w:t xml:space="preserve"> </w:t>
      </w:r>
      <w:r w:rsidR="004C26B7" w:rsidRPr="002F690B">
        <w:rPr>
          <w:rFonts w:cs="Arial"/>
          <w:color w:val="222222"/>
          <w:sz w:val="24"/>
          <w:szCs w:val="24"/>
          <w:shd w:val="clear" w:color="auto" w:fill="FFFFFF"/>
        </w:rPr>
        <w:t xml:space="preserve">Indigenous </w:t>
      </w:r>
      <w:r w:rsidR="00841B4A" w:rsidRPr="002F690B">
        <w:rPr>
          <w:rFonts w:cs="Arial"/>
          <w:color w:val="222222"/>
          <w:sz w:val="24"/>
          <w:szCs w:val="24"/>
          <w:shd w:val="clear" w:color="auto" w:fill="FFFFFF"/>
        </w:rPr>
        <w:t>content is reflective of all three constitutionally recognized Indigenous peoples</w:t>
      </w:r>
      <w:r w:rsidR="00841B4A" w:rsidRPr="002F690B">
        <w:rPr>
          <w:rFonts w:cstheme="minorHAnsi"/>
          <w:color w:val="222222"/>
          <w:sz w:val="24"/>
          <w:szCs w:val="24"/>
          <w:shd w:val="clear" w:color="auto" w:fill="FFFFFF"/>
        </w:rPr>
        <w:t>—</w:t>
      </w:r>
      <w:r w:rsidR="00841B4A" w:rsidRPr="002F690B">
        <w:rPr>
          <w:rFonts w:cs="Arial"/>
          <w:color w:val="222222"/>
          <w:sz w:val="24"/>
          <w:szCs w:val="24"/>
          <w:shd w:val="clear" w:color="auto" w:fill="FFFFFF"/>
        </w:rPr>
        <w:t>First Nation</w:t>
      </w:r>
      <w:r w:rsidR="00A9548A" w:rsidRPr="002F690B">
        <w:rPr>
          <w:rFonts w:cs="Arial"/>
          <w:color w:val="222222"/>
          <w:sz w:val="24"/>
          <w:szCs w:val="24"/>
          <w:shd w:val="clear" w:color="auto" w:fill="FFFFFF"/>
        </w:rPr>
        <w:t>s</w:t>
      </w:r>
      <w:r w:rsidR="00841B4A" w:rsidRPr="002F690B">
        <w:rPr>
          <w:rFonts w:cs="Arial"/>
          <w:color w:val="222222"/>
          <w:sz w:val="24"/>
          <w:szCs w:val="24"/>
          <w:shd w:val="clear" w:color="auto" w:fill="FFFFFF"/>
        </w:rPr>
        <w:t>, M</w:t>
      </w:r>
      <w:r w:rsidR="00841B4A" w:rsidRPr="002F690B">
        <w:rPr>
          <w:rFonts w:cstheme="minorHAnsi"/>
          <w:color w:val="222222"/>
          <w:sz w:val="24"/>
          <w:szCs w:val="24"/>
          <w:shd w:val="clear" w:color="auto" w:fill="FFFFFF"/>
        </w:rPr>
        <w:t>é</w:t>
      </w:r>
      <w:r w:rsidR="00841B4A" w:rsidRPr="002F690B">
        <w:rPr>
          <w:rFonts w:cs="Arial"/>
          <w:color w:val="222222"/>
          <w:sz w:val="24"/>
          <w:szCs w:val="24"/>
          <w:shd w:val="clear" w:color="auto" w:fill="FFFFFF"/>
        </w:rPr>
        <w:t>tis and Inuit</w:t>
      </w:r>
    </w:p>
    <w:p w14:paraId="49CAF0BF" w14:textId="77777777" w:rsidR="00841B4A" w:rsidRPr="002F690B" w:rsidRDefault="009B2257" w:rsidP="00293E64">
      <w:pPr>
        <w:pStyle w:val="ListParagraph"/>
        <w:numPr>
          <w:ilvl w:val="0"/>
          <w:numId w:val="15"/>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Providing</w:t>
      </w:r>
      <w:r w:rsidR="00841B4A" w:rsidRPr="002F690B">
        <w:rPr>
          <w:rFonts w:cs="Arial"/>
          <w:color w:val="222222"/>
          <w:sz w:val="24"/>
          <w:szCs w:val="24"/>
        </w:rPr>
        <w:t xml:space="preserve"> opportunities across the university to raise awareness about Indigenous issues among students, faculty and staff</w:t>
      </w:r>
    </w:p>
    <w:p w14:paraId="0982B571" w14:textId="77777777" w:rsidR="00315535" w:rsidRPr="002F690B" w:rsidRDefault="00315535" w:rsidP="00293E64">
      <w:pPr>
        <w:pStyle w:val="ListParagraph"/>
        <w:numPr>
          <w:ilvl w:val="0"/>
          <w:numId w:val="11"/>
        </w:numPr>
        <w:autoSpaceDE w:val="0"/>
        <w:autoSpaceDN w:val="0"/>
        <w:adjustRightInd w:val="0"/>
        <w:spacing w:line="240" w:lineRule="auto"/>
        <w:ind w:left="567" w:hanging="283"/>
        <w:rPr>
          <w:rFonts w:cs="Arial"/>
          <w:color w:val="222222"/>
          <w:sz w:val="24"/>
          <w:szCs w:val="24"/>
          <w:shd w:val="clear" w:color="auto" w:fill="FFFFFF"/>
        </w:rPr>
      </w:pPr>
      <w:r w:rsidRPr="002F690B">
        <w:rPr>
          <w:rFonts w:cs="Arial"/>
          <w:color w:val="222222"/>
          <w:sz w:val="24"/>
          <w:szCs w:val="24"/>
        </w:rPr>
        <w:t>R</w:t>
      </w:r>
      <w:r w:rsidRPr="002F690B">
        <w:rPr>
          <w:rFonts w:cs="Arial"/>
          <w:color w:val="222222"/>
          <w:sz w:val="24"/>
          <w:szCs w:val="24"/>
          <w:shd w:val="clear" w:color="auto" w:fill="FFFFFF"/>
        </w:rPr>
        <w:t>ais</w:t>
      </w:r>
      <w:r w:rsidR="009B2257" w:rsidRPr="002F690B">
        <w:rPr>
          <w:rFonts w:cs="Arial"/>
          <w:color w:val="222222"/>
          <w:sz w:val="24"/>
          <w:szCs w:val="24"/>
          <w:shd w:val="clear" w:color="auto" w:fill="FFFFFF"/>
        </w:rPr>
        <w:t>ing</w:t>
      </w:r>
      <w:r w:rsidR="0009301D" w:rsidRPr="002F690B">
        <w:rPr>
          <w:rFonts w:cs="Arial"/>
          <w:color w:val="222222"/>
          <w:sz w:val="24"/>
          <w:szCs w:val="24"/>
          <w:shd w:val="clear" w:color="auto" w:fill="FFFFFF"/>
        </w:rPr>
        <w:t xml:space="preserve"> awareness internally and </w:t>
      </w:r>
      <w:r w:rsidRPr="002F690B">
        <w:rPr>
          <w:rFonts w:cs="Arial"/>
          <w:color w:val="222222"/>
          <w:sz w:val="24"/>
          <w:szCs w:val="24"/>
          <w:shd w:val="clear" w:color="auto" w:fill="FFFFFF"/>
        </w:rPr>
        <w:t xml:space="preserve">externally about the </w:t>
      </w:r>
      <w:r w:rsidR="009B2257" w:rsidRPr="002F690B">
        <w:rPr>
          <w:rFonts w:cs="Arial"/>
          <w:color w:val="222222"/>
          <w:sz w:val="24"/>
          <w:szCs w:val="24"/>
          <w:shd w:val="clear" w:color="auto" w:fill="FFFFFF"/>
        </w:rPr>
        <w:t xml:space="preserve">Crown’s (both federal and provincial governments) </w:t>
      </w:r>
      <w:r w:rsidRPr="002F690B">
        <w:rPr>
          <w:rFonts w:cs="Arial"/>
          <w:color w:val="222222"/>
          <w:sz w:val="24"/>
          <w:szCs w:val="24"/>
          <w:shd w:val="clear" w:color="auto" w:fill="FFFFFF"/>
        </w:rPr>
        <w:t xml:space="preserve">legal </w:t>
      </w:r>
      <w:r w:rsidR="009B2257" w:rsidRPr="002F690B">
        <w:rPr>
          <w:rFonts w:cs="Arial"/>
          <w:color w:val="222222"/>
          <w:sz w:val="24"/>
          <w:szCs w:val="24"/>
          <w:shd w:val="clear" w:color="auto" w:fill="FFFFFF"/>
        </w:rPr>
        <w:t>obligations to affirm and recognize Aboriginal and treaty rights as per section 35 of the Consti</w:t>
      </w:r>
      <w:r w:rsidR="006C7C87" w:rsidRPr="002F690B">
        <w:rPr>
          <w:rFonts w:cs="Arial"/>
          <w:color w:val="222222"/>
          <w:sz w:val="24"/>
          <w:szCs w:val="24"/>
          <w:shd w:val="clear" w:color="auto" w:fill="FFFFFF"/>
        </w:rPr>
        <w:t>t</w:t>
      </w:r>
      <w:r w:rsidR="009B2257" w:rsidRPr="002F690B">
        <w:rPr>
          <w:rFonts w:cs="Arial"/>
          <w:color w:val="222222"/>
          <w:sz w:val="24"/>
          <w:szCs w:val="24"/>
          <w:shd w:val="clear" w:color="auto" w:fill="FFFFFF"/>
        </w:rPr>
        <w:t>ution Act, 1982 and</w:t>
      </w:r>
      <w:r w:rsidR="006C7C87" w:rsidRPr="002F690B">
        <w:rPr>
          <w:rFonts w:cs="Arial"/>
          <w:color w:val="222222"/>
          <w:sz w:val="24"/>
          <w:szCs w:val="24"/>
          <w:shd w:val="clear" w:color="auto" w:fill="FFFFFF"/>
        </w:rPr>
        <w:t xml:space="preserve"> uphol</w:t>
      </w:r>
      <w:r w:rsidR="009B2257" w:rsidRPr="002F690B">
        <w:rPr>
          <w:rFonts w:cs="Arial"/>
          <w:color w:val="222222"/>
          <w:sz w:val="24"/>
          <w:szCs w:val="24"/>
          <w:shd w:val="clear" w:color="auto" w:fill="FFFFFF"/>
        </w:rPr>
        <w:t>d</w:t>
      </w:r>
      <w:r w:rsidR="0009301D" w:rsidRPr="002F690B">
        <w:rPr>
          <w:rFonts w:cs="Arial"/>
          <w:color w:val="222222"/>
          <w:sz w:val="24"/>
          <w:szCs w:val="24"/>
          <w:shd w:val="clear" w:color="auto" w:fill="FFFFFF"/>
        </w:rPr>
        <w:t xml:space="preserve"> the United Nations Declaration on the Rights of Indigenous Peoples</w:t>
      </w:r>
      <w:r w:rsidR="009B2257" w:rsidRPr="002F690B">
        <w:rPr>
          <w:rFonts w:cs="Arial"/>
          <w:color w:val="222222"/>
          <w:sz w:val="24"/>
          <w:szCs w:val="24"/>
          <w:shd w:val="clear" w:color="auto" w:fill="FFFFFF"/>
        </w:rPr>
        <w:t xml:space="preserve"> which Canada ratified in 2010</w:t>
      </w:r>
    </w:p>
    <w:p w14:paraId="767772A9" w14:textId="77777777" w:rsidR="00315535" w:rsidRPr="002F690B" w:rsidRDefault="009B2257" w:rsidP="00293E64">
      <w:pPr>
        <w:pStyle w:val="ListParagraph"/>
        <w:numPr>
          <w:ilvl w:val="0"/>
          <w:numId w:val="11"/>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further development of </w:t>
      </w:r>
      <w:r w:rsidR="00315535" w:rsidRPr="002F690B">
        <w:rPr>
          <w:rFonts w:cs="Arial"/>
          <w:color w:val="222222"/>
          <w:sz w:val="24"/>
          <w:szCs w:val="24"/>
        </w:rPr>
        <w:t>Indigenous content in the curriculum at both the undergraduate and gra</w:t>
      </w:r>
      <w:r w:rsidR="00841B4A" w:rsidRPr="002F690B">
        <w:rPr>
          <w:rFonts w:cs="Arial"/>
          <w:color w:val="222222"/>
          <w:sz w:val="24"/>
          <w:szCs w:val="24"/>
        </w:rPr>
        <w:t>duate levels in all academic units</w:t>
      </w:r>
      <w:r w:rsidR="00077EBC" w:rsidRPr="002F690B">
        <w:rPr>
          <w:rFonts w:cs="Arial"/>
          <w:color w:val="222222"/>
          <w:sz w:val="24"/>
          <w:szCs w:val="24"/>
        </w:rPr>
        <w:t xml:space="preserve"> with the goal of providing more options for students to focus on Indigenous issues as a core area within disciplines, e.g., a Bachelor Degree in Fine Arts, with a focus on Indigenous Arts or a Bachelor of Arts Languages in Anishinaabemowin</w:t>
      </w:r>
    </w:p>
    <w:p w14:paraId="5F76A997" w14:textId="77777777" w:rsidR="00315535" w:rsidRPr="002F690B" w:rsidRDefault="009B2257" w:rsidP="00293E64">
      <w:pPr>
        <w:pStyle w:val="ListParagraph"/>
        <w:numPr>
          <w:ilvl w:val="0"/>
          <w:numId w:val="11"/>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development of </w:t>
      </w:r>
      <w:r w:rsidR="00841B4A" w:rsidRPr="002F690B">
        <w:rPr>
          <w:rFonts w:cs="Arial"/>
          <w:color w:val="222222"/>
          <w:sz w:val="24"/>
          <w:szCs w:val="24"/>
        </w:rPr>
        <w:t>a graduate program in Indigenous Learning</w:t>
      </w:r>
    </w:p>
    <w:p w14:paraId="6654EAC8" w14:textId="77777777" w:rsidR="0009301D" w:rsidRPr="002F690B" w:rsidRDefault="009B2257" w:rsidP="00293E64">
      <w:pPr>
        <w:pStyle w:val="ListParagraph"/>
        <w:numPr>
          <w:ilvl w:val="0"/>
          <w:numId w:val="11"/>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w:t>
      </w:r>
      <w:r w:rsidR="0009301D" w:rsidRPr="002F690B">
        <w:rPr>
          <w:rFonts w:cs="Arial"/>
          <w:color w:val="222222"/>
          <w:sz w:val="24"/>
          <w:szCs w:val="24"/>
        </w:rPr>
        <w:t xml:space="preserve">implementation of the Truth and Reconciliation Commission’s Calls for Action, considering </w:t>
      </w:r>
      <w:r w:rsidR="0009301D" w:rsidRPr="002F690B">
        <w:rPr>
          <w:sz w:val="24"/>
          <w:szCs w:val="24"/>
        </w:rPr>
        <w:t>Universities Canada Principles on Indigenous Education</w:t>
      </w:r>
      <w:r w:rsidRPr="002F690B">
        <w:rPr>
          <w:sz w:val="24"/>
          <w:szCs w:val="24"/>
        </w:rPr>
        <w:t>, in an accountable fashion through a transparent plan</w:t>
      </w:r>
    </w:p>
    <w:p w14:paraId="62BFEE32" w14:textId="77777777" w:rsidR="00CC2B2E" w:rsidRPr="002F690B" w:rsidRDefault="006C4A83" w:rsidP="00293E64">
      <w:pPr>
        <w:pStyle w:val="ListParagraph"/>
        <w:numPr>
          <w:ilvl w:val="0"/>
          <w:numId w:val="11"/>
        </w:numPr>
        <w:autoSpaceDE w:val="0"/>
        <w:autoSpaceDN w:val="0"/>
        <w:adjustRightInd w:val="0"/>
        <w:spacing w:line="240" w:lineRule="auto"/>
        <w:ind w:left="567" w:hanging="283"/>
        <w:rPr>
          <w:rFonts w:cs="Arial"/>
          <w:color w:val="222222"/>
          <w:sz w:val="24"/>
          <w:szCs w:val="24"/>
        </w:rPr>
      </w:pPr>
      <w:r w:rsidRPr="002F690B">
        <w:rPr>
          <w:sz w:val="24"/>
          <w:szCs w:val="24"/>
        </w:rPr>
        <w:lastRenderedPageBreak/>
        <w:t>The improvement of</w:t>
      </w:r>
      <w:r w:rsidR="00CC2B2E" w:rsidRPr="002F690B">
        <w:rPr>
          <w:sz w:val="24"/>
          <w:szCs w:val="24"/>
        </w:rPr>
        <w:t xml:space="preserve"> the relationship between OAGC, Senate and the Board of Governors</w:t>
      </w:r>
      <w:r w:rsidR="00191FCA" w:rsidRPr="002F690B">
        <w:rPr>
          <w:sz w:val="24"/>
          <w:szCs w:val="24"/>
        </w:rPr>
        <w:t xml:space="preserve"> in order to better address raising awareness about Indigenous issues</w:t>
      </w:r>
    </w:p>
    <w:p w14:paraId="7821D172" w14:textId="77777777" w:rsidR="00315535" w:rsidRPr="002F690B" w:rsidRDefault="00315535" w:rsidP="00F079D2">
      <w:pPr>
        <w:pStyle w:val="ListParagraph"/>
        <w:autoSpaceDE w:val="0"/>
        <w:autoSpaceDN w:val="0"/>
        <w:adjustRightInd w:val="0"/>
        <w:spacing w:line="240" w:lineRule="auto"/>
        <w:rPr>
          <w:rFonts w:cs="Arial"/>
          <w:color w:val="222222"/>
          <w:sz w:val="24"/>
          <w:szCs w:val="24"/>
        </w:rPr>
      </w:pPr>
    </w:p>
    <w:p w14:paraId="446D0816" w14:textId="77777777" w:rsidR="00315535" w:rsidRPr="002F690B" w:rsidRDefault="00841B4A" w:rsidP="00F079D2">
      <w:pPr>
        <w:autoSpaceDE w:val="0"/>
        <w:autoSpaceDN w:val="0"/>
        <w:adjustRightInd w:val="0"/>
        <w:spacing w:line="240" w:lineRule="auto"/>
        <w:rPr>
          <w:rFonts w:cs="Arial"/>
          <w:b/>
          <w:color w:val="222222"/>
          <w:sz w:val="24"/>
          <w:szCs w:val="24"/>
        </w:rPr>
      </w:pPr>
      <w:r w:rsidRPr="002F690B">
        <w:rPr>
          <w:rFonts w:cs="Arial"/>
          <w:b/>
          <w:color w:val="222222"/>
          <w:sz w:val="24"/>
          <w:szCs w:val="24"/>
        </w:rPr>
        <w:t>2. Programs &amp; Courses D</w:t>
      </w:r>
      <w:r w:rsidR="00315535" w:rsidRPr="002F690B">
        <w:rPr>
          <w:rFonts w:cs="Arial"/>
          <w:b/>
          <w:color w:val="222222"/>
          <w:sz w:val="24"/>
          <w:szCs w:val="24"/>
        </w:rPr>
        <w:t xml:space="preserve">esigned for </w:t>
      </w:r>
      <w:r w:rsidRPr="002F690B">
        <w:rPr>
          <w:rFonts w:cs="Arial"/>
          <w:b/>
          <w:color w:val="222222"/>
          <w:sz w:val="24"/>
          <w:szCs w:val="24"/>
        </w:rPr>
        <w:t>Indigenous</w:t>
      </w:r>
      <w:r w:rsidR="00315535" w:rsidRPr="002F690B">
        <w:rPr>
          <w:rFonts w:cs="Arial"/>
          <w:b/>
          <w:color w:val="222222"/>
          <w:sz w:val="24"/>
          <w:szCs w:val="24"/>
        </w:rPr>
        <w:t xml:space="preserve"> students</w:t>
      </w:r>
    </w:p>
    <w:p w14:paraId="25DC0FA2" w14:textId="687DE6EA" w:rsidR="00315535" w:rsidRPr="002F690B" w:rsidRDefault="006C4A83" w:rsidP="00293E64">
      <w:pPr>
        <w:pStyle w:val="ListParagraph"/>
        <w:numPr>
          <w:ilvl w:val="0"/>
          <w:numId w:val="16"/>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maintenance and enhancement of </w:t>
      </w:r>
      <w:r w:rsidR="00841B4A" w:rsidRPr="002F690B">
        <w:rPr>
          <w:rFonts w:cs="Arial"/>
          <w:color w:val="222222"/>
          <w:sz w:val="24"/>
          <w:szCs w:val="24"/>
        </w:rPr>
        <w:t xml:space="preserve">existing programs and </w:t>
      </w:r>
      <w:r w:rsidR="00773DD1" w:rsidRPr="002F690B">
        <w:rPr>
          <w:rFonts w:cs="Arial"/>
          <w:color w:val="222222"/>
          <w:sz w:val="24"/>
          <w:szCs w:val="24"/>
        </w:rPr>
        <w:t xml:space="preserve">expansion of </w:t>
      </w:r>
      <w:r w:rsidR="00841B4A" w:rsidRPr="002F690B">
        <w:rPr>
          <w:rFonts w:cs="Arial"/>
          <w:color w:val="222222"/>
          <w:sz w:val="24"/>
          <w:szCs w:val="24"/>
        </w:rPr>
        <w:t>courses</w:t>
      </w:r>
      <w:r w:rsidRPr="002F690B">
        <w:rPr>
          <w:rFonts w:cs="Arial"/>
          <w:color w:val="222222"/>
          <w:sz w:val="24"/>
          <w:szCs w:val="24"/>
        </w:rPr>
        <w:t xml:space="preserve"> designed for Indigenous students</w:t>
      </w:r>
      <w:r w:rsidR="00E34DC3" w:rsidRPr="002F690B">
        <w:rPr>
          <w:rFonts w:cs="Arial"/>
          <w:color w:val="222222"/>
          <w:sz w:val="24"/>
          <w:szCs w:val="24"/>
        </w:rPr>
        <w:t xml:space="preserve">, </w:t>
      </w:r>
      <w:r w:rsidR="003B0355" w:rsidRPr="002F690B">
        <w:rPr>
          <w:rFonts w:cs="Arial"/>
          <w:color w:val="222222"/>
          <w:sz w:val="24"/>
          <w:szCs w:val="24"/>
        </w:rPr>
        <w:t xml:space="preserve">including but not limited to, </w:t>
      </w:r>
      <w:r w:rsidRPr="002F690B">
        <w:rPr>
          <w:rFonts w:cs="Arial"/>
          <w:color w:val="222222"/>
          <w:sz w:val="24"/>
          <w:szCs w:val="24"/>
        </w:rPr>
        <w:t xml:space="preserve">the </w:t>
      </w:r>
      <w:r w:rsidR="00E34DC3" w:rsidRPr="002F690B">
        <w:rPr>
          <w:rFonts w:cs="Arial"/>
          <w:color w:val="222222"/>
          <w:sz w:val="24"/>
          <w:szCs w:val="24"/>
        </w:rPr>
        <w:t>Dept. of Indigenous Learning</w:t>
      </w:r>
      <w:r w:rsidR="003B0355" w:rsidRPr="002F690B">
        <w:rPr>
          <w:rFonts w:cs="Arial"/>
          <w:color w:val="222222"/>
          <w:sz w:val="24"/>
          <w:szCs w:val="24"/>
        </w:rPr>
        <w:t xml:space="preserve"> </w:t>
      </w:r>
    </w:p>
    <w:p w14:paraId="065072F3" w14:textId="77777777" w:rsidR="00315535" w:rsidRPr="002F690B" w:rsidRDefault="006C4A83" w:rsidP="00293E64">
      <w:pPr>
        <w:pStyle w:val="ListParagraph"/>
        <w:numPr>
          <w:ilvl w:val="0"/>
          <w:numId w:val="16"/>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Ensuring</w:t>
      </w:r>
      <w:r w:rsidR="00841B4A" w:rsidRPr="002F690B">
        <w:rPr>
          <w:rFonts w:cs="Arial"/>
          <w:color w:val="222222"/>
          <w:sz w:val="24"/>
          <w:szCs w:val="24"/>
        </w:rPr>
        <w:t xml:space="preserve"> the effectiveness of access programs for Indigenous students, including the Native Access Program, the Native Nurses Entry Program and teacher </w:t>
      </w:r>
      <w:r w:rsidR="00D23C6B" w:rsidRPr="002F690B">
        <w:rPr>
          <w:rFonts w:cs="Arial"/>
          <w:color w:val="222222"/>
          <w:sz w:val="24"/>
          <w:szCs w:val="24"/>
        </w:rPr>
        <w:t>access programs</w:t>
      </w:r>
    </w:p>
    <w:p w14:paraId="5756977D" w14:textId="77777777" w:rsidR="00841B4A" w:rsidRPr="002F690B" w:rsidRDefault="006C4A83" w:rsidP="00293E64">
      <w:pPr>
        <w:pStyle w:val="ListParagraph"/>
        <w:numPr>
          <w:ilvl w:val="0"/>
          <w:numId w:val="16"/>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Revitalization of</w:t>
      </w:r>
      <w:r w:rsidR="00841B4A" w:rsidRPr="002F690B">
        <w:rPr>
          <w:rFonts w:cs="Arial"/>
          <w:color w:val="222222"/>
          <w:sz w:val="24"/>
          <w:szCs w:val="24"/>
        </w:rPr>
        <w:t xml:space="preserve"> the Native Access Program for Engineering</w:t>
      </w:r>
    </w:p>
    <w:p w14:paraId="2FFE6DA1" w14:textId="77777777" w:rsidR="00E34DC3" w:rsidRPr="002F690B" w:rsidRDefault="006C4A83" w:rsidP="00293E64">
      <w:pPr>
        <w:pStyle w:val="ListParagraph"/>
        <w:numPr>
          <w:ilvl w:val="0"/>
          <w:numId w:val="16"/>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development of </w:t>
      </w:r>
      <w:r w:rsidR="00E34DC3" w:rsidRPr="002F690B">
        <w:rPr>
          <w:rFonts w:cs="Arial"/>
          <w:color w:val="222222"/>
          <w:sz w:val="24"/>
          <w:szCs w:val="24"/>
        </w:rPr>
        <w:t>initiatives to encourage greater Indigenous student enrollment in graduate programs with needed supports</w:t>
      </w:r>
    </w:p>
    <w:p w14:paraId="4EC07D73" w14:textId="77777777" w:rsidR="00585278" w:rsidRPr="002F690B" w:rsidRDefault="006C4A83" w:rsidP="00293E64">
      <w:pPr>
        <w:pStyle w:val="ListParagraph"/>
        <w:numPr>
          <w:ilvl w:val="0"/>
          <w:numId w:val="16"/>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improvement of </w:t>
      </w:r>
      <w:r w:rsidR="00585278" w:rsidRPr="002F690B">
        <w:rPr>
          <w:rFonts w:cs="Arial"/>
          <w:color w:val="222222"/>
          <w:sz w:val="24"/>
          <w:szCs w:val="24"/>
        </w:rPr>
        <w:t>the delivery of Indigenous language programs</w:t>
      </w:r>
    </w:p>
    <w:p w14:paraId="499974F3" w14:textId="77777777" w:rsidR="00E34DC3" w:rsidRPr="002F690B" w:rsidRDefault="006C4A83" w:rsidP="00293E64">
      <w:pPr>
        <w:pStyle w:val="ListParagraph"/>
        <w:numPr>
          <w:ilvl w:val="0"/>
          <w:numId w:val="16"/>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Ensuring </w:t>
      </w:r>
      <w:r w:rsidR="00E34DC3" w:rsidRPr="002F690B">
        <w:rPr>
          <w:rFonts w:cs="Arial"/>
          <w:color w:val="222222"/>
          <w:sz w:val="24"/>
          <w:szCs w:val="24"/>
        </w:rPr>
        <w:t>programs designed for Indigenous studen</w:t>
      </w:r>
      <w:r w:rsidRPr="002F690B">
        <w:rPr>
          <w:rFonts w:cs="Arial"/>
          <w:color w:val="222222"/>
          <w:sz w:val="24"/>
          <w:szCs w:val="24"/>
        </w:rPr>
        <w:t xml:space="preserve">ts reflect the three Aboriginal </w:t>
      </w:r>
      <w:r w:rsidR="00E34DC3" w:rsidRPr="002F690B">
        <w:rPr>
          <w:rFonts w:cs="Arial"/>
          <w:color w:val="222222"/>
          <w:sz w:val="24"/>
          <w:szCs w:val="24"/>
        </w:rPr>
        <w:t>peoples</w:t>
      </w:r>
      <w:r w:rsidRPr="002F690B">
        <w:rPr>
          <w:rFonts w:cs="Arial"/>
          <w:color w:val="222222"/>
          <w:sz w:val="24"/>
          <w:szCs w:val="24"/>
        </w:rPr>
        <w:t xml:space="preserve"> in Canada as defined in s. 35 of the Constitution Act</w:t>
      </w:r>
      <w:r w:rsidR="002D41F7" w:rsidRPr="002F690B">
        <w:rPr>
          <w:rFonts w:cstheme="minorHAnsi"/>
          <w:color w:val="222222"/>
          <w:sz w:val="24"/>
          <w:szCs w:val="24"/>
        </w:rPr>
        <w:t>—</w:t>
      </w:r>
      <w:r w:rsidRPr="002F690B">
        <w:rPr>
          <w:rFonts w:cstheme="minorHAnsi"/>
          <w:color w:val="222222"/>
          <w:sz w:val="24"/>
          <w:szCs w:val="24"/>
        </w:rPr>
        <w:t>“Indians” (</w:t>
      </w:r>
      <w:r w:rsidR="00E34DC3" w:rsidRPr="002F690B">
        <w:rPr>
          <w:rFonts w:cs="Arial"/>
          <w:color w:val="222222"/>
          <w:sz w:val="24"/>
          <w:szCs w:val="24"/>
        </w:rPr>
        <w:t>First Nations</w:t>
      </w:r>
      <w:r w:rsidRPr="002F690B">
        <w:rPr>
          <w:rFonts w:cs="Arial"/>
          <w:color w:val="222222"/>
          <w:sz w:val="24"/>
          <w:szCs w:val="24"/>
        </w:rPr>
        <w:t>)</w:t>
      </w:r>
      <w:r w:rsidR="00E34DC3" w:rsidRPr="002F690B">
        <w:rPr>
          <w:rFonts w:cs="Arial"/>
          <w:color w:val="222222"/>
          <w:sz w:val="24"/>
          <w:szCs w:val="24"/>
        </w:rPr>
        <w:t>, M</w:t>
      </w:r>
      <w:r w:rsidR="00E34DC3" w:rsidRPr="002F690B">
        <w:rPr>
          <w:rFonts w:cstheme="minorHAnsi"/>
          <w:color w:val="222222"/>
          <w:sz w:val="24"/>
          <w:szCs w:val="24"/>
        </w:rPr>
        <w:t>é</w:t>
      </w:r>
      <w:r w:rsidR="00E34DC3" w:rsidRPr="002F690B">
        <w:rPr>
          <w:rFonts w:cs="Arial"/>
          <w:color w:val="222222"/>
          <w:sz w:val="24"/>
          <w:szCs w:val="24"/>
        </w:rPr>
        <w:t>tis and Inuit</w:t>
      </w:r>
    </w:p>
    <w:p w14:paraId="1F2875C1" w14:textId="77777777" w:rsidR="00315535" w:rsidRPr="002F690B" w:rsidRDefault="00315535" w:rsidP="00F079D2">
      <w:pPr>
        <w:pStyle w:val="ListParagraph"/>
        <w:autoSpaceDE w:val="0"/>
        <w:autoSpaceDN w:val="0"/>
        <w:adjustRightInd w:val="0"/>
        <w:spacing w:line="240" w:lineRule="auto"/>
        <w:ind w:left="1080"/>
        <w:rPr>
          <w:rFonts w:cs="Arial"/>
          <w:color w:val="222222"/>
          <w:sz w:val="24"/>
          <w:szCs w:val="24"/>
        </w:rPr>
      </w:pPr>
    </w:p>
    <w:p w14:paraId="6E3A4108" w14:textId="77777777" w:rsidR="00315535" w:rsidRPr="002F690B" w:rsidRDefault="00F32617" w:rsidP="00F079D2">
      <w:pPr>
        <w:autoSpaceDE w:val="0"/>
        <w:autoSpaceDN w:val="0"/>
        <w:adjustRightInd w:val="0"/>
        <w:spacing w:line="240" w:lineRule="auto"/>
        <w:rPr>
          <w:rFonts w:cs="Arial"/>
          <w:b/>
          <w:color w:val="222222"/>
          <w:sz w:val="24"/>
          <w:szCs w:val="24"/>
        </w:rPr>
      </w:pPr>
      <w:r w:rsidRPr="002F690B">
        <w:rPr>
          <w:rFonts w:cs="Arial"/>
          <w:b/>
          <w:color w:val="222222"/>
          <w:sz w:val="24"/>
          <w:szCs w:val="24"/>
        </w:rPr>
        <w:t xml:space="preserve">3. </w:t>
      </w:r>
      <w:r w:rsidR="00315535" w:rsidRPr="002F690B">
        <w:rPr>
          <w:rFonts w:cs="Arial"/>
          <w:b/>
          <w:color w:val="222222"/>
          <w:sz w:val="24"/>
          <w:szCs w:val="24"/>
        </w:rPr>
        <w:t xml:space="preserve">Research </w:t>
      </w:r>
      <w:r w:rsidRPr="002F690B">
        <w:rPr>
          <w:rFonts w:cs="Arial"/>
          <w:b/>
          <w:color w:val="222222"/>
          <w:sz w:val="24"/>
          <w:szCs w:val="24"/>
        </w:rPr>
        <w:t xml:space="preserve">Related to Indigenous </w:t>
      </w:r>
      <w:r w:rsidR="002D41F7" w:rsidRPr="002F690B">
        <w:rPr>
          <w:rFonts w:cs="Arial"/>
          <w:b/>
          <w:color w:val="222222"/>
          <w:sz w:val="24"/>
          <w:szCs w:val="24"/>
        </w:rPr>
        <w:t>Peoples</w:t>
      </w:r>
    </w:p>
    <w:p w14:paraId="4BDDBA87" w14:textId="77777777" w:rsidR="00315535" w:rsidRPr="002F690B" w:rsidRDefault="006C4A83" w:rsidP="00293E64">
      <w:pPr>
        <w:pStyle w:val="ListParagraph"/>
        <w:numPr>
          <w:ilvl w:val="0"/>
          <w:numId w:val="8"/>
        </w:numPr>
        <w:autoSpaceDE w:val="0"/>
        <w:autoSpaceDN w:val="0"/>
        <w:adjustRightInd w:val="0"/>
        <w:spacing w:after="120" w:line="240" w:lineRule="auto"/>
        <w:ind w:left="567" w:hanging="283"/>
        <w:rPr>
          <w:rFonts w:cs="Arial"/>
          <w:b/>
          <w:color w:val="222222"/>
          <w:sz w:val="24"/>
          <w:szCs w:val="24"/>
        </w:rPr>
      </w:pPr>
      <w:r w:rsidRPr="002F690B">
        <w:rPr>
          <w:rFonts w:cs="Arial"/>
          <w:color w:val="222222"/>
          <w:sz w:val="24"/>
          <w:szCs w:val="24"/>
          <w:shd w:val="clear" w:color="auto" w:fill="FFFFFF"/>
        </w:rPr>
        <w:t xml:space="preserve">The promotion of </w:t>
      </w:r>
      <w:r w:rsidR="00D23C6B" w:rsidRPr="002F690B">
        <w:rPr>
          <w:rFonts w:cs="Arial"/>
          <w:color w:val="222222"/>
          <w:sz w:val="24"/>
          <w:szCs w:val="24"/>
          <w:shd w:val="clear" w:color="auto" w:fill="FFFFFF"/>
        </w:rPr>
        <w:t>community-based research that is based on mutually beneficial outcomes for both researchers and Indigenous people and communities</w:t>
      </w:r>
    </w:p>
    <w:p w14:paraId="1449B92B" w14:textId="77777777" w:rsidR="00D23C6B" w:rsidRPr="002F690B" w:rsidRDefault="006C4A83" w:rsidP="00293E64">
      <w:pPr>
        <w:pStyle w:val="ListParagraph"/>
        <w:numPr>
          <w:ilvl w:val="0"/>
          <w:numId w:val="8"/>
        </w:numPr>
        <w:autoSpaceDE w:val="0"/>
        <w:autoSpaceDN w:val="0"/>
        <w:adjustRightInd w:val="0"/>
        <w:spacing w:after="120" w:line="240" w:lineRule="auto"/>
        <w:ind w:left="567" w:hanging="283"/>
        <w:rPr>
          <w:rFonts w:cs="Arial"/>
          <w:b/>
          <w:color w:val="222222"/>
          <w:sz w:val="24"/>
          <w:szCs w:val="24"/>
        </w:rPr>
      </w:pPr>
      <w:r w:rsidRPr="002F690B">
        <w:rPr>
          <w:rFonts w:cs="Arial"/>
          <w:color w:val="222222"/>
          <w:sz w:val="24"/>
          <w:szCs w:val="24"/>
          <w:shd w:val="clear" w:color="auto" w:fill="FFFFFF"/>
        </w:rPr>
        <w:t>The ongoing award</w:t>
      </w:r>
      <w:r w:rsidR="00293E64" w:rsidRPr="002F690B">
        <w:rPr>
          <w:rFonts w:cs="Arial"/>
          <w:color w:val="222222"/>
          <w:sz w:val="24"/>
          <w:szCs w:val="24"/>
          <w:shd w:val="clear" w:color="auto" w:fill="FFFFFF"/>
        </w:rPr>
        <w:t>ing</w:t>
      </w:r>
      <w:r w:rsidRPr="002F690B">
        <w:rPr>
          <w:rFonts w:cs="Arial"/>
          <w:color w:val="222222"/>
          <w:sz w:val="24"/>
          <w:szCs w:val="24"/>
          <w:shd w:val="clear" w:color="auto" w:fill="FFFFFF"/>
        </w:rPr>
        <w:t xml:space="preserve"> </w:t>
      </w:r>
      <w:r w:rsidR="00293E64" w:rsidRPr="002F690B">
        <w:rPr>
          <w:rFonts w:cs="Arial"/>
          <w:color w:val="222222"/>
          <w:sz w:val="24"/>
          <w:szCs w:val="24"/>
          <w:shd w:val="clear" w:color="auto" w:fill="FFFFFF"/>
        </w:rPr>
        <w:t xml:space="preserve">of </w:t>
      </w:r>
      <w:r w:rsidR="00D23C6B" w:rsidRPr="002F690B">
        <w:rPr>
          <w:rFonts w:cs="Arial"/>
          <w:color w:val="222222"/>
          <w:sz w:val="24"/>
          <w:szCs w:val="24"/>
          <w:shd w:val="clear" w:color="auto" w:fill="FFFFFF"/>
        </w:rPr>
        <w:t>the Indigenous Partnership Research Award</w:t>
      </w:r>
      <w:r w:rsidR="00293E64" w:rsidRPr="002F690B">
        <w:rPr>
          <w:rFonts w:cs="Arial"/>
          <w:color w:val="222222"/>
          <w:sz w:val="24"/>
          <w:szCs w:val="24"/>
          <w:shd w:val="clear" w:color="auto" w:fill="FFFFFF"/>
        </w:rPr>
        <w:t xml:space="preserve"> designed to celebrate and encourage research partnerships with Indigenous people and communities</w:t>
      </w:r>
    </w:p>
    <w:p w14:paraId="6B515E37" w14:textId="77777777" w:rsidR="00E34DC3" w:rsidRPr="002F690B" w:rsidRDefault="00293E64" w:rsidP="00293E64">
      <w:pPr>
        <w:pStyle w:val="ListParagraph"/>
        <w:numPr>
          <w:ilvl w:val="0"/>
          <w:numId w:val="8"/>
        </w:numPr>
        <w:autoSpaceDE w:val="0"/>
        <w:autoSpaceDN w:val="0"/>
        <w:adjustRightInd w:val="0"/>
        <w:spacing w:after="120" w:line="240" w:lineRule="auto"/>
        <w:ind w:left="567" w:hanging="283"/>
        <w:rPr>
          <w:rFonts w:cs="Arial"/>
          <w:b/>
          <w:color w:val="222222"/>
          <w:sz w:val="24"/>
          <w:szCs w:val="24"/>
        </w:rPr>
      </w:pPr>
      <w:r w:rsidRPr="002F690B">
        <w:rPr>
          <w:rFonts w:cs="Arial"/>
          <w:color w:val="222222"/>
          <w:sz w:val="24"/>
          <w:szCs w:val="24"/>
          <w:shd w:val="clear" w:color="auto" w:fill="FFFFFF"/>
        </w:rPr>
        <w:t>The e</w:t>
      </w:r>
      <w:r w:rsidR="00E34DC3" w:rsidRPr="002F690B">
        <w:rPr>
          <w:rFonts w:cs="Arial"/>
          <w:color w:val="222222"/>
          <w:sz w:val="24"/>
          <w:szCs w:val="24"/>
          <w:shd w:val="clear" w:color="auto" w:fill="FFFFFF"/>
        </w:rPr>
        <w:t>stablish</w:t>
      </w:r>
      <w:r w:rsidRPr="002F690B">
        <w:rPr>
          <w:rFonts w:cs="Arial"/>
          <w:color w:val="222222"/>
          <w:sz w:val="24"/>
          <w:szCs w:val="24"/>
          <w:shd w:val="clear" w:color="auto" w:fill="FFFFFF"/>
        </w:rPr>
        <w:t>ment of</w:t>
      </w:r>
      <w:r w:rsidR="00E34DC3" w:rsidRPr="002F690B">
        <w:rPr>
          <w:rFonts w:cs="Arial"/>
          <w:color w:val="222222"/>
          <w:sz w:val="24"/>
          <w:szCs w:val="24"/>
          <w:shd w:val="clear" w:color="auto" w:fill="FFFFFF"/>
        </w:rPr>
        <w:t xml:space="preserve"> Indigenous student research awards</w:t>
      </w:r>
    </w:p>
    <w:p w14:paraId="2B985BA4" w14:textId="77777777" w:rsidR="00F32617" w:rsidRPr="002F690B" w:rsidRDefault="00293E64" w:rsidP="00293E64">
      <w:pPr>
        <w:pStyle w:val="ListParagraph"/>
        <w:numPr>
          <w:ilvl w:val="0"/>
          <w:numId w:val="8"/>
        </w:numPr>
        <w:autoSpaceDE w:val="0"/>
        <w:autoSpaceDN w:val="0"/>
        <w:adjustRightInd w:val="0"/>
        <w:spacing w:after="120" w:line="240" w:lineRule="auto"/>
        <w:ind w:left="567" w:hanging="283"/>
        <w:rPr>
          <w:rFonts w:cs="Arial"/>
          <w:b/>
          <w:color w:val="222222"/>
          <w:sz w:val="24"/>
          <w:szCs w:val="24"/>
        </w:rPr>
      </w:pPr>
      <w:r w:rsidRPr="002F690B">
        <w:rPr>
          <w:rFonts w:cs="Arial"/>
          <w:color w:val="222222"/>
          <w:sz w:val="24"/>
          <w:szCs w:val="24"/>
          <w:shd w:val="clear" w:color="auto" w:fill="FFFFFF"/>
        </w:rPr>
        <w:t>The establishment of a</w:t>
      </w:r>
      <w:r w:rsidR="00F32617" w:rsidRPr="002F690B">
        <w:rPr>
          <w:rFonts w:cs="Arial"/>
          <w:color w:val="222222"/>
          <w:sz w:val="24"/>
          <w:szCs w:val="24"/>
          <w:shd w:val="clear" w:color="auto" w:fill="FFFFFF"/>
        </w:rPr>
        <w:t>n Indigenous Research Centre</w:t>
      </w:r>
    </w:p>
    <w:p w14:paraId="0F007F91" w14:textId="77777777" w:rsidR="00F32617" w:rsidRPr="002F690B" w:rsidRDefault="00293E64" w:rsidP="00293E64">
      <w:pPr>
        <w:pStyle w:val="ListParagraph"/>
        <w:numPr>
          <w:ilvl w:val="0"/>
          <w:numId w:val="8"/>
        </w:numPr>
        <w:autoSpaceDE w:val="0"/>
        <w:autoSpaceDN w:val="0"/>
        <w:adjustRightInd w:val="0"/>
        <w:spacing w:after="120" w:line="240" w:lineRule="auto"/>
        <w:ind w:left="567" w:hanging="283"/>
        <w:rPr>
          <w:rFonts w:cs="Arial"/>
          <w:b/>
          <w:color w:val="222222"/>
          <w:sz w:val="24"/>
          <w:szCs w:val="24"/>
        </w:rPr>
      </w:pPr>
      <w:r w:rsidRPr="002F690B">
        <w:rPr>
          <w:rFonts w:cs="Arial"/>
          <w:color w:val="222222"/>
          <w:sz w:val="24"/>
          <w:szCs w:val="24"/>
        </w:rPr>
        <w:t>Ensuring</w:t>
      </w:r>
      <w:r w:rsidR="00F32617" w:rsidRPr="002F690B">
        <w:rPr>
          <w:rFonts w:cs="Arial"/>
          <w:color w:val="222222"/>
          <w:sz w:val="24"/>
          <w:szCs w:val="24"/>
        </w:rPr>
        <w:t xml:space="preserve"> research results are accessible to and easily understood by Ind</w:t>
      </w:r>
      <w:r w:rsidRPr="002F690B">
        <w:rPr>
          <w:rFonts w:cs="Arial"/>
          <w:color w:val="222222"/>
          <w:sz w:val="24"/>
          <w:szCs w:val="24"/>
        </w:rPr>
        <w:t>igenous peoples and communities</w:t>
      </w:r>
    </w:p>
    <w:p w14:paraId="212AA11D" w14:textId="77777777" w:rsidR="00F32617" w:rsidRPr="002F690B" w:rsidRDefault="00293E64" w:rsidP="00293E64">
      <w:pPr>
        <w:pStyle w:val="ListParagraph"/>
        <w:numPr>
          <w:ilvl w:val="0"/>
          <w:numId w:val="8"/>
        </w:numPr>
        <w:autoSpaceDE w:val="0"/>
        <w:autoSpaceDN w:val="0"/>
        <w:adjustRightInd w:val="0"/>
        <w:spacing w:after="120" w:line="240" w:lineRule="auto"/>
        <w:ind w:left="567" w:hanging="283"/>
        <w:rPr>
          <w:rFonts w:cs="Arial"/>
          <w:b/>
          <w:color w:val="222222"/>
          <w:sz w:val="24"/>
          <w:szCs w:val="24"/>
        </w:rPr>
      </w:pPr>
      <w:r w:rsidRPr="002F690B">
        <w:rPr>
          <w:rFonts w:cs="Arial"/>
          <w:color w:val="222222"/>
          <w:sz w:val="24"/>
          <w:szCs w:val="24"/>
        </w:rPr>
        <w:t xml:space="preserve">The promotion and highlighting of </w:t>
      </w:r>
      <w:r w:rsidR="00F32617" w:rsidRPr="002F690B">
        <w:rPr>
          <w:rFonts w:cs="Arial"/>
          <w:color w:val="222222"/>
          <w:sz w:val="24"/>
          <w:szCs w:val="24"/>
        </w:rPr>
        <w:t>international research with Indigenous communities</w:t>
      </w:r>
    </w:p>
    <w:p w14:paraId="7B739B4A" w14:textId="77777777" w:rsidR="00F32617" w:rsidRPr="002F690B" w:rsidRDefault="00293E64" w:rsidP="00293E64">
      <w:pPr>
        <w:pStyle w:val="ListParagraph"/>
        <w:numPr>
          <w:ilvl w:val="0"/>
          <w:numId w:val="8"/>
        </w:numPr>
        <w:autoSpaceDE w:val="0"/>
        <w:autoSpaceDN w:val="0"/>
        <w:adjustRightInd w:val="0"/>
        <w:spacing w:after="120" w:line="240" w:lineRule="auto"/>
        <w:ind w:left="567" w:hanging="283"/>
        <w:rPr>
          <w:rFonts w:cs="Arial"/>
          <w:color w:val="222222"/>
          <w:sz w:val="24"/>
          <w:szCs w:val="24"/>
          <w:shd w:val="clear" w:color="auto" w:fill="FFFFFF"/>
        </w:rPr>
      </w:pPr>
      <w:r w:rsidRPr="002F690B">
        <w:rPr>
          <w:rFonts w:cs="Arial"/>
          <w:color w:val="222222"/>
          <w:sz w:val="24"/>
          <w:szCs w:val="24"/>
          <w:shd w:val="clear" w:color="auto" w:fill="FFFFFF"/>
        </w:rPr>
        <w:t>Providing</w:t>
      </w:r>
      <w:r w:rsidR="00F32617" w:rsidRPr="002F690B">
        <w:rPr>
          <w:rFonts w:cs="Arial"/>
          <w:color w:val="222222"/>
          <w:sz w:val="24"/>
          <w:szCs w:val="24"/>
          <w:shd w:val="clear" w:color="auto" w:fill="FFFFFF"/>
        </w:rPr>
        <w:t xml:space="preserve"> support for First Nations, Métis &amp; Inuit communities to archive their historic</w:t>
      </w:r>
      <w:r w:rsidRPr="002F690B">
        <w:rPr>
          <w:rFonts w:cs="Arial"/>
          <w:color w:val="222222"/>
          <w:sz w:val="24"/>
          <w:szCs w:val="24"/>
          <w:shd w:val="clear" w:color="auto" w:fill="FFFFFF"/>
        </w:rPr>
        <w:t>al</w:t>
      </w:r>
      <w:r w:rsidR="00F32617" w:rsidRPr="002F690B">
        <w:rPr>
          <w:rFonts w:cs="Arial"/>
          <w:color w:val="222222"/>
          <w:sz w:val="24"/>
          <w:szCs w:val="24"/>
          <w:shd w:val="clear" w:color="auto" w:fill="FFFFFF"/>
        </w:rPr>
        <w:t xml:space="preserve"> records</w:t>
      </w:r>
    </w:p>
    <w:p w14:paraId="1D196A35" w14:textId="77777777" w:rsidR="00F32617" w:rsidRPr="002F690B" w:rsidRDefault="00F32617" w:rsidP="00F32617">
      <w:pPr>
        <w:pStyle w:val="ListParagraph"/>
        <w:autoSpaceDE w:val="0"/>
        <w:autoSpaceDN w:val="0"/>
        <w:adjustRightInd w:val="0"/>
        <w:spacing w:after="120" w:line="240" w:lineRule="auto"/>
        <w:rPr>
          <w:rFonts w:cs="Arial"/>
          <w:b/>
          <w:color w:val="222222"/>
          <w:sz w:val="24"/>
          <w:szCs w:val="24"/>
        </w:rPr>
      </w:pPr>
    </w:p>
    <w:p w14:paraId="730C44B3" w14:textId="77777777" w:rsidR="00315535" w:rsidRPr="002F690B" w:rsidRDefault="00315535" w:rsidP="00F079D2">
      <w:pPr>
        <w:autoSpaceDE w:val="0"/>
        <w:autoSpaceDN w:val="0"/>
        <w:adjustRightInd w:val="0"/>
        <w:spacing w:line="240" w:lineRule="auto"/>
        <w:rPr>
          <w:rFonts w:cs="Arial"/>
          <w:b/>
          <w:color w:val="222222"/>
          <w:sz w:val="24"/>
          <w:szCs w:val="24"/>
          <w:shd w:val="clear" w:color="auto" w:fill="FFFFFF"/>
        </w:rPr>
      </w:pPr>
      <w:r w:rsidRPr="002F690B">
        <w:rPr>
          <w:rFonts w:cs="Arial"/>
          <w:b/>
          <w:color w:val="222222"/>
          <w:sz w:val="24"/>
          <w:szCs w:val="24"/>
          <w:shd w:val="clear" w:color="auto" w:fill="FFFFFF"/>
        </w:rPr>
        <w:t>4. Services Supporting Aboriginal Student Success</w:t>
      </w:r>
    </w:p>
    <w:p w14:paraId="38B471E0" w14:textId="7F48E73E" w:rsidR="00315535" w:rsidRPr="002F690B" w:rsidRDefault="00293E64" w:rsidP="00293E64">
      <w:pPr>
        <w:pStyle w:val="ListParagraph"/>
        <w:numPr>
          <w:ilvl w:val="0"/>
          <w:numId w:val="8"/>
        </w:numPr>
        <w:autoSpaceDE w:val="0"/>
        <w:autoSpaceDN w:val="0"/>
        <w:adjustRightInd w:val="0"/>
        <w:spacing w:after="120" w:line="240" w:lineRule="auto"/>
        <w:ind w:left="567" w:hanging="283"/>
        <w:rPr>
          <w:rFonts w:cs="Arial"/>
          <w:color w:val="222222"/>
          <w:sz w:val="24"/>
          <w:szCs w:val="24"/>
          <w:shd w:val="clear" w:color="auto" w:fill="FFFFFF"/>
        </w:rPr>
      </w:pPr>
      <w:r w:rsidRPr="002F690B">
        <w:rPr>
          <w:rFonts w:cs="Arial"/>
          <w:color w:val="222222"/>
          <w:sz w:val="24"/>
          <w:szCs w:val="24"/>
          <w:shd w:val="clear" w:color="auto" w:fill="FFFFFF"/>
        </w:rPr>
        <w:t>The construction of t</w:t>
      </w:r>
      <w:r w:rsidR="00315535" w:rsidRPr="002F690B">
        <w:rPr>
          <w:rFonts w:cs="Arial"/>
          <w:color w:val="222222"/>
          <w:sz w:val="24"/>
          <w:szCs w:val="24"/>
          <w:shd w:val="clear" w:color="auto" w:fill="FFFFFF"/>
        </w:rPr>
        <w:t xml:space="preserve">he </w:t>
      </w:r>
      <w:r w:rsidRPr="002F690B">
        <w:rPr>
          <w:rFonts w:cs="Arial"/>
          <w:color w:val="222222"/>
          <w:sz w:val="24"/>
          <w:szCs w:val="24"/>
          <w:shd w:val="clear" w:color="auto" w:fill="FFFFFF"/>
        </w:rPr>
        <w:t>Gic</w:t>
      </w:r>
      <w:r w:rsidR="00D77390">
        <w:rPr>
          <w:rFonts w:cs="Arial"/>
          <w:color w:val="222222"/>
          <w:sz w:val="24"/>
          <w:szCs w:val="24"/>
          <w:shd w:val="clear" w:color="auto" w:fill="FFFFFF"/>
        </w:rPr>
        <w:t xml:space="preserve">hi </w:t>
      </w:r>
      <w:r w:rsidR="00315535" w:rsidRPr="002F690B">
        <w:rPr>
          <w:rFonts w:cs="Arial"/>
          <w:color w:val="222222"/>
          <w:sz w:val="24"/>
          <w:szCs w:val="24"/>
          <w:shd w:val="clear" w:color="auto" w:fill="FFFFFF"/>
        </w:rPr>
        <w:t>Kendaasiwin Centre</w:t>
      </w:r>
      <w:r w:rsidR="00F32617" w:rsidRPr="002F690B">
        <w:rPr>
          <w:rFonts w:cs="Arial"/>
          <w:color w:val="222222"/>
          <w:sz w:val="24"/>
          <w:szCs w:val="24"/>
          <w:shd w:val="clear" w:color="auto" w:fill="FFFFFF"/>
        </w:rPr>
        <w:t xml:space="preserve"> </w:t>
      </w:r>
      <w:r w:rsidR="00773DD1" w:rsidRPr="002F690B">
        <w:rPr>
          <w:rFonts w:cs="Arial"/>
          <w:color w:val="222222"/>
          <w:sz w:val="24"/>
          <w:szCs w:val="24"/>
          <w:shd w:val="clear" w:color="auto" w:fill="FFFFFF"/>
        </w:rPr>
        <w:t xml:space="preserve">or an alternative space </w:t>
      </w:r>
      <w:r w:rsidR="00F32617" w:rsidRPr="002F690B">
        <w:rPr>
          <w:rFonts w:cs="Arial"/>
          <w:color w:val="222222"/>
          <w:sz w:val="24"/>
          <w:szCs w:val="24"/>
          <w:shd w:val="clear" w:color="auto" w:fill="FFFFFF"/>
        </w:rPr>
        <w:t xml:space="preserve">as a welcoming and safe place for Indigenous students, their families and communities </w:t>
      </w:r>
      <w:r w:rsidR="00E34DC3" w:rsidRPr="002F690B">
        <w:rPr>
          <w:rFonts w:cs="Arial"/>
          <w:color w:val="222222"/>
          <w:sz w:val="24"/>
          <w:szCs w:val="24"/>
          <w:shd w:val="clear" w:color="auto" w:fill="FFFFFF"/>
        </w:rPr>
        <w:t>and a</w:t>
      </w:r>
      <w:r w:rsidR="00172EBC" w:rsidRPr="002F690B">
        <w:rPr>
          <w:rFonts w:cs="Arial"/>
          <w:color w:val="222222"/>
          <w:sz w:val="24"/>
          <w:szCs w:val="24"/>
          <w:shd w:val="clear" w:color="auto" w:fill="FFFFFF"/>
        </w:rPr>
        <w:t>s a</w:t>
      </w:r>
      <w:r w:rsidR="00E34DC3" w:rsidRPr="002F690B">
        <w:rPr>
          <w:rFonts w:cs="Arial"/>
          <w:color w:val="222222"/>
          <w:sz w:val="24"/>
          <w:szCs w:val="24"/>
          <w:shd w:val="clear" w:color="auto" w:fill="FFFFFF"/>
        </w:rPr>
        <w:t xml:space="preserve"> place </w:t>
      </w:r>
      <w:r w:rsidR="00F32617" w:rsidRPr="002F690B">
        <w:rPr>
          <w:rFonts w:cs="Arial"/>
          <w:color w:val="222222"/>
          <w:sz w:val="24"/>
          <w:szCs w:val="24"/>
          <w:shd w:val="clear" w:color="auto" w:fill="FFFFFF"/>
        </w:rPr>
        <w:t>that ref</w:t>
      </w:r>
      <w:r w:rsidR="00E34DC3" w:rsidRPr="002F690B">
        <w:rPr>
          <w:rFonts w:cs="Arial"/>
          <w:color w:val="222222"/>
          <w:sz w:val="24"/>
          <w:szCs w:val="24"/>
          <w:shd w:val="clear" w:color="auto" w:fill="FFFFFF"/>
        </w:rPr>
        <w:t>lects Indigenous issues, histories</w:t>
      </w:r>
      <w:r w:rsidR="00F32617" w:rsidRPr="002F690B">
        <w:rPr>
          <w:rFonts w:cs="Arial"/>
          <w:color w:val="222222"/>
          <w:sz w:val="24"/>
          <w:szCs w:val="24"/>
          <w:shd w:val="clear" w:color="auto" w:fill="FFFFFF"/>
        </w:rPr>
        <w:t xml:space="preserve"> and cultures </w:t>
      </w:r>
    </w:p>
    <w:p w14:paraId="7D81791C" w14:textId="77777777" w:rsidR="00315535" w:rsidRPr="002F690B" w:rsidRDefault="00293E64" w:rsidP="00293E64">
      <w:pPr>
        <w:pStyle w:val="ListParagraph"/>
        <w:numPr>
          <w:ilvl w:val="0"/>
          <w:numId w:val="8"/>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An i</w:t>
      </w:r>
      <w:r w:rsidR="00315535" w:rsidRPr="002F690B">
        <w:rPr>
          <w:rFonts w:cs="Arial"/>
          <w:color w:val="222222"/>
          <w:sz w:val="24"/>
          <w:szCs w:val="24"/>
          <w:shd w:val="clear" w:color="auto" w:fill="FFFFFF"/>
        </w:rPr>
        <w:t xml:space="preserve">ncrease </w:t>
      </w:r>
      <w:r w:rsidRPr="002F690B">
        <w:rPr>
          <w:rFonts w:cs="Arial"/>
          <w:color w:val="222222"/>
          <w:sz w:val="24"/>
          <w:szCs w:val="24"/>
          <w:shd w:val="clear" w:color="auto" w:fill="FFFFFF"/>
        </w:rPr>
        <w:t xml:space="preserve">in </w:t>
      </w:r>
      <w:r w:rsidR="00F32617" w:rsidRPr="002F690B">
        <w:rPr>
          <w:rFonts w:cs="Arial"/>
          <w:color w:val="222222"/>
          <w:sz w:val="24"/>
          <w:szCs w:val="24"/>
          <w:shd w:val="clear" w:color="auto" w:fill="FFFFFF"/>
        </w:rPr>
        <w:t xml:space="preserve">the enrollment of Indigenous </w:t>
      </w:r>
      <w:r w:rsidR="00BD1113" w:rsidRPr="002F690B">
        <w:rPr>
          <w:rFonts w:cs="Arial"/>
          <w:color w:val="222222"/>
          <w:sz w:val="24"/>
          <w:szCs w:val="24"/>
          <w:shd w:val="clear" w:color="auto" w:fill="FFFFFF"/>
        </w:rPr>
        <w:t>students</w:t>
      </w:r>
      <w:r w:rsidR="00191FCA" w:rsidRPr="002F690B">
        <w:rPr>
          <w:rFonts w:cs="Arial"/>
          <w:color w:val="222222"/>
          <w:sz w:val="24"/>
          <w:szCs w:val="24"/>
          <w:shd w:val="clear" w:color="auto" w:fill="FFFFFF"/>
        </w:rPr>
        <w:t xml:space="preserve"> in all academic units</w:t>
      </w:r>
    </w:p>
    <w:p w14:paraId="6B102619" w14:textId="77777777" w:rsidR="00BB097F" w:rsidRPr="002F690B" w:rsidRDefault="00293E64" w:rsidP="00293E64">
      <w:pPr>
        <w:pStyle w:val="ListParagraph"/>
        <w:numPr>
          <w:ilvl w:val="0"/>
          <w:numId w:val="8"/>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 xml:space="preserve">The designation of </w:t>
      </w:r>
      <w:r w:rsidR="00BB097F" w:rsidRPr="002F690B">
        <w:rPr>
          <w:rFonts w:cs="Arial"/>
          <w:color w:val="222222"/>
          <w:sz w:val="24"/>
          <w:szCs w:val="24"/>
          <w:shd w:val="clear" w:color="auto" w:fill="FFFFFF"/>
        </w:rPr>
        <w:t>space at</w:t>
      </w:r>
      <w:r w:rsidRPr="002F690B">
        <w:rPr>
          <w:rFonts w:cs="Arial"/>
          <w:color w:val="222222"/>
          <w:sz w:val="24"/>
          <w:szCs w:val="24"/>
          <w:shd w:val="clear" w:color="auto" w:fill="FFFFFF"/>
        </w:rPr>
        <w:t xml:space="preserve"> the </w:t>
      </w:r>
      <w:r w:rsidR="00BB097F" w:rsidRPr="002F690B">
        <w:rPr>
          <w:rFonts w:cs="Arial"/>
          <w:color w:val="222222"/>
          <w:sz w:val="24"/>
          <w:szCs w:val="24"/>
          <w:shd w:val="clear" w:color="auto" w:fill="FFFFFF"/>
        </w:rPr>
        <w:t xml:space="preserve">Orillia </w:t>
      </w:r>
      <w:r w:rsidRPr="002F690B">
        <w:rPr>
          <w:rFonts w:cs="Arial"/>
          <w:color w:val="222222"/>
          <w:sz w:val="24"/>
          <w:szCs w:val="24"/>
          <w:shd w:val="clear" w:color="auto" w:fill="FFFFFF"/>
        </w:rPr>
        <w:t xml:space="preserve">campus </w:t>
      </w:r>
      <w:r w:rsidR="00BB097F" w:rsidRPr="002F690B">
        <w:rPr>
          <w:rFonts w:cs="Arial"/>
          <w:color w:val="222222"/>
          <w:sz w:val="24"/>
          <w:szCs w:val="24"/>
          <w:shd w:val="clear" w:color="auto" w:fill="FFFFFF"/>
        </w:rPr>
        <w:t>for Indigenous student use</w:t>
      </w:r>
    </w:p>
    <w:p w14:paraId="659281E5" w14:textId="77777777" w:rsidR="00BD1113" w:rsidRPr="002F690B" w:rsidRDefault="00BD1113" w:rsidP="00293E64">
      <w:pPr>
        <w:pStyle w:val="ListParagraph"/>
        <w:numPr>
          <w:ilvl w:val="0"/>
          <w:numId w:val="8"/>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Improve</w:t>
      </w:r>
      <w:r w:rsidR="00293E64" w:rsidRPr="002F690B">
        <w:rPr>
          <w:rFonts w:cs="Arial"/>
          <w:color w:val="222222"/>
          <w:sz w:val="24"/>
          <w:szCs w:val="24"/>
          <w:shd w:val="clear" w:color="auto" w:fill="FFFFFF"/>
        </w:rPr>
        <w:t>ment in</w:t>
      </w:r>
      <w:r w:rsidRPr="002F690B">
        <w:rPr>
          <w:rFonts w:cs="Arial"/>
          <w:color w:val="222222"/>
          <w:sz w:val="24"/>
          <w:szCs w:val="24"/>
          <w:shd w:val="clear" w:color="auto" w:fill="FFFFFF"/>
        </w:rPr>
        <w:t xml:space="preserve"> </w:t>
      </w:r>
      <w:r w:rsidR="00E34DC3" w:rsidRPr="002F690B">
        <w:rPr>
          <w:rFonts w:cs="Arial"/>
          <w:color w:val="222222"/>
          <w:sz w:val="24"/>
          <w:szCs w:val="24"/>
          <w:shd w:val="clear" w:color="auto" w:fill="FFFFFF"/>
        </w:rPr>
        <w:t xml:space="preserve">the success, </w:t>
      </w:r>
      <w:r w:rsidRPr="002F690B">
        <w:rPr>
          <w:rFonts w:cs="Arial"/>
          <w:color w:val="222222"/>
          <w:sz w:val="24"/>
          <w:szCs w:val="24"/>
          <w:shd w:val="clear" w:color="auto" w:fill="FFFFFF"/>
        </w:rPr>
        <w:t xml:space="preserve">retention </w:t>
      </w:r>
      <w:r w:rsidR="00E34DC3" w:rsidRPr="002F690B">
        <w:rPr>
          <w:rFonts w:cs="Arial"/>
          <w:color w:val="222222"/>
          <w:sz w:val="24"/>
          <w:szCs w:val="24"/>
          <w:shd w:val="clear" w:color="auto" w:fill="FFFFFF"/>
        </w:rPr>
        <w:t xml:space="preserve">and promotion </w:t>
      </w:r>
      <w:r w:rsidRPr="002F690B">
        <w:rPr>
          <w:rFonts w:cs="Arial"/>
          <w:color w:val="222222"/>
          <w:sz w:val="24"/>
          <w:szCs w:val="24"/>
          <w:shd w:val="clear" w:color="auto" w:fill="FFFFFF"/>
        </w:rPr>
        <w:t>of Indigenous students enrolled at Lakehead</w:t>
      </w:r>
      <w:r w:rsidR="00191FCA" w:rsidRPr="002F690B">
        <w:rPr>
          <w:rFonts w:cs="Arial"/>
          <w:color w:val="222222"/>
          <w:sz w:val="24"/>
          <w:szCs w:val="24"/>
          <w:shd w:val="clear" w:color="auto" w:fill="FFFFFF"/>
        </w:rPr>
        <w:t xml:space="preserve"> in all academic units</w:t>
      </w:r>
    </w:p>
    <w:p w14:paraId="408E0EED" w14:textId="77777777" w:rsidR="00F32617" w:rsidRPr="002F690B" w:rsidRDefault="00293E64" w:rsidP="00293E64">
      <w:pPr>
        <w:pStyle w:val="ListParagraph"/>
        <w:numPr>
          <w:ilvl w:val="0"/>
          <w:numId w:val="8"/>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An i</w:t>
      </w:r>
      <w:r w:rsidR="00F32617" w:rsidRPr="002F690B">
        <w:rPr>
          <w:rFonts w:cs="Arial"/>
          <w:color w:val="222222"/>
          <w:sz w:val="24"/>
          <w:szCs w:val="24"/>
          <w:shd w:val="clear" w:color="auto" w:fill="FFFFFF"/>
        </w:rPr>
        <w:t xml:space="preserve">ncrease </w:t>
      </w:r>
      <w:r w:rsidRPr="002F690B">
        <w:rPr>
          <w:rFonts w:cs="Arial"/>
          <w:color w:val="222222"/>
          <w:sz w:val="24"/>
          <w:szCs w:val="24"/>
          <w:shd w:val="clear" w:color="auto" w:fill="FFFFFF"/>
        </w:rPr>
        <w:t xml:space="preserve">in </w:t>
      </w:r>
      <w:r w:rsidR="00F32617" w:rsidRPr="002F690B">
        <w:rPr>
          <w:rFonts w:cs="Arial"/>
          <w:color w:val="222222"/>
          <w:sz w:val="24"/>
          <w:szCs w:val="24"/>
          <w:shd w:val="clear" w:color="auto" w:fill="FFFFFF"/>
        </w:rPr>
        <w:t>the number of Indigenous faculty members</w:t>
      </w:r>
      <w:r w:rsidR="00191FCA" w:rsidRPr="002F690B">
        <w:rPr>
          <w:rFonts w:cs="Arial"/>
          <w:color w:val="222222"/>
          <w:sz w:val="24"/>
          <w:szCs w:val="24"/>
          <w:shd w:val="clear" w:color="auto" w:fill="FFFFFF"/>
        </w:rPr>
        <w:t xml:space="preserve"> in all academic units</w:t>
      </w:r>
      <w:r w:rsidR="00077EBC" w:rsidRPr="002F690B">
        <w:rPr>
          <w:rFonts w:cs="Arial"/>
          <w:color w:val="222222"/>
          <w:sz w:val="24"/>
          <w:szCs w:val="24"/>
          <w:shd w:val="clear" w:color="auto" w:fill="FFFFFF"/>
        </w:rPr>
        <w:t xml:space="preserve"> to 10% of all faculty to reflect the Indigenous student population</w:t>
      </w:r>
    </w:p>
    <w:p w14:paraId="24DF60AF" w14:textId="77777777" w:rsidR="00BD1113" w:rsidRPr="002F690B" w:rsidRDefault="00293E64" w:rsidP="00293E64">
      <w:pPr>
        <w:pStyle w:val="ListParagraph"/>
        <w:numPr>
          <w:ilvl w:val="0"/>
          <w:numId w:val="8"/>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Improvement in the</w:t>
      </w:r>
      <w:r w:rsidR="00BD1113" w:rsidRPr="002F690B">
        <w:rPr>
          <w:rFonts w:cs="Arial"/>
          <w:color w:val="222222"/>
          <w:sz w:val="24"/>
          <w:szCs w:val="24"/>
          <w:shd w:val="clear" w:color="auto" w:fill="FFFFFF"/>
        </w:rPr>
        <w:t xml:space="preserve"> retention of Indigenous faculty</w:t>
      </w:r>
    </w:p>
    <w:p w14:paraId="288CD119" w14:textId="77777777" w:rsidR="00BD1113" w:rsidRPr="002F690B" w:rsidRDefault="00293E64" w:rsidP="00293E64">
      <w:pPr>
        <w:pStyle w:val="ListParagraph"/>
        <w:numPr>
          <w:ilvl w:val="0"/>
          <w:numId w:val="8"/>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shd w:val="clear" w:color="auto" w:fill="FFFFFF"/>
        </w:rPr>
        <w:t>An increase in</w:t>
      </w:r>
      <w:r w:rsidR="00F32617" w:rsidRPr="002F690B">
        <w:rPr>
          <w:rFonts w:cs="Arial"/>
          <w:color w:val="222222"/>
          <w:sz w:val="24"/>
          <w:szCs w:val="24"/>
          <w:shd w:val="clear" w:color="auto" w:fill="FFFFFF"/>
        </w:rPr>
        <w:t xml:space="preserve"> the number of Indigenous staff</w:t>
      </w:r>
      <w:r w:rsidR="00077EBC" w:rsidRPr="002F690B">
        <w:rPr>
          <w:rFonts w:cs="Arial"/>
          <w:color w:val="222222"/>
          <w:sz w:val="24"/>
          <w:szCs w:val="24"/>
          <w:shd w:val="clear" w:color="auto" w:fill="FFFFFF"/>
        </w:rPr>
        <w:t xml:space="preserve"> to 10% of all staff to reflect the Indigenous student population, including an increase in positions at the senior administrative level</w:t>
      </w:r>
    </w:p>
    <w:p w14:paraId="3D3E7669" w14:textId="77777777" w:rsidR="00315535" w:rsidRPr="002F690B" w:rsidRDefault="00293E64" w:rsidP="00293E64">
      <w:pPr>
        <w:pStyle w:val="ListParagraph"/>
        <w:numPr>
          <w:ilvl w:val="0"/>
          <w:numId w:val="9"/>
        </w:numPr>
        <w:autoSpaceDE w:val="0"/>
        <w:autoSpaceDN w:val="0"/>
        <w:adjustRightInd w:val="0"/>
        <w:spacing w:line="240" w:lineRule="auto"/>
        <w:ind w:left="567" w:hanging="283"/>
        <w:rPr>
          <w:rFonts w:cs="Arial"/>
          <w:color w:val="222222"/>
          <w:sz w:val="24"/>
          <w:szCs w:val="24"/>
          <w:shd w:val="clear" w:color="auto" w:fill="FFFFFF"/>
        </w:rPr>
      </w:pPr>
      <w:r w:rsidRPr="002F690B">
        <w:rPr>
          <w:rFonts w:cs="Arial"/>
          <w:color w:val="222222"/>
          <w:sz w:val="24"/>
          <w:szCs w:val="24"/>
        </w:rPr>
        <w:lastRenderedPageBreak/>
        <w:t>The d</w:t>
      </w:r>
      <w:r w:rsidRPr="002F690B">
        <w:rPr>
          <w:rFonts w:cs="Arial"/>
          <w:color w:val="222222"/>
          <w:sz w:val="24"/>
          <w:szCs w:val="24"/>
          <w:shd w:val="clear" w:color="auto" w:fill="FFFFFF"/>
        </w:rPr>
        <w:t xml:space="preserve">evelopment of </w:t>
      </w:r>
      <w:r w:rsidR="00191FCA" w:rsidRPr="002F690B">
        <w:rPr>
          <w:rFonts w:cs="Arial"/>
          <w:color w:val="222222"/>
          <w:sz w:val="24"/>
          <w:szCs w:val="24"/>
          <w:shd w:val="clear" w:color="auto" w:fill="FFFFFF"/>
        </w:rPr>
        <w:t>a long-</w:t>
      </w:r>
      <w:r w:rsidR="00315535" w:rsidRPr="002F690B">
        <w:rPr>
          <w:rFonts w:cs="Arial"/>
          <w:color w:val="222222"/>
          <w:sz w:val="24"/>
          <w:szCs w:val="24"/>
          <w:shd w:val="clear" w:color="auto" w:fill="FFFFFF"/>
        </w:rPr>
        <w:t>t</w:t>
      </w:r>
      <w:r w:rsidR="00191FCA" w:rsidRPr="002F690B">
        <w:rPr>
          <w:rFonts w:cs="Arial"/>
          <w:color w:val="222222"/>
          <w:sz w:val="24"/>
          <w:szCs w:val="24"/>
          <w:shd w:val="clear" w:color="auto" w:fill="FFFFFF"/>
        </w:rPr>
        <w:t xml:space="preserve">erm strategic plan for </w:t>
      </w:r>
      <w:r w:rsidR="00315535" w:rsidRPr="002F690B">
        <w:rPr>
          <w:rFonts w:cs="Arial"/>
          <w:color w:val="222222"/>
          <w:sz w:val="24"/>
          <w:szCs w:val="24"/>
          <w:shd w:val="clear" w:color="auto" w:fill="FFFFFF"/>
        </w:rPr>
        <w:t>First Nation, Métis &amp; Inuit student r</w:t>
      </w:r>
      <w:r w:rsidRPr="002F690B">
        <w:rPr>
          <w:rFonts w:cs="Arial"/>
          <w:color w:val="222222"/>
          <w:sz w:val="24"/>
          <w:szCs w:val="24"/>
          <w:shd w:val="clear" w:color="auto" w:fill="FFFFFF"/>
        </w:rPr>
        <w:t xml:space="preserve">ecruitment in </w:t>
      </w:r>
      <w:r w:rsidR="00191FCA" w:rsidRPr="002F690B">
        <w:rPr>
          <w:rFonts w:cs="Arial"/>
          <w:color w:val="222222"/>
          <w:sz w:val="24"/>
          <w:szCs w:val="24"/>
          <w:shd w:val="clear" w:color="auto" w:fill="FFFFFF"/>
        </w:rPr>
        <w:t xml:space="preserve">all academic units </w:t>
      </w:r>
    </w:p>
    <w:p w14:paraId="20517B2E" w14:textId="77777777" w:rsidR="00315535" w:rsidRPr="002F690B" w:rsidRDefault="00315535" w:rsidP="00293E64">
      <w:pPr>
        <w:pStyle w:val="ListParagraph"/>
        <w:numPr>
          <w:ilvl w:val="0"/>
          <w:numId w:val="10"/>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Lobby</w:t>
      </w:r>
      <w:r w:rsidR="00293E64" w:rsidRPr="002F690B">
        <w:rPr>
          <w:rFonts w:cs="Arial"/>
          <w:color w:val="222222"/>
          <w:sz w:val="24"/>
          <w:szCs w:val="24"/>
        </w:rPr>
        <w:t>ing the</w:t>
      </w:r>
      <w:r w:rsidRPr="002F690B">
        <w:rPr>
          <w:rFonts w:cs="Arial"/>
          <w:color w:val="222222"/>
          <w:sz w:val="24"/>
          <w:szCs w:val="24"/>
        </w:rPr>
        <w:t xml:space="preserve"> </w:t>
      </w:r>
      <w:r w:rsidR="00E34DC3" w:rsidRPr="002F690B">
        <w:rPr>
          <w:rFonts w:cs="Arial"/>
          <w:color w:val="222222"/>
          <w:sz w:val="24"/>
          <w:szCs w:val="24"/>
        </w:rPr>
        <w:t xml:space="preserve">provincial and federal governments to address </w:t>
      </w:r>
      <w:r w:rsidRPr="002F690B">
        <w:rPr>
          <w:rFonts w:cs="Arial"/>
          <w:color w:val="222222"/>
          <w:sz w:val="24"/>
          <w:szCs w:val="24"/>
        </w:rPr>
        <w:t>barriers to student success (i.e.</w:t>
      </w:r>
      <w:r w:rsidR="00293E64" w:rsidRPr="002F690B">
        <w:rPr>
          <w:rFonts w:cs="Arial"/>
          <w:color w:val="222222"/>
          <w:sz w:val="24"/>
          <w:szCs w:val="24"/>
        </w:rPr>
        <w:t>,</w:t>
      </w:r>
      <w:r w:rsidRPr="002F690B">
        <w:rPr>
          <w:rFonts w:cs="Arial"/>
          <w:color w:val="222222"/>
          <w:sz w:val="24"/>
          <w:szCs w:val="24"/>
        </w:rPr>
        <w:t xml:space="preserve"> Ontario Works f</w:t>
      </w:r>
      <w:r w:rsidR="00E34DC3" w:rsidRPr="002F690B">
        <w:rPr>
          <w:rFonts w:cs="Arial"/>
          <w:color w:val="222222"/>
          <w:sz w:val="24"/>
          <w:szCs w:val="24"/>
        </w:rPr>
        <w:t xml:space="preserve">unding, affordable housing, </w:t>
      </w:r>
      <w:r w:rsidRPr="002F690B">
        <w:rPr>
          <w:rFonts w:cs="Arial"/>
          <w:color w:val="222222"/>
          <w:sz w:val="24"/>
          <w:szCs w:val="24"/>
        </w:rPr>
        <w:t>daycare</w:t>
      </w:r>
      <w:r w:rsidR="00E34DC3" w:rsidRPr="002F690B">
        <w:rPr>
          <w:rFonts w:cs="Arial"/>
          <w:color w:val="222222"/>
          <w:sz w:val="24"/>
          <w:szCs w:val="24"/>
        </w:rPr>
        <w:t>, food security</w:t>
      </w:r>
      <w:r w:rsidR="00191FCA" w:rsidRPr="002F690B">
        <w:rPr>
          <w:rFonts w:cs="Arial"/>
          <w:color w:val="222222"/>
          <w:sz w:val="24"/>
          <w:szCs w:val="24"/>
        </w:rPr>
        <w:t>, Indigenous &amp; Northern Affairs Canada post-secondary funding</w:t>
      </w:r>
      <w:r w:rsidRPr="002F690B">
        <w:rPr>
          <w:rFonts w:cs="Arial"/>
          <w:color w:val="222222"/>
          <w:sz w:val="24"/>
          <w:szCs w:val="24"/>
        </w:rPr>
        <w:t>)</w:t>
      </w:r>
    </w:p>
    <w:p w14:paraId="70EF4FCD" w14:textId="77777777" w:rsidR="00315535" w:rsidRPr="002F690B" w:rsidRDefault="00293E64" w:rsidP="00293E64">
      <w:pPr>
        <w:pStyle w:val="ListParagraph"/>
        <w:numPr>
          <w:ilvl w:val="0"/>
          <w:numId w:val="10"/>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W</w:t>
      </w:r>
      <w:r w:rsidR="00E34DC3" w:rsidRPr="002F690B">
        <w:rPr>
          <w:rFonts w:cs="Arial"/>
          <w:color w:val="222222"/>
          <w:sz w:val="24"/>
          <w:szCs w:val="24"/>
        </w:rPr>
        <w:t xml:space="preserve">orking with primary and secondary Indigenous students to encourage them to attend university, in particular </w:t>
      </w:r>
      <w:r w:rsidRPr="002F690B">
        <w:rPr>
          <w:rFonts w:cs="Arial"/>
          <w:color w:val="222222"/>
          <w:sz w:val="24"/>
          <w:szCs w:val="24"/>
        </w:rPr>
        <w:t xml:space="preserve">through </w:t>
      </w:r>
      <w:r w:rsidR="00E34DC3" w:rsidRPr="002F690B">
        <w:rPr>
          <w:rFonts w:cs="Arial"/>
          <w:color w:val="222222"/>
          <w:sz w:val="24"/>
          <w:szCs w:val="24"/>
        </w:rPr>
        <w:t xml:space="preserve">the </w:t>
      </w:r>
      <w:r w:rsidR="00315535" w:rsidRPr="002F690B">
        <w:rPr>
          <w:rFonts w:cs="Arial"/>
          <w:color w:val="222222"/>
          <w:sz w:val="24"/>
          <w:szCs w:val="24"/>
        </w:rPr>
        <w:t>Achieve</w:t>
      </w:r>
      <w:r w:rsidR="00E34DC3" w:rsidRPr="002F690B">
        <w:rPr>
          <w:rFonts w:cs="Arial"/>
          <w:color w:val="222222"/>
          <w:sz w:val="24"/>
          <w:szCs w:val="24"/>
        </w:rPr>
        <w:t>ment Fund and the Aboriginal Mentorship Program</w:t>
      </w:r>
    </w:p>
    <w:p w14:paraId="27D55F3D" w14:textId="77777777" w:rsidR="00CC2B2E" w:rsidRPr="002F690B" w:rsidRDefault="00CC2B2E" w:rsidP="00293E64">
      <w:pPr>
        <w:pStyle w:val="ListParagraph"/>
        <w:numPr>
          <w:ilvl w:val="0"/>
          <w:numId w:val="10"/>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Be</w:t>
      </w:r>
      <w:r w:rsidR="00293E64" w:rsidRPr="002F690B">
        <w:rPr>
          <w:rFonts w:cs="Arial"/>
          <w:color w:val="222222"/>
          <w:sz w:val="24"/>
          <w:szCs w:val="24"/>
        </w:rPr>
        <w:t>ing</w:t>
      </w:r>
      <w:r w:rsidRPr="002F690B">
        <w:rPr>
          <w:rFonts w:cs="Arial"/>
          <w:color w:val="222222"/>
          <w:sz w:val="24"/>
          <w:szCs w:val="24"/>
        </w:rPr>
        <w:t xml:space="preserve"> responsive to the cultural needs of Indigenous students</w:t>
      </w:r>
    </w:p>
    <w:p w14:paraId="3FB37310" w14:textId="77777777" w:rsidR="00CC2B2E" w:rsidRPr="002F690B" w:rsidRDefault="00CC2B2E" w:rsidP="00293E64">
      <w:pPr>
        <w:pStyle w:val="ListParagraph"/>
        <w:numPr>
          <w:ilvl w:val="0"/>
          <w:numId w:val="10"/>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Improve</w:t>
      </w:r>
      <w:r w:rsidR="00293E64" w:rsidRPr="002F690B">
        <w:rPr>
          <w:rFonts w:cs="Arial"/>
          <w:color w:val="222222"/>
          <w:sz w:val="24"/>
          <w:szCs w:val="24"/>
        </w:rPr>
        <w:t>ment in the</w:t>
      </w:r>
      <w:r w:rsidRPr="002F690B">
        <w:rPr>
          <w:rFonts w:cs="Arial"/>
          <w:color w:val="222222"/>
          <w:sz w:val="24"/>
          <w:szCs w:val="24"/>
        </w:rPr>
        <w:t xml:space="preserve"> data collection about Indigenous student enrollment, retention and employment following graduation</w:t>
      </w:r>
    </w:p>
    <w:p w14:paraId="625206BA" w14:textId="77777777" w:rsidR="00191FCA" w:rsidRPr="002F690B" w:rsidRDefault="00293E64" w:rsidP="00293E64">
      <w:pPr>
        <w:pStyle w:val="ListParagraph"/>
        <w:numPr>
          <w:ilvl w:val="0"/>
          <w:numId w:val="10"/>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An i</w:t>
      </w:r>
      <w:r w:rsidR="00191FCA" w:rsidRPr="002F690B">
        <w:rPr>
          <w:rFonts w:cs="Arial"/>
          <w:color w:val="222222"/>
          <w:sz w:val="24"/>
          <w:szCs w:val="24"/>
        </w:rPr>
        <w:t xml:space="preserve">ncrease </w:t>
      </w:r>
      <w:r w:rsidRPr="002F690B">
        <w:rPr>
          <w:rFonts w:cs="Arial"/>
          <w:color w:val="222222"/>
          <w:sz w:val="24"/>
          <w:szCs w:val="24"/>
        </w:rPr>
        <w:t xml:space="preserve">in the </w:t>
      </w:r>
      <w:r w:rsidR="00191FCA" w:rsidRPr="002F690B">
        <w:rPr>
          <w:rFonts w:cs="Arial"/>
          <w:color w:val="222222"/>
          <w:sz w:val="24"/>
          <w:szCs w:val="24"/>
        </w:rPr>
        <w:t>level of financial aid through bursaries and scholarships for Indigenous students</w:t>
      </w:r>
    </w:p>
    <w:p w14:paraId="7FD8E635" w14:textId="77777777" w:rsidR="00315535" w:rsidRPr="002F690B" w:rsidRDefault="00315535" w:rsidP="00F079D2">
      <w:pPr>
        <w:autoSpaceDE w:val="0"/>
        <w:autoSpaceDN w:val="0"/>
        <w:adjustRightInd w:val="0"/>
        <w:spacing w:line="240" w:lineRule="auto"/>
        <w:rPr>
          <w:rFonts w:cs="Arial"/>
          <w:b/>
          <w:color w:val="222222"/>
          <w:sz w:val="24"/>
          <w:szCs w:val="24"/>
          <w:shd w:val="clear" w:color="auto" w:fill="FFFFFF"/>
        </w:rPr>
      </w:pPr>
      <w:r w:rsidRPr="002F690B">
        <w:rPr>
          <w:rFonts w:cs="Arial"/>
          <w:color w:val="222222"/>
          <w:sz w:val="24"/>
          <w:szCs w:val="24"/>
        </w:rPr>
        <w:br/>
      </w:r>
      <w:r w:rsidRPr="002F690B">
        <w:rPr>
          <w:rFonts w:cs="Arial"/>
          <w:b/>
          <w:color w:val="222222"/>
          <w:sz w:val="24"/>
          <w:szCs w:val="24"/>
          <w:shd w:val="clear" w:color="auto" w:fill="FFFFFF"/>
        </w:rPr>
        <w:t xml:space="preserve">5. </w:t>
      </w:r>
      <w:r w:rsidR="0009301D" w:rsidRPr="002F690B">
        <w:rPr>
          <w:rFonts w:cs="Arial"/>
          <w:b/>
          <w:color w:val="222222"/>
          <w:sz w:val="24"/>
          <w:szCs w:val="24"/>
          <w:shd w:val="clear" w:color="auto" w:fill="FFFFFF"/>
        </w:rPr>
        <w:t>Community Engagement</w:t>
      </w:r>
    </w:p>
    <w:p w14:paraId="3F047AE3" w14:textId="2E524D14" w:rsidR="0009301D" w:rsidRPr="002F690B" w:rsidRDefault="00293E64" w:rsidP="00293E64">
      <w:pPr>
        <w:pStyle w:val="ListParagraph"/>
        <w:numPr>
          <w:ilvl w:val="0"/>
          <w:numId w:val="9"/>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 xml:space="preserve">The revival of </w:t>
      </w:r>
      <w:r w:rsidR="0009301D" w:rsidRPr="002F690B">
        <w:rPr>
          <w:rFonts w:cs="Arial"/>
          <w:color w:val="222222"/>
          <w:sz w:val="24"/>
          <w:szCs w:val="24"/>
          <w:shd w:val="clear" w:color="auto" w:fill="FFFFFF"/>
        </w:rPr>
        <w:t>the Aboriginal Alumni Chapter</w:t>
      </w:r>
      <w:r w:rsidR="00CC2B2E" w:rsidRPr="002F690B">
        <w:rPr>
          <w:rFonts w:cs="Arial"/>
          <w:color w:val="222222"/>
          <w:sz w:val="24"/>
          <w:szCs w:val="24"/>
          <w:shd w:val="clear" w:color="auto" w:fill="FFFFFF"/>
        </w:rPr>
        <w:t xml:space="preserve"> </w:t>
      </w:r>
      <w:r w:rsidR="009A4657" w:rsidRPr="002F690B">
        <w:rPr>
          <w:rFonts w:cs="Arial"/>
          <w:color w:val="222222"/>
          <w:sz w:val="24"/>
          <w:szCs w:val="24"/>
          <w:shd w:val="clear" w:color="auto" w:fill="FFFFFF"/>
        </w:rPr>
        <w:t xml:space="preserve">and participation in the Alumni and Community Relations Ambassador program </w:t>
      </w:r>
      <w:r w:rsidR="00CC2B2E" w:rsidRPr="002F690B">
        <w:rPr>
          <w:rFonts w:cs="Arial"/>
          <w:color w:val="222222"/>
          <w:sz w:val="24"/>
          <w:szCs w:val="24"/>
          <w:shd w:val="clear" w:color="auto" w:fill="FFFFFF"/>
        </w:rPr>
        <w:t>as a way of strengthening Lakehead’s ties with Indigenous communities</w:t>
      </w:r>
    </w:p>
    <w:p w14:paraId="29EB2537" w14:textId="77777777" w:rsidR="00315535" w:rsidRPr="002F690B" w:rsidRDefault="00293E64" w:rsidP="00293E64">
      <w:pPr>
        <w:pStyle w:val="ListParagraph"/>
        <w:numPr>
          <w:ilvl w:val="0"/>
          <w:numId w:val="9"/>
        </w:numPr>
        <w:autoSpaceDE w:val="0"/>
        <w:autoSpaceDN w:val="0"/>
        <w:adjustRightInd w:val="0"/>
        <w:spacing w:line="240" w:lineRule="auto"/>
        <w:ind w:left="567" w:hanging="283"/>
        <w:rPr>
          <w:rFonts w:cs="Arial"/>
          <w:color w:val="222222"/>
          <w:sz w:val="24"/>
          <w:szCs w:val="24"/>
        </w:rPr>
      </w:pPr>
      <w:r w:rsidRPr="002F690B">
        <w:rPr>
          <w:rFonts w:cs="Arial"/>
          <w:color w:val="222222"/>
          <w:sz w:val="24"/>
          <w:szCs w:val="24"/>
        </w:rPr>
        <w:t>A s</w:t>
      </w:r>
      <w:r w:rsidR="00E34DC3" w:rsidRPr="002F690B">
        <w:rPr>
          <w:rFonts w:cs="Arial"/>
          <w:color w:val="222222"/>
          <w:sz w:val="24"/>
          <w:szCs w:val="24"/>
        </w:rPr>
        <w:t>trengthen</w:t>
      </w:r>
      <w:r w:rsidRPr="002F690B">
        <w:rPr>
          <w:rFonts w:cs="Arial"/>
          <w:color w:val="222222"/>
          <w:sz w:val="24"/>
          <w:szCs w:val="24"/>
        </w:rPr>
        <w:t>ing of</w:t>
      </w:r>
      <w:r w:rsidR="00E34DC3" w:rsidRPr="002F690B">
        <w:rPr>
          <w:rFonts w:cs="Arial"/>
          <w:color w:val="222222"/>
          <w:sz w:val="24"/>
          <w:szCs w:val="24"/>
        </w:rPr>
        <w:t xml:space="preserve"> relationships with Ontario Far North and circumpolar Indigenous communities</w:t>
      </w:r>
    </w:p>
    <w:p w14:paraId="3CFF8526" w14:textId="77777777" w:rsidR="009206CC" w:rsidRPr="002F690B" w:rsidRDefault="009206CC" w:rsidP="00293E64">
      <w:pPr>
        <w:pStyle w:val="ListParagraph"/>
        <w:numPr>
          <w:ilvl w:val="0"/>
          <w:numId w:val="9"/>
        </w:numPr>
        <w:autoSpaceDE w:val="0"/>
        <w:autoSpaceDN w:val="0"/>
        <w:adjustRightInd w:val="0"/>
        <w:spacing w:after="120" w:line="240" w:lineRule="auto"/>
        <w:ind w:left="567" w:hanging="283"/>
        <w:rPr>
          <w:rFonts w:cs="Arial"/>
          <w:color w:val="222222"/>
          <w:sz w:val="24"/>
          <w:szCs w:val="24"/>
        </w:rPr>
      </w:pPr>
      <w:r w:rsidRPr="002F690B">
        <w:rPr>
          <w:rFonts w:cs="Arial"/>
          <w:color w:val="222222"/>
          <w:sz w:val="24"/>
          <w:szCs w:val="24"/>
        </w:rPr>
        <w:t>Work</w:t>
      </w:r>
      <w:r w:rsidR="00293E64" w:rsidRPr="002F690B">
        <w:rPr>
          <w:rFonts w:cs="Arial"/>
          <w:color w:val="222222"/>
          <w:sz w:val="24"/>
          <w:szCs w:val="24"/>
        </w:rPr>
        <w:t>ing</w:t>
      </w:r>
      <w:r w:rsidRPr="002F690B">
        <w:rPr>
          <w:rFonts w:cs="Arial"/>
          <w:color w:val="222222"/>
          <w:sz w:val="24"/>
          <w:szCs w:val="24"/>
        </w:rPr>
        <w:t xml:space="preserve"> with Indigenous communities to promote student recruitment, research, and sustainable economic development </w:t>
      </w:r>
    </w:p>
    <w:p w14:paraId="03D13B87" w14:textId="77777777" w:rsidR="00773DD1" w:rsidRPr="002F690B" w:rsidRDefault="00CC2B2E" w:rsidP="00663986">
      <w:pPr>
        <w:pStyle w:val="ListParagraph"/>
        <w:numPr>
          <w:ilvl w:val="0"/>
          <w:numId w:val="9"/>
        </w:numPr>
        <w:autoSpaceDE w:val="0"/>
        <w:autoSpaceDN w:val="0"/>
        <w:adjustRightInd w:val="0"/>
        <w:spacing w:after="120" w:line="240" w:lineRule="auto"/>
        <w:ind w:left="567" w:hanging="283"/>
        <w:rPr>
          <w:rFonts w:cs="Arial"/>
          <w:color w:val="222222"/>
          <w:sz w:val="24"/>
          <w:szCs w:val="24"/>
        </w:rPr>
        <w:sectPr w:rsidR="00773DD1" w:rsidRPr="002F690B" w:rsidSect="00BB2F7E">
          <w:footerReference w:type="default" r:id="rId9"/>
          <w:footerReference w:type="first" r:id="rId10"/>
          <w:pgSz w:w="12240" w:h="15840"/>
          <w:pgMar w:top="1440" w:right="1440" w:bottom="1440" w:left="1440" w:header="708" w:footer="708" w:gutter="0"/>
          <w:cols w:space="708"/>
          <w:titlePg/>
          <w:docGrid w:linePitch="360"/>
        </w:sectPr>
      </w:pPr>
      <w:r w:rsidRPr="002F690B">
        <w:rPr>
          <w:rFonts w:cs="Arial"/>
          <w:color w:val="222222"/>
          <w:sz w:val="24"/>
          <w:szCs w:val="24"/>
        </w:rPr>
        <w:t>Improve</w:t>
      </w:r>
      <w:r w:rsidR="00293E64" w:rsidRPr="002F690B">
        <w:rPr>
          <w:rFonts w:cs="Arial"/>
          <w:color w:val="222222"/>
          <w:sz w:val="24"/>
          <w:szCs w:val="24"/>
        </w:rPr>
        <w:t>ment in</w:t>
      </w:r>
      <w:r w:rsidRPr="002F690B">
        <w:rPr>
          <w:rFonts w:cs="Arial"/>
          <w:color w:val="222222"/>
          <w:sz w:val="24"/>
          <w:szCs w:val="24"/>
        </w:rPr>
        <w:t xml:space="preserve"> Lakehead’s relationships with Aboriginal Institutes, especially </w:t>
      </w:r>
      <w:r w:rsidR="00293E64" w:rsidRPr="002F690B">
        <w:rPr>
          <w:rFonts w:cs="Arial"/>
          <w:color w:val="222222"/>
          <w:sz w:val="24"/>
          <w:szCs w:val="24"/>
        </w:rPr>
        <w:t xml:space="preserve">those in northwestern Ontario, such as </w:t>
      </w:r>
      <w:r w:rsidRPr="002F690B">
        <w:rPr>
          <w:rFonts w:cs="Arial"/>
          <w:color w:val="222222"/>
          <w:sz w:val="24"/>
          <w:szCs w:val="24"/>
        </w:rPr>
        <w:t>Oshki-Pim</w:t>
      </w:r>
      <w:r w:rsidR="00773DD1" w:rsidRPr="002F690B">
        <w:rPr>
          <w:rFonts w:cs="Arial"/>
          <w:color w:val="222222"/>
          <w:sz w:val="24"/>
          <w:szCs w:val="24"/>
        </w:rPr>
        <w:t>ache-O-Win and Seven Generations</w:t>
      </w:r>
    </w:p>
    <w:p w14:paraId="2A1E0E9B" w14:textId="77777777" w:rsidR="00773DD1" w:rsidRDefault="00773DD1" w:rsidP="00773DD1">
      <w:pPr>
        <w:autoSpaceDE w:val="0"/>
        <w:autoSpaceDN w:val="0"/>
        <w:adjustRightInd w:val="0"/>
        <w:spacing w:line="240" w:lineRule="auto"/>
        <w:jc w:val="center"/>
        <w:rPr>
          <w:rFonts w:cs="Arial"/>
          <w:color w:val="222222"/>
        </w:rPr>
      </w:pPr>
      <w:r w:rsidRPr="00773DD1">
        <w:rPr>
          <w:rFonts w:cs="Arial"/>
          <w:color w:val="222222"/>
        </w:rPr>
        <w:lastRenderedPageBreak/>
        <w:t>App</w:t>
      </w:r>
      <w:r>
        <w:rPr>
          <w:rFonts w:cs="Arial"/>
          <w:color w:val="222222"/>
        </w:rPr>
        <w:t>endix A</w:t>
      </w:r>
    </w:p>
    <w:p w14:paraId="26FEECBB" w14:textId="37D24238" w:rsidR="00773DD1" w:rsidRDefault="00773DD1" w:rsidP="00773DD1">
      <w:pPr>
        <w:autoSpaceDE w:val="0"/>
        <w:autoSpaceDN w:val="0"/>
        <w:adjustRightInd w:val="0"/>
        <w:spacing w:line="240" w:lineRule="auto"/>
        <w:jc w:val="center"/>
        <w:rPr>
          <w:rFonts w:cs="Arial"/>
          <w:color w:val="222222"/>
        </w:rPr>
      </w:pPr>
      <w:r>
        <w:rPr>
          <w:rFonts w:cs="Arial"/>
          <w:color w:val="222222"/>
        </w:rPr>
        <w:t>Comparison of OAGC Strategic P</w:t>
      </w:r>
      <w:r w:rsidRPr="00773DD1">
        <w:rPr>
          <w:rFonts w:cs="Arial"/>
          <w:color w:val="222222"/>
        </w:rPr>
        <w:t xml:space="preserve">lan with </w:t>
      </w:r>
      <w:r>
        <w:rPr>
          <w:rFonts w:cs="Arial"/>
          <w:color w:val="222222"/>
        </w:rPr>
        <w:t>Lakehead Strategic Plan, Academic Plan and Strategic Mandate Agreement</w:t>
      </w:r>
    </w:p>
    <w:p w14:paraId="184327B4" w14:textId="77777777" w:rsidR="00773DD1" w:rsidRPr="00773DD1" w:rsidRDefault="00773DD1" w:rsidP="00773DD1">
      <w:pPr>
        <w:autoSpaceDE w:val="0"/>
        <w:autoSpaceDN w:val="0"/>
        <w:adjustRightInd w:val="0"/>
        <w:spacing w:line="240" w:lineRule="auto"/>
        <w:jc w:val="center"/>
        <w:rPr>
          <w:rFonts w:cs="Arial"/>
          <w:color w:val="222222"/>
        </w:rPr>
      </w:pPr>
    </w:p>
    <w:tbl>
      <w:tblPr>
        <w:tblStyle w:val="TableGrid"/>
        <w:tblW w:w="0" w:type="auto"/>
        <w:tblLook w:val="04A0" w:firstRow="1" w:lastRow="0" w:firstColumn="1" w:lastColumn="0" w:noHBand="0" w:noVBand="1"/>
      </w:tblPr>
      <w:tblGrid>
        <w:gridCol w:w="2524"/>
        <w:gridCol w:w="2808"/>
        <w:gridCol w:w="2532"/>
        <w:gridCol w:w="2537"/>
        <w:gridCol w:w="2549"/>
      </w:tblGrid>
      <w:tr w:rsidR="002D41F7" w14:paraId="420EBBA4" w14:textId="77777777" w:rsidTr="00773DD1">
        <w:trPr>
          <w:tblHeader/>
        </w:trPr>
        <w:tc>
          <w:tcPr>
            <w:tcW w:w="2524" w:type="dxa"/>
          </w:tcPr>
          <w:p w14:paraId="25899DC5" w14:textId="40D01CAD" w:rsidR="001C506E" w:rsidRDefault="00A9548A">
            <w:pPr>
              <w:rPr>
                <w:rFonts w:cs="Arial"/>
                <w:color w:val="222222"/>
              </w:rPr>
            </w:pPr>
            <w:r>
              <w:rPr>
                <w:rFonts w:cs="Arial"/>
                <w:color w:val="222222"/>
              </w:rPr>
              <w:t>Priority Areas</w:t>
            </w:r>
          </w:p>
        </w:tc>
        <w:tc>
          <w:tcPr>
            <w:tcW w:w="2808" w:type="dxa"/>
          </w:tcPr>
          <w:p w14:paraId="2B764724" w14:textId="77777777" w:rsidR="001C506E" w:rsidRDefault="002D41F7">
            <w:pPr>
              <w:rPr>
                <w:rFonts w:cs="Arial"/>
                <w:color w:val="222222"/>
              </w:rPr>
            </w:pPr>
            <w:r>
              <w:rPr>
                <w:rFonts w:cs="Arial"/>
                <w:color w:val="222222"/>
              </w:rPr>
              <w:t>OAGC Plan 2017-2018</w:t>
            </w:r>
          </w:p>
        </w:tc>
        <w:tc>
          <w:tcPr>
            <w:tcW w:w="2532" w:type="dxa"/>
          </w:tcPr>
          <w:p w14:paraId="7393E8DF" w14:textId="77777777" w:rsidR="001C506E" w:rsidRDefault="001C506E">
            <w:pPr>
              <w:rPr>
                <w:rFonts w:cs="Arial"/>
                <w:color w:val="222222"/>
              </w:rPr>
            </w:pPr>
            <w:r>
              <w:rPr>
                <w:rFonts w:cs="Arial"/>
                <w:color w:val="222222"/>
              </w:rPr>
              <w:t>Lakehead Strategic Plan 2013-2018</w:t>
            </w:r>
          </w:p>
        </w:tc>
        <w:tc>
          <w:tcPr>
            <w:tcW w:w="2537" w:type="dxa"/>
          </w:tcPr>
          <w:p w14:paraId="0C59A714" w14:textId="6B9BD7B5" w:rsidR="001C506E" w:rsidRDefault="001C506E">
            <w:pPr>
              <w:rPr>
                <w:rFonts w:cs="Arial"/>
                <w:color w:val="222222"/>
              </w:rPr>
            </w:pPr>
            <w:r>
              <w:rPr>
                <w:rFonts w:cs="Arial"/>
                <w:color w:val="222222"/>
              </w:rPr>
              <w:t>Academic Plan 2012-2017</w:t>
            </w:r>
          </w:p>
        </w:tc>
        <w:tc>
          <w:tcPr>
            <w:tcW w:w="2549" w:type="dxa"/>
          </w:tcPr>
          <w:p w14:paraId="666B6BAD" w14:textId="77777777" w:rsidR="001C506E" w:rsidRDefault="001C506E">
            <w:pPr>
              <w:rPr>
                <w:rFonts w:cs="Arial"/>
                <w:color w:val="222222"/>
              </w:rPr>
            </w:pPr>
            <w:r>
              <w:rPr>
                <w:rFonts w:cs="Arial"/>
                <w:color w:val="222222"/>
              </w:rPr>
              <w:t xml:space="preserve">Strategic Mandate Agreement </w:t>
            </w:r>
            <w:r w:rsidR="00FD58F8">
              <w:rPr>
                <w:rFonts w:cs="Arial"/>
                <w:color w:val="222222"/>
              </w:rPr>
              <w:t>2014-2017</w:t>
            </w:r>
          </w:p>
        </w:tc>
      </w:tr>
      <w:tr w:rsidR="002D41F7" w:rsidRPr="00AE272C" w14:paraId="3B35FF77" w14:textId="77777777" w:rsidTr="00773DD1">
        <w:tc>
          <w:tcPr>
            <w:tcW w:w="2524" w:type="dxa"/>
            <w:vMerge w:val="restart"/>
          </w:tcPr>
          <w:p w14:paraId="4A415CB7" w14:textId="77777777" w:rsidR="00191FCA" w:rsidRPr="00AE272C" w:rsidRDefault="00191FCA" w:rsidP="00A9548A">
            <w:pPr>
              <w:autoSpaceDE w:val="0"/>
              <w:autoSpaceDN w:val="0"/>
              <w:adjustRightInd w:val="0"/>
              <w:rPr>
                <w:rFonts w:cs="Arial"/>
                <w:b/>
                <w:color w:val="222222"/>
                <w:sz w:val="20"/>
                <w:szCs w:val="20"/>
                <w:shd w:val="clear" w:color="auto" w:fill="FFFFFF"/>
              </w:rPr>
            </w:pPr>
            <w:r w:rsidRPr="00AE272C">
              <w:rPr>
                <w:rFonts w:cs="Arial"/>
                <w:b/>
                <w:color w:val="222222"/>
                <w:sz w:val="20"/>
                <w:szCs w:val="20"/>
                <w:shd w:val="clear" w:color="auto" w:fill="FFFFFF"/>
              </w:rPr>
              <w:t>Programs &amp; Courses Related to Indigenous Issues</w:t>
            </w:r>
          </w:p>
          <w:p w14:paraId="488EC607" w14:textId="77777777" w:rsidR="00191FCA" w:rsidRPr="00AE272C" w:rsidRDefault="00191FCA">
            <w:pPr>
              <w:rPr>
                <w:rFonts w:cs="Arial"/>
                <w:color w:val="222222"/>
                <w:sz w:val="20"/>
                <w:szCs w:val="20"/>
              </w:rPr>
            </w:pPr>
          </w:p>
        </w:tc>
        <w:tc>
          <w:tcPr>
            <w:tcW w:w="2808" w:type="dxa"/>
          </w:tcPr>
          <w:p w14:paraId="284FC373" w14:textId="77777777" w:rsidR="00191FCA" w:rsidRPr="00AE272C" w:rsidRDefault="00191FCA" w:rsidP="00191FCA">
            <w:pPr>
              <w:autoSpaceDE w:val="0"/>
              <w:autoSpaceDN w:val="0"/>
              <w:adjustRightInd w:val="0"/>
              <w:rPr>
                <w:rFonts w:cs="Arial"/>
                <w:color w:val="222222"/>
                <w:sz w:val="20"/>
                <w:szCs w:val="20"/>
              </w:rPr>
            </w:pPr>
            <w:r w:rsidRPr="00AE272C">
              <w:rPr>
                <w:rFonts w:cs="Arial"/>
                <w:color w:val="222222"/>
                <w:sz w:val="20"/>
                <w:szCs w:val="20"/>
                <w:shd w:val="clear" w:color="auto" w:fill="FFFFFF"/>
              </w:rPr>
              <w:t>Develop curriculum to increase knowledge among students about Indigenous issues (First Nation, M</w:t>
            </w:r>
            <w:r w:rsidRPr="00AE272C">
              <w:rPr>
                <w:rFonts w:cstheme="minorHAnsi"/>
                <w:color w:val="222222"/>
                <w:sz w:val="20"/>
                <w:szCs w:val="20"/>
                <w:shd w:val="clear" w:color="auto" w:fill="FFFFFF"/>
              </w:rPr>
              <w:t>é</w:t>
            </w:r>
            <w:r w:rsidRPr="00AE272C">
              <w:rPr>
                <w:rFonts w:cs="Arial"/>
                <w:color w:val="222222"/>
                <w:sz w:val="20"/>
                <w:szCs w:val="20"/>
                <w:shd w:val="clear" w:color="auto" w:fill="FFFFFF"/>
              </w:rPr>
              <w:t>tis and Inuit)</w:t>
            </w:r>
          </w:p>
        </w:tc>
        <w:tc>
          <w:tcPr>
            <w:tcW w:w="2532" w:type="dxa"/>
          </w:tcPr>
          <w:p w14:paraId="1709E281" w14:textId="77777777" w:rsidR="00191FCA" w:rsidRPr="00AE272C" w:rsidRDefault="00CA5794">
            <w:pPr>
              <w:rPr>
                <w:rFonts w:cs="Arial"/>
                <w:color w:val="222222"/>
                <w:sz w:val="20"/>
                <w:szCs w:val="20"/>
              </w:rPr>
            </w:pPr>
            <w:r>
              <w:rPr>
                <w:rFonts w:cs="Arial"/>
                <w:color w:val="222222"/>
                <w:sz w:val="20"/>
                <w:szCs w:val="20"/>
              </w:rPr>
              <w:t>Lakehead will be recognized for the excellence of its scholarship, the cohesive integration of teaching, learning and research, and the incorporation of disciplines into an integrated, multidisciplinary framework</w:t>
            </w:r>
          </w:p>
        </w:tc>
        <w:tc>
          <w:tcPr>
            <w:tcW w:w="2537" w:type="dxa"/>
          </w:tcPr>
          <w:p w14:paraId="71432C87" w14:textId="77777777" w:rsidR="00191FCA" w:rsidRPr="00AE272C" w:rsidRDefault="004C26B7">
            <w:pPr>
              <w:rPr>
                <w:rFonts w:cs="Arial"/>
                <w:color w:val="222222"/>
                <w:sz w:val="20"/>
                <w:szCs w:val="20"/>
              </w:rPr>
            </w:pPr>
            <w:r>
              <w:rPr>
                <w:rFonts w:cs="Arial"/>
                <w:color w:val="222222"/>
                <w:sz w:val="20"/>
                <w:szCs w:val="20"/>
              </w:rPr>
              <w:t>Establish a joint SAC/SUSC Task Force composed of faculty from various disciplines, both campuses and the Registrar to develop a plan for ensuring that all Lakehead students graduate with at least one course that incorporates Indigenous knowledge and/or Aboriginal content. The plan should include a cross-faculty survey of where and how Indigenous knowledge and/or Aboriginal content are currently addressed in curricula.</w:t>
            </w:r>
          </w:p>
        </w:tc>
        <w:tc>
          <w:tcPr>
            <w:tcW w:w="2549" w:type="dxa"/>
          </w:tcPr>
          <w:p w14:paraId="391023B1" w14:textId="77777777" w:rsidR="00191FCA" w:rsidRPr="00AE272C" w:rsidRDefault="00DD28B8">
            <w:pPr>
              <w:rPr>
                <w:rFonts w:cs="Arial"/>
                <w:color w:val="222222"/>
                <w:sz w:val="20"/>
                <w:szCs w:val="20"/>
              </w:rPr>
            </w:pPr>
            <w:r>
              <w:rPr>
                <w:rFonts w:cs="Arial"/>
                <w:color w:val="222222"/>
                <w:sz w:val="20"/>
                <w:szCs w:val="20"/>
              </w:rPr>
              <w:t>One of Lakehead’s identified  area of institutional strength in relation to program offerings is Social Justice/Aboriginal Emphasis.</w:t>
            </w:r>
          </w:p>
        </w:tc>
      </w:tr>
      <w:tr w:rsidR="002D41F7" w:rsidRPr="00AE272C" w14:paraId="2F0239D3" w14:textId="77777777" w:rsidTr="00773DD1">
        <w:tc>
          <w:tcPr>
            <w:tcW w:w="2524" w:type="dxa"/>
            <w:vMerge/>
          </w:tcPr>
          <w:p w14:paraId="21963A9E" w14:textId="77777777" w:rsidR="00191FCA" w:rsidRPr="00AE272C" w:rsidRDefault="00191FCA">
            <w:pPr>
              <w:rPr>
                <w:rFonts w:cs="Arial"/>
                <w:color w:val="222222"/>
                <w:sz w:val="20"/>
                <w:szCs w:val="20"/>
              </w:rPr>
            </w:pPr>
          </w:p>
        </w:tc>
        <w:tc>
          <w:tcPr>
            <w:tcW w:w="2808" w:type="dxa"/>
          </w:tcPr>
          <w:p w14:paraId="1B5396B1" w14:textId="77777777" w:rsidR="00191FCA" w:rsidRPr="00AE272C" w:rsidRDefault="00191FCA" w:rsidP="00A9548A">
            <w:pPr>
              <w:autoSpaceDE w:val="0"/>
              <w:autoSpaceDN w:val="0"/>
              <w:adjustRightInd w:val="0"/>
              <w:rPr>
                <w:rFonts w:cs="Arial"/>
                <w:color w:val="222222"/>
                <w:sz w:val="20"/>
                <w:szCs w:val="20"/>
              </w:rPr>
            </w:pPr>
            <w:r w:rsidRPr="00AE272C">
              <w:rPr>
                <w:rFonts w:cs="Arial"/>
                <w:color w:val="222222"/>
                <w:sz w:val="20"/>
                <w:szCs w:val="20"/>
                <w:shd w:val="clear" w:color="auto" w:fill="FFFFFF"/>
              </w:rPr>
              <w:t xml:space="preserve">Hire an Indigenous Curriculum </w:t>
            </w:r>
            <w:r w:rsidRPr="00AE272C">
              <w:rPr>
                <w:rFonts w:cs="Arial"/>
                <w:color w:val="222222"/>
                <w:sz w:val="20"/>
                <w:szCs w:val="20"/>
                <w:shd w:val="clear" w:color="auto" w:fill="FFFFFF"/>
              </w:rPr>
              <w:lastRenderedPageBreak/>
              <w:t>Specialist to support faculty and students in delivering Indigenous Content Requirement</w:t>
            </w:r>
          </w:p>
        </w:tc>
        <w:tc>
          <w:tcPr>
            <w:tcW w:w="2532" w:type="dxa"/>
          </w:tcPr>
          <w:p w14:paraId="70C8CF3A" w14:textId="77777777" w:rsidR="00191FCA" w:rsidRPr="00AE272C" w:rsidRDefault="00191FCA">
            <w:pPr>
              <w:rPr>
                <w:rFonts w:cs="Arial"/>
                <w:color w:val="222222"/>
                <w:sz w:val="20"/>
                <w:szCs w:val="20"/>
              </w:rPr>
            </w:pPr>
          </w:p>
        </w:tc>
        <w:tc>
          <w:tcPr>
            <w:tcW w:w="2537" w:type="dxa"/>
          </w:tcPr>
          <w:p w14:paraId="62C2D67C" w14:textId="77777777" w:rsidR="00191FCA" w:rsidRPr="00B22109" w:rsidRDefault="00CC782C">
            <w:pPr>
              <w:rPr>
                <w:rFonts w:cs="Arial"/>
                <w:color w:val="222222"/>
                <w:sz w:val="20"/>
                <w:szCs w:val="20"/>
              </w:rPr>
            </w:pPr>
            <w:r w:rsidRPr="00B22109">
              <w:rPr>
                <w:rFonts w:cs="Arial"/>
                <w:color w:val="222222"/>
                <w:sz w:val="20"/>
                <w:szCs w:val="20"/>
                <w:shd w:val="clear" w:color="auto" w:fill="FFFFFF"/>
              </w:rPr>
              <w:t xml:space="preserve">Continue to develop </w:t>
            </w:r>
            <w:r w:rsidRPr="00B22109">
              <w:rPr>
                <w:rFonts w:cs="Arial"/>
                <w:color w:val="222222"/>
                <w:sz w:val="20"/>
                <w:szCs w:val="20"/>
                <w:shd w:val="clear" w:color="auto" w:fill="FFFFFF"/>
              </w:rPr>
              <w:lastRenderedPageBreak/>
              <w:t>curriculum to increase knowledge about Aboriginal issues with the help of an Indigenous Curriculum Specialist</w:t>
            </w:r>
          </w:p>
        </w:tc>
        <w:tc>
          <w:tcPr>
            <w:tcW w:w="2549" w:type="dxa"/>
          </w:tcPr>
          <w:p w14:paraId="67AB3AF8" w14:textId="77777777" w:rsidR="00191FCA" w:rsidRPr="00AE272C" w:rsidRDefault="00B22109">
            <w:pPr>
              <w:rPr>
                <w:rFonts w:cs="Arial"/>
                <w:color w:val="222222"/>
                <w:sz w:val="20"/>
                <w:szCs w:val="20"/>
              </w:rPr>
            </w:pPr>
            <w:r>
              <w:rPr>
                <w:rFonts w:cs="Arial"/>
                <w:color w:val="222222"/>
                <w:sz w:val="20"/>
                <w:szCs w:val="20"/>
              </w:rPr>
              <w:lastRenderedPageBreak/>
              <w:t xml:space="preserve">ATAC is being expanded to </w:t>
            </w:r>
            <w:r>
              <w:rPr>
                <w:rFonts w:cs="Arial"/>
                <w:color w:val="222222"/>
                <w:sz w:val="20"/>
                <w:szCs w:val="20"/>
              </w:rPr>
              <w:lastRenderedPageBreak/>
              <w:t>include a nimble team of technology, pedagogy and curriculum (including Aboriginal curriculum) specialists</w:t>
            </w:r>
          </w:p>
        </w:tc>
      </w:tr>
      <w:tr w:rsidR="002D41F7" w:rsidRPr="00AE272C" w14:paraId="19D7E693" w14:textId="77777777" w:rsidTr="00773DD1">
        <w:tc>
          <w:tcPr>
            <w:tcW w:w="2524" w:type="dxa"/>
            <w:vMerge/>
          </w:tcPr>
          <w:p w14:paraId="0371258E" w14:textId="77777777" w:rsidR="00191FCA" w:rsidRPr="00AE272C" w:rsidRDefault="00191FCA">
            <w:pPr>
              <w:rPr>
                <w:rFonts w:cs="Arial"/>
                <w:color w:val="222222"/>
                <w:sz w:val="20"/>
                <w:szCs w:val="20"/>
              </w:rPr>
            </w:pPr>
          </w:p>
        </w:tc>
        <w:tc>
          <w:tcPr>
            <w:tcW w:w="2808" w:type="dxa"/>
          </w:tcPr>
          <w:p w14:paraId="26BA5A28" w14:textId="77777777" w:rsidR="00191FCA" w:rsidRPr="00AE272C" w:rsidRDefault="00191FCA">
            <w:pPr>
              <w:rPr>
                <w:rFonts w:cs="Arial"/>
                <w:color w:val="222222"/>
                <w:sz w:val="20"/>
                <w:szCs w:val="20"/>
              </w:rPr>
            </w:pPr>
            <w:r w:rsidRPr="00AE272C">
              <w:rPr>
                <w:rFonts w:cs="Arial"/>
                <w:color w:val="222222"/>
                <w:sz w:val="20"/>
                <w:szCs w:val="20"/>
                <w:shd w:val="clear" w:color="auto" w:fill="FFFFFF"/>
              </w:rPr>
              <w:t>Monitor implementation of Indigenous Content Requirement to ensure it improves knowledge about Indigenous issues</w:t>
            </w:r>
          </w:p>
        </w:tc>
        <w:tc>
          <w:tcPr>
            <w:tcW w:w="2532" w:type="dxa"/>
          </w:tcPr>
          <w:p w14:paraId="56217264" w14:textId="77777777" w:rsidR="00191FCA" w:rsidRPr="00AE272C" w:rsidRDefault="00191FCA">
            <w:pPr>
              <w:rPr>
                <w:rFonts w:cs="Arial"/>
                <w:color w:val="222222"/>
                <w:sz w:val="20"/>
                <w:szCs w:val="20"/>
              </w:rPr>
            </w:pPr>
          </w:p>
        </w:tc>
        <w:tc>
          <w:tcPr>
            <w:tcW w:w="2537" w:type="dxa"/>
          </w:tcPr>
          <w:p w14:paraId="5C2E5991" w14:textId="77777777" w:rsidR="00191FCA" w:rsidRPr="00AE272C" w:rsidRDefault="00FE4F36">
            <w:pPr>
              <w:rPr>
                <w:rFonts w:cs="Arial"/>
                <w:color w:val="222222"/>
                <w:sz w:val="20"/>
                <w:szCs w:val="20"/>
              </w:rPr>
            </w:pPr>
            <w:r>
              <w:rPr>
                <w:rFonts w:cs="Arial"/>
                <w:color w:val="222222"/>
                <w:sz w:val="20"/>
                <w:szCs w:val="20"/>
              </w:rPr>
              <w:t>Develop and implement a plan that addresses the necessary cross-faculty changes</w:t>
            </w:r>
          </w:p>
        </w:tc>
        <w:tc>
          <w:tcPr>
            <w:tcW w:w="2549" w:type="dxa"/>
          </w:tcPr>
          <w:p w14:paraId="792EF773" w14:textId="77777777" w:rsidR="00191FCA" w:rsidRPr="00AE272C" w:rsidRDefault="00191FCA">
            <w:pPr>
              <w:rPr>
                <w:rFonts w:cs="Arial"/>
                <w:color w:val="222222"/>
                <w:sz w:val="20"/>
                <w:szCs w:val="20"/>
              </w:rPr>
            </w:pPr>
          </w:p>
        </w:tc>
      </w:tr>
      <w:tr w:rsidR="002D41F7" w:rsidRPr="00AE272C" w14:paraId="343CB4EF" w14:textId="77777777" w:rsidTr="00773DD1">
        <w:tc>
          <w:tcPr>
            <w:tcW w:w="2524" w:type="dxa"/>
            <w:vMerge/>
          </w:tcPr>
          <w:p w14:paraId="0AB5492E" w14:textId="77777777" w:rsidR="00191FCA" w:rsidRPr="00AE272C" w:rsidRDefault="00191FCA">
            <w:pPr>
              <w:rPr>
                <w:rFonts w:cs="Arial"/>
                <w:color w:val="222222"/>
                <w:sz w:val="20"/>
                <w:szCs w:val="20"/>
              </w:rPr>
            </w:pPr>
          </w:p>
        </w:tc>
        <w:tc>
          <w:tcPr>
            <w:tcW w:w="2808" w:type="dxa"/>
          </w:tcPr>
          <w:p w14:paraId="67C530E4" w14:textId="77777777" w:rsidR="00191FCA" w:rsidRPr="00AE272C" w:rsidRDefault="00191FCA">
            <w:pPr>
              <w:rPr>
                <w:rFonts w:cs="Arial"/>
                <w:color w:val="222222"/>
                <w:sz w:val="20"/>
                <w:szCs w:val="20"/>
              </w:rPr>
            </w:pPr>
            <w:r w:rsidRPr="00AE272C">
              <w:rPr>
                <w:rFonts w:cs="Arial"/>
                <w:color w:val="222222"/>
                <w:sz w:val="20"/>
                <w:szCs w:val="20"/>
                <w:shd w:val="clear" w:color="auto" w:fill="FFFFFF"/>
              </w:rPr>
              <w:t xml:space="preserve">Ensure </w:t>
            </w:r>
            <w:r w:rsidR="004C26B7">
              <w:rPr>
                <w:rFonts w:cs="Arial"/>
                <w:color w:val="222222"/>
                <w:sz w:val="20"/>
                <w:szCs w:val="20"/>
                <w:shd w:val="clear" w:color="auto" w:fill="FFFFFF"/>
              </w:rPr>
              <w:t xml:space="preserve">Indigenous </w:t>
            </w:r>
            <w:r w:rsidRPr="00AE272C">
              <w:rPr>
                <w:rFonts w:cs="Arial"/>
                <w:color w:val="222222"/>
                <w:sz w:val="20"/>
                <w:szCs w:val="20"/>
                <w:shd w:val="clear" w:color="auto" w:fill="FFFFFF"/>
              </w:rPr>
              <w:t>content is reflective of all three constitutionally recognized Indigenous peoples</w:t>
            </w:r>
            <w:r w:rsidRPr="00AE272C">
              <w:rPr>
                <w:rFonts w:cstheme="minorHAnsi"/>
                <w:color w:val="222222"/>
                <w:sz w:val="20"/>
                <w:szCs w:val="20"/>
                <w:shd w:val="clear" w:color="auto" w:fill="FFFFFF"/>
              </w:rPr>
              <w:t>—</w:t>
            </w:r>
            <w:r w:rsidRPr="00AE272C">
              <w:rPr>
                <w:rFonts w:cs="Arial"/>
                <w:color w:val="222222"/>
                <w:sz w:val="20"/>
                <w:szCs w:val="20"/>
                <w:shd w:val="clear" w:color="auto" w:fill="FFFFFF"/>
              </w:rPr>
              <w:t>First Nations, M</w:t>
            </w:r>
            <w:r w:rsidRPr="00AE272C">
              <w:rPr>
                <w:rFonts w:cstheme="minorHAnsi"/>
                <w:color w:val="222222"/>
                <w:sz w:val="20"/>
                <w:szCs w:val="20"/>
                <w:shd w:val="clear" w:color="auto" w:fill="FFFFFF"/>
              </w:rPr>
              <w:t>é</w:t>
            </w:r>
            <w:r w:rsidRPr="00AE272C">
              <w:rPr>
                <w:rFonts w:cs="Arial"/>
                <w:color w:val="222222"/>
                <w:sz w:val="20"/>
                <w:szCs w:val="20"/>
                <w:shd w:val="clear" w:color="auto" w:fill="FFFFFF"/>
              </w:rPr>
              <w:t>tis and Inuit</w:t>
            </w:r>
          </w:p>
        </w:tc>
        <w:tc>
          <w:tcPr>
            <w:tcW w:w="2532" w:type="dxa"/>
          </w:tcPr>
          <w:p w14:paraId="12F18A1A" w14:textId="77777777" w:rsidR="00191FCA" w:rsidRPr="00AE272C" w:rsidRDefault="00191FCA">
            <w:pPr>
              <w:rPr>
                <w:rFonts w:cs="Arial"/>
                <w:color w:val="222222"/>
                <w:sz w:val="20"/>
                <w:szCs w:val="20"/>
              </w:rPr>
            </w:pPr>
          </w:p>
        </w:tc>
        <w:tc>
          <w:tcPr>
            <w:tcW w:w="2537" w:type="dxa"/>
          </w:tcPr>
          <w:p w14:paraId="574BB0CE" w14:textId="77777777" w:rsidR="00191FCA" w:rsidRPr="00AE272C" w:rsidRDefault="00191FCA">
            <w:pPr>
              <w:rPr>
                <w:rFonts w:cs="Arial"/>
                <w:color w:val="222222"/>
                <w:sz w:val="20"/>
                <w:szCs w:val="20"/>
              </w:rPr>
            </w:pPr>
          </w:p>
        </w:tc>
        <w:tc>
          <w:tcPr>
            <w:tcW w:w="2549" w:type="dxa"/>
          </w:tcPr>
          <w:p w14:paraId="0DCAB2DE" w14:textId="77777777" w:rsidR="00191FCA" w:rsidRPr="00AE272C" w:rsidRDefault="00191FCA">
            <w:pPr>
              <w:rPr>
                <w:rFonts w:cs="Arial"/>
                <w:color w:val="222222"/>
                <w:sz w:val="20"/>
                <w:szCs w:val="20"/>
              </w:rPr>
            </w:pPr>
          </w:p>
        </w:tc>
      </w:tr>
      <w:tr w:rsidR="002D41F7" w:rsidRPr="00AE272C" w14:paraId="2152C59A" w14:textId="77777777" w:rsidTr="00773DD1">
        <w:tc>
          <w:tcPr>
            <w:tcW w:w="2524" w:type="dxa"/>
            <w:vMerge/>
          </w:tcPr>
          <w:p w14:paraId="17F5F6D7" w14:textId="77777777" w:rsidR="00191FCA" w:rsidRPr="00AE272C" w:rsidRDefault="00191FCA">
            <w:pPr>
              <w:rPr>
                <w:rFonts w:cs="Arial"/>
                <w:color w:val="222222"/>
                <w:sz w:val="20"/>
                <w:szCs w:val="20"/>
              </w:rPr>
            </w:pPr>
          </w:p>
        </w:tc>
        <w:tc>
          <w:tcPr>
            <w:tcW w:w="2808" w:type="dxa"/>
          </w:tcPr>
          <w:p w14:paraId="520B4A8E" w14:textId="77777777" w:rsidR="00191FCA" w:rsidRPr="00AE272C" w:rsidRDefault="00191FCA" w:rsidP="00A9548A">
            <w:pPr>
              <w:autoSpaceDE w:val="0"/>
              <w:autoSpaceDN w:val="0"/>
              <w:adjustRightInd w:val="0"/>
              <w:rPr>
                <w:rFonts w:cs="Arial"/>
                <w:color w:val="222222"/>
                <w:sz w:val="20"/>
                <w:szCs w:val="20"/>
              </w:rPr>
            </w:pPr>
            <w:r w:rsidRPr="00AE272C">
              <w:rPr>
                <w:rFonts w:cs="Arial"/>
                <w:color w:val="222222"/>
                <w:sz w:val="20"/>
                <w:szCs w:val="20"/>
              </w:rPr>
              <w:t>Provide opportunities across the university to raise awareness about Indigenous issues among students, faculty and staff</w:t>
            </w:r>
          </w:p>
        </w:tc>
        <w:tc>
          <w:tcPr>
            <w:tcW w:w="2532" w:type="dxa"/>
          </w:tcPr>
          <w:p w14:paraId="1638091F" w14:textId="77777777" w:rsidR="00191FCA" w:rsidRPr="00AE272C" w:rsidRDefault="00191FCA">
            <w:pPr>
              <w:rPr>
                <w:rFonts w:cs="Arial"/>
                <w:color w:val="222222"/>
                <w:sz w:val="20"/>
                <w:szCs w:val="20"/>
              </w:rPr>
            </w:pPr>
          </w:p>
        </w:tc>
        <w:tc>
          <w:tcPr>
            <w:tcW w:w="2537" w:type="dxa"/>
          </w:tcPr>
          <w:p w14:paraId="7EC2B470" w14:textId="77777777" w:rsidR="00191FCA" w:rsidRDefault="00FE4F36">
            <w:pPr>
              <w:rPr>
                <w:rFonts w:cs="Arial"/>
                <w:color w:val="222222"/>
                <w:sz w:val="20"/>
                <w:szCs w:val="20"/>
              </w:rPr>
            </w:pPr>
            <w:r>
              <w:rPr>
                <w:rFonts w:cs="Arial"/>
                <w:color w:val="222222"/>
                <w:sz w:val="20"/>
                <w:szCs w:val="20"/>
              </w:rPr>
              <w:t>-</w:t>
            </w:r>
            <w:r w:rsidR="004C26B7">
              <w:rPr>
                <w:rFonts w:cs="Arial"/>
                <w:color w:val="222222"/>
                <w:sz w:val="20"/>
                <w:szCs w:val="20"/>
              </w:rPr>
              <w:t>Increase faculty, staff, and students’ awareness and appreciation of Indigenous knowledge and Aboriginal realities</w:t>
            </w:r>
          </w:p>
          <w:p w14:paraId="0E912626" w14:textId="77777777" w:rsidR="00FE4F36" w:rsidRPr="00AE272C" w:rsidRDefault="00FE4F36">
            <w:pPr>
              <w:rPr>
                <w:rFonts w:cs="Arial"/>
                <w:color w:val="222222"/>
                <w:sz w:val="20"/>
                <w:szCs w:val="20"/>
              </w:rPr>
            </w:pPr>
            <w:r>
              <w:rPr>
                <w:rFonts w:cs="Arial"/>
                <w:color w:val="222222"/>
                <w:sz w:val="20"/>
                <w:szCs w:val="20"/>
              </w:rPr>
              <w:t>-Continue to develop and deliver support (e.g. workshops, presentations, etc.) for faculty and staff especially with respect to the Indigenous Content Requirement for programs. Promote as essential professional development</w:t>
            </w:r>
          </w:p>
        </w:tc>
        <w:tc>
          <w:tcPr>
            <w:tcW w:w="2549" w:type="dxa"/>
          </w:tcPr>
          <w:p w14:paraId="71714436" w14:textId="77777777" w:rsidR="00191FCA" w:rsidRPr="00AE272C" w:rsidRDefault="00191FCA">
            <w:pPr>
              <w:rPr>
                <w:rFonts w:cs="Arial"/>
                <w:color w:val="222222"/>
                <w:sz w:val="20"/>
                <w:szCs w:val="20"/>
              </w:rPr>
            </w:pPr>
          </w:p>
        </w:tc>
      </w:tr>
      <w:tr w:rsidR="002D41F7" w:rsidRPr="00AE272C" w14:paraId="0D81A315" w14:textId="77777777" w:rsidTr="00773DD1">
        <w:tc>
          <w:tcPr>
            <w:tcW w:w="2524" w:type="dxa"/>
            <w:vMerge/>
          </w:tcPr>
          <w:p w14:paraId="7F7373B1" w14:textId="77777777" w:rsidR="00191FCA" w:rsidRPr="00AE272C" w:rsidRDefault="00191FCA">
            <w:pPr>
              <w:rPr>
                <w:rFonts w:cs="Arial"/>
                <w:color w:val="222222"/>
                <w:sz w:val="20"/>
                <w:szCs w:val="20"/>
              </w:rPr>
            </w:pPr>
          </w:p>
        </w:tc>
        <w:tc>
          <w:tcPr>
            <w:tcW w:w="2808" w:type="dxa"/>
          </w:tcPr>
          <w:p w14:paraId="0B2A49D6" w14:textId="77777777" w:rsidR="00191FCA" w:rsidRPr="00AE272C" w:rsidRDefault="00191FCA" w:rsidP="00191FCA">
            <w:pPr>
              <w:autoSpaceDE w:val="0"/>
              <w:autoSpaceDN w:val="0"/>
              <w:adjustRightInd w:val="0"/>
              <w:rPr>
                <w:rFonts w:cs="Arial"/>
                <w:color w:val="222222"/>
                <w:sz w:val="20"/>
                <w:szCs w:val="20"/>
              </w:rPr>
            </w:pPr>
            <w:r w:rsidRPr="00AE272C">
              <w:rPr>
                <w:rFonts w:cs="Arial"/>
                <w:color w:val="222222"/>
                <w:sz w:val="20"/>
                <w:szCs w:val="20"/>
              </w:rPr>
              <w:t>R</w:t>
            </w:r>
            <w:r w:rsidRPr="00AE272C">
              <w:rPr>
                <w:rFonts w:cs="Arial"/>
                <w:color w:val="222222"/>
                <w:sz w:val="20"/>
                <w:szCs w:val="20"/>
                <w:shd w:val="clear" w:color="auto" w:fill="FFFFFF"/>
              </w:rPr>
              <w:t xml:space="preserve">aise awareness internally and externally about the legal duty to consult and accommodate Indigenous peoples and about the United Nations Declaration on the Rights of Indigenous </w:t>
            </w:r>
            <w:r w:rsidRPr="00AE272C">
              <w:rPr>
                <w:rFonts w:cs="Arial"/>
                <w:color w:val="222222"/>
                <w:sz w:val="20"/>
                <w:szCs w:val="20"/>
                <w:shd w:val="clear" w:color="auto" w:fill="FFFFFF"/>
              </w:rPr>
              <w:lastRenderedPageBreak/>
              <w:t>Peoples</w:t>
            </w:r>
          </w:p>
        </w:tc>
        <w:tc>
          <w:tcPr>
            <w:tcW w:w="2532" w:type="dxa"/>
          </w:tcPr>
          <w:p w14:paraId="705F4605" w14:textId="77777777" w:rsidR="00191FCA" w:rsidRPr="00AE272C" w:rsidRDefault="00191FCA">
            <w:pPr>
              <w:rPr>
                <w:rFonts w:cs="Arial"/>
                <w:color w:val="222222"/>
                <w:sz w:val="20"/>
                <w:szCs w:val="20"/>
              </w:rPr>
            </w:pPr>
          </w:p>
        </w:tc>
        <w:tc>
          <w:tcPr>
            <w:tcW w:w="2537" w:type="dxa"/>
          </w:tcPr>
          <w:p w14:paraId="120E1F43" w14:textId="77777777" w:rsidR="00191FCA" w:rsidRPr="00AE272C" w:rsidRDefault="00191FCA">
            <w:pPr>
              <w:rPr>
                <w:rFonts w:cs="Arial"/>
                <w:color w:val="222222"/>
                <w:sz w:val="20"/>
                <w:szCs w:val="20"/>
              </w:rPr>
            </w:pPr>
          </w:p>
        </w:tc>
        <w:tc>
          <w:tcPr>
            <w:tcW w:w="2549" w:type="dxa"/>
          </w:tcPr>
          <w:p w14:paraId="42D2011E" w14:textId="77777777" w:rsidR="00191FCA" w:rsidRPr="00AE272C" w:rsidRDefault="00191FCA">
            <w:pPr>
              <w:rPr>
                <w:rFonts w:cs="Arial"/>
                <w:color w:val="222222"/>
                <w:sz w:val="20"/>
                <w:szCs w:val="20"/>
              </w:rPr>
            </w:pPr>
          </w:p>
        </w:tc>
      </w:tr>
      <w:tr w:rsidR="002D41F7" w:rsidRPr="00AE272C" w14:paraId="3129713E" w14:textId="77777777" w:rsidTr="00773DD1">
        <w:tc>
          <w:tcPr>
            <w:tcW w:w="2524" w:type="dxa"/>
            <w:vMerge/>
          </w:tcPr>
          <w:p w14:paraId="415A2589" w14:textId="77777777" w:rsidR="00191FCA" w:rsidRPr="00AE272C" w:rsidRDefault="00191FCA">
            <w:pPr>
              <w:rPr>
                <w:rFonts w:cs="Arial"/>
                <w:color w:val="222222"/>
                <w:sz w:val="20"/>
                <w:szCs w:val="20"/>
              </w:rPr>
            </w:pPr>
          </w:p>
        </w:tc>
        <w:tc>
          <w:tcPr>
            <w:tcW w:w="2808" w:type="dxa"/>
          </w:tcPr>
          <w:p w14:paraId="3A5EC87E" w14:textId="77777777" w:rsidR="00191FCA" w:rsidRPr="00AE272C" w:rsidRDefault="00191FCA" w:rsidP="00191FCA">
            <w:pPr>
              <w:autoSpaceDE w:val="0"/>
              <w:autoSpaceDN w:val="0"/>
              <w:adjustRightInd w:val="0"/>
              <w:rPr>
                <w:rFonts w:cs="Arial"/>
                <w:color w:val="222222"/>
                <w:sz w:val="20"/>
                <w:szCs w:val="20"/>
              </w:rPr>
            </w:pPr>
            <w:r w:rsidRPr="00AE272C">
              <w:rPr>
                <w:rFonts w:cs="Arial"/>
                <w:color w:val="222222"/>
                <w:sz w:val="20"/>
                <w:szCs w:val="20"/>
              </w:rPr>
              <w:t>Increase and develop Indigenous content in the curriculum at both undergraduate and graduate levels in all academic units</w:t>
            </w:r>
          </w:p>
        </w:tc>
        <w:tc>
          <w:tcPr>
            <w:tcW w:w="2532" w:type="dxa"/>
          </w:tcPr>
          <w:p w14:paraId="613E6DCD" w14:textId="77777777" w:rsidR="00191FCA" w:rsidRPr="00AE272C" w:rsidRDefault="00191FCA">
            <w:pPr>
              <w:rPr>
                <w:rFonts w:cs="Arial"/>
                <w:color w:val="222222"/>
                <w:sz w:val="20"/>
                <w:szCs w:val="20"/>
              </w:rPr>
            </w:pPr>
          </w:p>
        </w:tc>
        <w:tc>
          <w:tcPr>
            <w:tcW w:w="2537" w:type="dxa"/>
          </w:tcPr>
          <w:p w14:paraId="33073E1F" w14:textId="77777777" w:rsidR="00191FCA" w:rsidRPr="00AE272C" w:rsidRDefault="00CC782C" w:rsidP="00CC782C">
            <w:pPr>
              <w:autoSpaceDE w:val="0"/>
              <w:autoSpaceDN w:val="0"/>
              <w:adjustRightInd w:val="0"/>
              <w:rPr>
                <w:rFonts w:cs="Arial"/>
                <w:color w:val="222222"/>
                <w:sz w:val="20"/>
                <w:szCs w:val="20"/>
              </w:rPr>
            </w:pPr>
            <w:r w:rsidRPr="00CC782C">
              <w:rPr>
                <w:rFonts w:cs="Arial"/>
                <w:color w:val="222222"/>
                <w:sz w:val="20"/>
                <w:szCs w:val="20"/>
              </w:rPr>
              <w:t>Increase and develop</w:t>
            </w:r>
            <w:r w:rsidRPr="00CC782C">
              <w:rPr>
                <w:rFonts w:cs="Arial"/>
                <w:color w:val="222222"/>
              </w:rPr>
              <w:t xml:space="preserve"> </w:t>
            </w:r>
            <w:r w:rsidRPr="00CC782C">
              <w:rPr>
                <w:rFonts w:cs="Arial"/>
                <w:color w:val="222222"/>
                <w:sz w:val="20"/>
                <w:szCs w:val="20"/>
              </w:rPr>
              <w:t>Aboriginal (Indigenous) content in the curriculum at both the undergraduate and graduate levels in all Faculties</w:t>
            </w:r>
          </w:p>
        </w:tc>
        <w:tc>
          <w:tcPr>
            <w:tcW w:w="2549" w:type="dxa"/>
          </w:tcPr>
          <w:p w14:paraId="37E6ED46" w14:textId="77777777" w:rsidR="00191FCA" w:rsidRPr="00AE272C" w:rsidRDefault="00191FCA">
            <w:pPr>
              <w:rPr>
                <w:rFonts w:cs="Arial"/>
                <w:color w:val="222222"/>
                <w:sz w:val="20"/>
                <w:szCs w:val="20"/>
              </w:rPr>
            </w:pPr>
          </w:p>
        </w:tc>
      </w:tr>
      <w:tr w:rsidR="002D41F7" w:rsidRPr="00AE272C" w14:paraId="33FDD0FE" w14:textId="77777777" w:rsidTr="00773DD1">
        <w:tc>
          <w:tcPr>
            <w:tcW w:w="2524" w:type="dxa"/>
            <w:vMerge/>
          </w:tcPr>
          <w:p w14:paraId="1DEA370F" w14:textId="77777777" w:rsidR="00191FCA" w:rsidRPr="00AE272C" w:rsidRDefault="00191FCA">
            <w:pPr>
              <w:rPr>
                <w:rFonts w:cs="Arial"/>
                <w:color w:val="222222"/>
                <w:sz w:val="20"/>
                <w:szCs w:val="20"/>
              </w:rPr>
            </w:pPr>
          </w:p>
        </w:tc>
        <w:tc>
          <w:tcPr>
            <w:tcW w:w="2808" w:type="dxa"/>
          </w:tcPr>
          <w:p w14:paraId="3D4F04A1" w14:textId="77777777" w:rsidR="00191FCA" w:rsidRPr="00AE272C" w:rsidRDefault="00191FCA" w:rsidP="00191FCA">
            <w:pPr>
              <w:autoSpaceDE w:val="0"/>
              <w:autoSpaceDN w:val="0"/>
              <w:adjustRightInd w:val="0"/>
              <w:rPr>
                <w:rFonts w:cs="Arial"/>
                <w:color w:val="222222"/>
                <w:sz w:val="20"/>
                <w:szCs w:val="20"/>
              </w:rPr>
            </w:pPr>
            <w:r w:rsidRPr="00AE272C">
              <w:rPr>
                <w:rFonts w:cs="Arial"/>
                <w:color w:val="222222"/>
                <w:sz w:val="20"/>
                <w:szCs w:val="20"/>
              </w:rPr>
              <w:t>Develop a graduate program in Indigenous Learning</w:t>
            </w:r>
          </w:p>
        </w:tc>
        <w:tc>
          <w:tcPr>
            <w:tcW w:w="2532" w:type="dxa"/>
          </w:tcPr>
          <w:p w14:paraId="1B716796" w14:textId="77777777" w:rsidR="00191FCA" w:rsidRPr="00AE272C" w:rsidRDefault="00191FCA">
            <w:pPr>
              <w:rPr>
                <w:rFonts w:cs="Arial"/>
                <w:color w:val="222222"/>
                <w:sz w:val="20"/>
                <w:szCs w:val="20"/>
              </w:rPr>
            </w:pPr>
          </w:p>
        </w:tc>
        <w:tc>
          <w:tcPr>
            <w:tcW w:w="2537" w:type="dxa"/>
          </w:tcPr>
          <w:p w14:paraId="689FA9D3" w14:textId="77777777" w:rsidR="00191FCA" w:rsidRPr="00AE272C" w:rsidRDefault="00191FCA">
            <w:pPr>
              <w:rPr>
                <w:rFonts w:cs="Arial"/>
                <w:color w:val="222222"/>
                <w:sz w:val="20"/>
                <w:szCs w:val="20"/>
              </w:rPr>
            </w:pPr>
          </w:p>
        </w:tc>
        <w:tc>
          <w:tcPr>
            <w:tcW w:w="2549" w:type="dxa"/>
          </w:tcPr>
          <w:p w14:paraId="5042F6AB" w14:textId="77777777" w:rsidR="00191FCA" w:rsidRPr="00AE272C" w:rsidRDefault="00191FCA">
            <w:pPr>
              <w:rPr>
                <w:rFonts w:cs="Arial"/>
                <w:color w:val="222222"/>
                <w:sz w:val="20"/>
                <w:szCs w:val="20"/>
              </w:rPr>
            </w:pPr>
          </w:p>
        </w:tc>
      </w:tr>
      <w:tr w:rsidR="002D41F7" w:rsidRPr="00AE272C" w14:paraId="71A27AAA" w14:textId="77777777" w:rsidTr="00773DD1">
        <w:tc>
          <w:tcPr>
            <w:tcW w:w="2524" w:type="dxa"/>
            <w:vMerge/>
          </w:tcPr>
          <w:p w14:paraId="2B477611" w14:textId="77777777" w:rsidR="00191FCA" w:rsidRPr="00AE272C" w:rsidRDefault="00191FCA">
            <w:pPr>
              <w:rPr>
                <w:rFonts w:cs="Arial"/>
                <w:color w:val="222222"/>
                <w:sz w:val="20"/>
                <w:szCs w:val="20"/>
              </w:rPr>
            </w:pPr>
          </w:p>
        </w:tc>
        <w:tc>
          <w:tcPr>
            <w:tcW w:w="2808" w:type="dxa"/>
          </w:tcPr>
          <w:p w14:paraId="6F894330" w14:textId="77777777" w:rsidR="00191FCA" w:rsidRPr="00AE272C" w:rsidRDefault="00191FCA" w:rsidP="00191FCA">
            <w:pPr>
              <w:autoSpaceDE w:val="0"/>
              <w:autoSpaceDN w:val="0"/>
              <w:adjustRightInd w:val="0"/>
              <w:rPr>
                <w:rFonts w:cs="Arial"/>
                <w:color w:val="222222"/>
                <w:sz w:val="20"/>
                <w:szCs w:val="20"/>
              </w:rPr>
            </w:pPr>
            <w:r w:rsidRPr="00AE272C">
              <w:rPr>
                <w:rFonts w:cs="Arial"/>
                <w:color w:val="222222"/>
                <w:sz w:val="20"/>
                <w:szCs w:val="20"/>
              </w:rPr>
              <w:t xml:space="preserve">Develop a plan for and reporting on implementation of the Truth and Reconciliation Commission’s Calls for Action, considering </w:t>
            </w:r>
            <w:r w:rsidRPr="00AE272C">
              <w:rPr>
                <w:sz w:val="20"/>
                <w:szCs w:val="20"/>
              </w:rPr>
              <w:t>Universities Canada Principles on Indigenous Education</w:t>
            </w:r>
          </w:p>
        </w:tc>
        <w:tc>
          <w:tcPr>
            <w:tcW w:w="2532" w:type="dxa"/>
          </w:tcPr>
          <w:p w14:paraId="7FE3808B" w14:textId="77777777" w:rsidR="00191FCA" w:rsidRPr="00AE272C" w:rsidRDefault="00191FCA">
            <w:pPr>
              <w:rPr>
                <w:rFonts w:cs="Arial"/>
                <w:color w:val="222222"/>
                <w:sz w:val="20"/>
                <w:szCs w:val="20"/>
              </w:rPr>
            </w:pPr>
          </w:p>
        </w:tc>
        <w:tc>
          <w:tcPr>
            <w:tcW w:w="2537" w:type="dxa"/>
          </w:tcPr>
          <w:p w14:paraId="55C75B4B" w14:textId="77777777" w:rsidR="00191FCA" w:rsidRPr="00AE272C" w:rsidRDefault="00191FCA">
            <w:pPr>
              <w:rPr>
                <w:rFonts w:cs="Arial"/>
                <w:color w:val="222222"/>
                <w:sz w:val="20"/>
                <w:szCs w:val="20"/>
              </w:rPr>
            </w:pPr>
          </w:p>
        </w:tc>
        <w:tc>
          <w:tcPr>
            <w:tcW w:w="2549" w:type="dxa"/>
          </w:tcPr>
          <w:p w14:paraId="5C061D64" w14:textId="77777777" w:rsidR="00191FCA" w:rsidRPr="00AE272C" w:rsidRDefault="00191FCA">
            <w:pPr>
              <w:rPr>
                <w:rFonts w:cs="Arial"/>
                <w:color w:val="222222"/>
                <w:sz w:val="20"/>
                <w:szCs w:val="20"/>
              </w:rPr>
            </w:pPr>
          </w:p>
        </w:tc>
      </w:tr>
      <w:tr w:rsidR="002D41F7" w:rsidRPr="00AE272C" w14:paraId="48CDDCC5" w14:textId="77777777" w:rsidTr="00773DD1">
        <w:tc>
          <w:tcPr>
            <w:tcW w:w="2524" w:type="dxa"/>
            <w:vMerge/>
          </w:tcPr>
          <w:p w14:paraId="0148B6D6" w14:textId="77777777" w:rsidR="00191FCA" w:rsidRPr="00AE272C" w:rsidRDefault="00191FCA">
            <w:pPr>
              <w:rPr>
                <w:rFonts w:cs="Arial"/>
                <w:color w:val="222222"/>
                <w:sz w:val="20"/>
                <w:szCs w:val="20"/>
              </w:rPr>
            </w:pPr>
          </w:p>
        </w:tc>
        <w:tc>
          <w:tcPr>
            <w:tcW w:w="2808" w:type="dxa"/>
          </w:tcPr>
          <w:p w14:paraId="5D9AD295" w14:textId="77777777" w:rsidR="00191FCA" w:rsidRPr="00AE272C" w:rsidRDefault="00191FCA">
            <w:pPr>
              <w:rPr>
                <w:rFonts w:cs="Arial"/>
                <w:color w:val="222222"/>
                <w:sz w:val="20"/>
                <w:szCs w:val="20"/>
              </w:rPr>
            </w:pPr>
            <w:r w:rsidRPr="00AE272C">
              <w:rPr>
                <w:sz w:val="20"/>
                <w:szCs w:val="20"/>
              </w:rPr>
              <w:t>Improve relationship among OAGC, Senate and the Board of Governors in order to better address raising awareness about Indigenous issues</w:t>
            </w:r>
          </w:p>
        </w:tc>
        <w:tc>
          <w:tcPr>
            <w:tcW w:w="2532" w:type="dxa"/>
          </w:tcPr>
          <w:p w14:paraId="178D89BB" w14:textId="77777777" w:rsidR="00191FCA" w:rsidRPr="00AE272C" w:rsidRDefault="00191FCA">
            <w:pPr>
              <w:rPr>
                <w:rFonts w:cs="Arial"/>
                <w:color w:val="222222"/>
                <w:sz w:val="20"/>
                <w:szCs w:val="20"/>
              </w:rPr>
            </w:pPr>
          </w:p>
        </w:tc>
        <w:tc>
          <w:tcPr>
            <w:tcW w:w="2537" w:type="dxa"/>
          </w:tcPr>
          <w:p w14:paraId="2BE98395" w14:textId="77777777" w:rsidR="00191FCA" w:rsidRPr="00AE272C" w:rsidRDefault="00191FCA">
            <w:pPr>
              <w:rPr>
                <w:rFonts w:cs="Arial"/>
                <w:color w:val="222222"/>
                <w:sz w:val="20"/>
                <w:szCs w:val="20"/>
              </w:rPr>
            </w:pPr>
          </w:p>
        </w:tc>
        <w:tc>
          <w:tcPr>
            <w:tcW w:w="2549" w:type="dxa"/>
          </w:tcPr>
          <w:p w14:paraId="3869AAE5" w14:textId="77777777" w:rsidR="00191FCA" w:rsidRPr="00AE272C" w:rsidRDefault="00191FCA">
            <w:pPr>
              <w:rPr>
                <w:rFonts w:cs="Arial"/>
                <w:color w:val="222222"/>
                <w:sz w:val="20"/>
                <w:szCs w:val="20"/>
              </w:rPr>
            </w:pPr>
          </w:p>
        </w:tc>
      </w:tr>
      <w:tr w:rsidR="002D41F7" w:rsidRPr="00AE272C" w14:paraId="0AB082C1" w14:textId="77777777" w:rsidTr="00773DD1">
        <w:tc>
          <w:tcPr>
            <w:tcW w:w="2524" w:type="dxa"/>
            <w:vMerge w:val="restart"/>
          </w:tcPr>
          <w:p w14:paraId="1C9B59A5" w14:textId="77777777" w:rsidR="002D41F7" w:rsidRPr="00AE272C" w:rsidRDefault="002D41F7" w:rsidP="00191FCA">
            <w:pPr>
              <w:autoSpaceDE w:val="0"/>
              <w:autoSpaceDN w:val="0"/>
              <w:adjustRightInd w:val="0"/>
              <w:rPr>
                <w:rFonts w:cs="Arial"/>
                <w:b/>
                <w:color w:val="222222"/>
                <w:sz w:val="20"/>
                <w:szCs w:val="20"/>
              </w:rPr>
            </w:pPr>
            <w:r w:rsidRPr="00AE272C">
              <w:rPr>
                <w:rFonts w:cs="Arial"/>
                <w:b/>
                <w:color w:val="222222"/>
                <w:sz w:val="20"/>
                <w:szCs w:val="20"/>
              </w:rPr>
              <w:t>Programs &amp; Courses Designed for Indigenous students</w:t>
            </w:r>
          </w:p>
        </w:tc>
        <w:tc>
          <w:tcPr>
            <w:tcW w:w="2808" w:type="dxa"/>
          </w:tcPr>
          <w:p w14:paraId="0ECACDE2" w14:textId="77777777" w:rsidR="002D41F7" w:rsidRPr="00AE272C" w:rsidRDefault="002D41F7" w:rsidP="002D41F7">
            <w:pPr>
              <w:autoSpaceDE w:val="0"/>
              <w:autoSpaceDN w:val="0"/>
              <w:adjustRightInd w:val="0"/>
              <w:rPr>
                <w:rFonts w:cs="Arial"/>
                <w:color w:val="222222"/>
                <w:sz w:val="20"/>
                <w:szCs w:val="20"/>
              </w:rPr>
            </w:pPr>
            <w:r w:rsidRPr="00AE272C">
              <w:rPr>
                <w:rFonts w:cs="Arial"/>
                <w:color w:val="222222"/>
                <w:sz w:val="20"/>
                <w:szCs w:val="20"/>
              </w:rPr>
              <w:t>Maintain and enhance existing programs and courses, especially Dept. of Indigenous Learning</w:t>
            </w:r>
          </w:p>
        </w:tc>
        <w:tc>
          <w:tcPr>
            <w:tcW w:w="2532" w:type="dxa"/>
          </w:tcPr>
          <w:p w14:paraId="154920C2" w14:textId="77777777" w:rsidR="002D41F7" w:rsidRPr="00AE272C" w:rsidRDefault="002D41F7">
            <w:pPr>
              <w:rPr>
                <w:rFonts w:cs="Arial"/>
                <w:color w:val="222222"/>
                <w:sz w:val="20"/>
                <w:szCs w:val="20"/>
              </w:rPr>
            </w:pPr>
          </w:p>
        </w:tc>
        <w:tc>
          <w:tcPr>
            <w:tcW w:w="2537" w:type="dxa"/>
          </w:tcPr>
          <w:p w14:paraId="317A7B29" w14:textId="77777777" w:rsidR="002D41F7" w:rsidRPr="00B22109" w:rsidRDefault="00F934FD">
            <w:pPr>
              <w:rPr>
                <w:rFonts w:cs="Arial"/>
                <w:color w:val="222222"/>
                <w:sz w:val="20"/>
                <w:szCs w:val="20"/>
              </w:rPr>
            </w:pPr>
            <w:r w:rsidRPr="00B22109">
              <w:rPr>
                <w:rFonts w:cs="Arial"/>
                <w:color w:val="222222"/>
                <w:sz w:val="20"/>
                <w:szCs w:val="20"/>
              </w:rPr>
              <w:t>-</w:t>
            </w:r>
            <w:r w:rsidR="00CC782C" w:rsidRPr="00B22109">
              <w:rPr>
                <w:rFonts w:cs="Arial"/>
                <w:color w:val="222222"/>
                <w:sz w:val="20"/>
                <w:szCs w:val="20"/>
              </w:rPr>
              <w:t>Review and enhance Aboriginal programs following discussion and input from key university groups and potential employers</w:t>
            </w:r>
          </w:p>
          <w:p w14:paraId="42D38EB7" w14:textId="77777777" w:rsidR="00F934FD" w:rsidRPr="00B22109" w:rsidRDefault="00F934FD">
            <w:pPr>
              <w:rPr>
                <w:rFonts w:cs="Arial"/>
                <w:color w:val="222222"/>
                <w:sz w:val="20"/>
                <w:szCs w:val="20"/>
              </w:rPr>
            </w:pPr>
            <w:r w:rsidRPr="00B22109">
              <w:rPr>
                <w:rFonts w:cs="Arial"/>
                <w:color w:val="222222"/>
                <w:sz w:val="20"/>
                <w:szCs w:val="20"/>
              </w:rPr>
              <w:t>-Continue to explore the development of programs with an Indigenous focus</w:t>
            </w:r>
          </w:p>
        </w:tc>
        <w:tc>
          <w:tcPr>
            <w:tcW w:w="2549" w:type="dxa"/>
          </w:tcPr>
          <w:p w14:paraId="4916CC82" w14:textId="77777777" w:rsidR="00B22109" w:rsidRPr="00AE272C" w:rsidRDefault="00B22109">
            <w:pPr>
              <w:rPr>
                <w:rFonts w:cs="Arial"/>
                <w:color w:val="222222"/>
                <w:sz w:val="20"/>
                <w:szCs w:val="20"/>
              </w:rPr>
            </w:pPr>
            <w:r>
              <w:rPr>
                <w:rFonts w:cs="Arial"/>
                <w:color w:val="222222"/>
                <w:sz w:val="20"/>
                <w:szCs w:val="20"/>
              </w:rPr>
              <w:t>-</w:t>
            </w:r>
            <w:r w:rsidR="00DE72DA">
              <w:rPr>
                <w:rFonts w:cs="Arial"/>
                <w:color w:val="222222"/>
                <w:sz w:val="20"/>
                <w:szCs w:val="20"/>
              </w:rPr>
              <w:t>T</w:t>
            </w:r>
            <w:r>
              <w:rPr>
                <w:rFonts w:cs="Arial"/>
                <w:color w:val="222222"/>
                <w:sz w:val="20"/>
                <w:szCs w:val="20"/>
              </w:rPr>
              <w:t>eam-driven approach has enhanced services to provide support for first-generation learners, including Aboriginal learners, studying on and off campus</w:t>
            </w:r>
          </w:p>
        </w:tc>
      </w:tr>
      <w:tr w:rsidR="002D41F7" w:rsidRPr="00AE272C" w14:paraId="0F87868C" w14:textId="77777777" w:rsidTr="00773DD1">
        <w:tc>
          <w:tcPr>
            <w:tcW w:w="2524" w:type="dxa"/>
            <w:vMerge/>
          </w:tcPr>
          <w:p w14:paraId="3094CC54" w14:textId="77777777" w:rsidR="002D41F7" w:rsidRPr="00AE272C" w:rsidRDefault="002D41F7">
            <w:pPr>
              <w:rPr>
                <w:rFonts w:cs="Arial"/>
                <w:color w:val="222222"/>
                <w:sz w:val="20"/>
                <w:szCs w:val="20"/>
              </w:rPr>
            </w:pPr>
          </w:p>
        </w:tc>
        <w:tc>
          <w:tcPr>
            <w:tcW w:w="2808" w:type="dxa"/>
          </w:tcPr>
          <w:p w14:paraId="576F7E6B" w14:textId="77777777" w:rsidR="002D41F7" w:rsidRPr="00AE272C" w:rsidRDefault="002D41F7" w:rsidP="00191FCA">
            <w:pPr>
              <w:autoSpaceDE w:val="0"/>
              <w:autoSpaceDN w:val="0"/>
              <w:adjustRightInd w:val="0"/>
              <w:rPr>
                <w:rFonts w:cs="Arial"/>
                <w:color w:val="222222"/>
                <w:sz w:val="20"/>
                <w:szCs w:val="20"/>
              </w:rPr>
            </w:pPr>
            <w:r w:rsidRPr="00AE272C">
              <w:rPr>
                <w:rFonts w:cs="Arial"/>
                <w:color w:val="222222"/>
                <w:sz w:val="20"/>
                <w:szCs w:val="20"/>
              </w:rPr>
              <w:t xml:space="preserve">Ensure effectiveness of access programs for Indigenous students, including the Native Access Program, the Native Nurses Entry Program and </w:t>
            </w:r>
            <w:r w:rsidRPr="00AE272C">
              <w:rPr>
                <w:rFonts w:cs="Arial"/>
                <w:color w:val="222222"/>
                <w:sz w:val="20"/>
                <w:szCs w:val="20"/>
              </w:rPr>
              <w:lastRenderedPageBreak/>
              <w:t>teacher access programs</w:t>
            </w:r>
          </w:p>
        </w:tc>
        <w:tc>
          <w:tcPr>
            <w:tcW w:w="2532" w:type="dxa"/>
          </w:tcPr>
          <w:p w14:paraId="6B51A8C8" w14:textId="77777777" w:rsidR="002D41F7" w:rsidRPr="00AE272C" w:rsidRDefault="002D41F7">
            <w:pPr>
              <w:rPr>
                <w:rFonts w:cs="Arial"/>
                <w:color w:val="222222"/>
                <w:sz w:val="20"/>
                <w:szCs w:val="20"/>
              </w:rPr>
            </w:pPr>
          </w:p>
        </w:tc>
        <w:tc>
          <w:tcPr>
            <w:tcW w:w="2537" w:type="dxa"/>
          </w:tcPr>
          <w:p w14:paraId="36C4FFA9" w14:textId="77777777" w:rsidR="002D41F7" w:rsidRPr="00AE272C" w:rsidRDefault="002D41F7">
            <w:pPr>
              <w:rPr>
                <w:rFonts w:cs="Arial"/>
                <w:color w:val="222222"/>
                <w:sz w:val="20"/>
                <w:szCs w:val="20"/>
              </w:rPr>
            </w:pPr>
          </w:p>
        </w:tc>
        <w:tc>
          <w:tcPr>
            <w:tcW w:w="2549" w:type="dxa"/>
          </w:tcPr>
          <w:p w14:paraId="3E90CBBD" w14:textId="77777777" w:rsidR="002D41F7" w:rsidRDefault="00B22109">
            <w:pPr>
              <w:rPr>
                <w:rFonts w:cs="Arial"/>
                <w:color w:val="222222"/>
                <w:sz w:val="20"/>
                <w:szCs w:val="20"/>
              </w:rPr>
            </w:pPr>
            <w:r>
              <w:rPr>
                <w:rFonts w:cs="Arial"/>
                <w:color w:val="222222"/>
                <w:sz w:val="20"/>
                <w:szCs w:val="20"/>
              </w:rPr>
              <w:t xml:space="preserve">Student Access and Gateway to Education (SAGE) program assists students with their transition to university-level </w:t>
            </w:r>
            <w:r>
              <w:rPr>
                <w:rFonts w:cs="Arial"/>
                <w:color w:val="222222"/>
                <w:sz w:val="20"/>
                <w:szCs w:val="20"/>
              </w:rPr>
              <w:lastRenderedPageBreak/>
              <w:t>studies. SAGE has enabled staff to be responsive to the changing needs and demands of learners by adopting emerging tools and technology to support them throughout their studies</w:t>
            </w:r>
          </w:p>
          <w:p w14:paraId="53E4E73A" w14:textId="77777777" w:rsidR="00DE72DA" w:rsidRPr="00AE272C" w:rsidRDefault="00DE72DA">
            <w:pPr>
              <w:rPr>
                <w:rFonts w:cs="Arial"/>
                <w:color w:val="222222"/>
                <w:sz w:val="20"/>
                <w:szCs w:val="20"/>
              </w:rPr>
            </w:pPr>
            <w:r>
              <w:rPr>
                <w:rFonts w:cs="Arial"/>
                <w:color w:val="222222"/>
                <w:sz w:val="20"/>
                <w:szCs w:val="20"/>
              </w:rPr>
              <w:t>-A shared commitment with Confederation College to enhancing educational opportunities for learners in rural communities and for First Nations, M</w:t>
            </w:r>
            <w:r>
              <w:rPr>
                <w:rFonts w:cstheme="minorHAnsi"/>
                <w:color w:val="222222"/>
                <w:sz w:val="20"/>
                <w:szCs w:val="20"/>
              </w:rPr>
              <w:t>é</w:t>
            </w:r>
            <w:r>
              <w:rPr>
                <w:rFonts w:cs="Arial"/>
                <w:color w:val="222222"/>
                <w:sz w:val="20"/>
                <w:szCs w:val="20"/>
              </w:rPr>
              <w:t>tis, and Inuit (Aboriginal) students</w:t>
            </w:r>
          </w:p>
        </w:tc>
      </w:tr>
      <w:tr w:rsidR="002D41F7" w:rsidRPr="00AE272C" w14:paraId="69E95E28" w14:textId="77777777" w:rsidTr="00773DD1">
        <w:tc>
          <w:tcPr>
            <w:tcW w:w="2524" w:type="dxa"/>
            <w:vMerge/>
          </w:tcPr>
          <w:p w14:paraId="5D41609B" w14:textId="77777777" w:rsidR="002D41F7" w:rsidRPr="00AE272C" w:rsidRDefault="002D41F7">
            <w:pPr>
              <w:rPr>
                <w:rFonts w:cs="Arial"/>
                <w:color w:val="222222"/>
                <w:sz w:val="20"/>
                <w:szCs w:val="20"/>
              </w:rPr>
            </w:pPr>
          </w:p>
        </w:tc>
        <w:tc>
          <w:tcPr>
            <w:tcW w:w="2808" w:type="dxa"/>
          </w:tcPr>
          <w:p w14:paraId="3023F98B" w14:textId="77777777" w:rsidR="002D41F7" w:rsidRPr="00AE272C" w:rsidRDefault="002D41F7" w:rsidP="002D41F7">
            <w:pPr>
              <w:autoSpaceDE w:val="0"/>
              <w:autoSpaceDN w:val="0"/>
              <w:adjustRightInd w:val="0"/>
              <w:rPr>
                <w:rFonts w:cs="Arial"/>
                <w:color w:val="222222"/>
                <w:sz w:val="20"/>
                <w:szCs w:val="20"/>
              </w:rPr>
            </w:pPr>
            <w:r w:rsidRPr="00AE272C">
              <w:rPr>
                <w:rFonts w:cs="Arial"/>
                <w:color w:val="222222"/>
                <w:sz w:val="20"/>
                <w:szCs w:val="20"/>
              </w:rPr>
              <w:t>Revitalize Native Access Program for Engineering</w:t>
            </w:r>
          </w:p>
        </w:tc>
        <w:tc>
          <w:tcPr>
            <w:tcW w:w="2532" w:type="dxa"/>
          </w:tcPr>
          <w:p w14:paraId="6F291E2A" w14:textId="77777777" w:rsidR="002D41F7" w:rsidRPr="00AE272C" w:rsidRDefault="002D41F7">
            <w:pPr>
              <w:rPr>
                <w:rFonts w:cs="Arial"/>
                <w:color w:val="222222"/>
                <w:sz w:val="20"/>
                <w:szCs w:val="20"/>
              </w:rPr>
            </w:pPr>
          </w:p>
        </w:tc>
        <w:tc>
          <w:tcPr>
            <w:tcW w:w="2537" w:type="dxa"/>
          </w:tcPr>
          <w:p w14:paraId="177714D7" w14:textId="77777777" w:rsidR="002D41F7" w:rsidRPr="00AE272C" w:rsidRDefault="002D41F7">
            <w:pPr>
              <w:rPr>
                <w:rFonts w:cs="Arial"/>
                <w:color w:val="222222"/>
                <w:sz w:val="20"/>
                <w:szCs w:val="20"/>
              </w:rPr>
            </w:pPr>
          </w:p>
        </w:tc>
        <w:tc>
          <w:tcPr>
            <w:tcW w:w="2549" w:type="dxa"/>
          </w:tcPr>
          <w:p w14:paraId="4E673F04" w14:textId="77777777" w:rsidR="002D41F7" w:rsidRPr="00AE272C" w:rsidRDefault="002D41F7">
            <w:pPr>
              <w:rPr>
                <w:rFonts w:cs="Arial"/>
                <w:color w:val="222222"/>
                <w:sz w:val="20"/>
                <w:szCs w:val="20"/>
              </w:rPr>
            </w:pPr>
          </w:p>
        </w:tc>
      </w:tr>
      <w:tr w:rsidR="002D41F7" w:rsidRPr="00AE272C" w14:paraId="6261E191" w14:textId="77777777" w:rsidTr="00773DD1">
        <w:tc>
          <w:tcPr>
            <w:tcW w:w="2524" w:type="dxa"/>
            <w:vMerge/>
          </w:tcPr>
          <w:p w14:paraId="38CE1F57" w14:textId="77777777" w:rsidR="002D41F7" w:rsidRPr="00AE272C" w:rsidRDefault="002D41F7">
            <w:pPr>
              <w:rPr>
                <w:rFonts w:cs="Arial"/>
                <w:color w:val="222222"/>
                <w:sz w:val="20"/>
                <w:szCs w:val="20"/>
              </w:rPr>
            </w:pPr>
          </w:p>
        </w:tc>
        <w:tc>
          <w:tcPr>
            <w:tcW w:w="2808" w:type="dxa"/>
          </w:tcPr>
          <w:p w14:paraId="56951B47" w14:textId="77777777" w:rsidR="002D41F7" w:rsidRPr="00AE272C" w:rsidRDefault="002D41F7" w:rsidP="002D41F7">
            <w:pPr>
              <w:autoSpaceDE w:val="0"/>
              <w:autoSpaceDN w:val="0"/>
              <w:adjustRightInd w:val="0"/>
              <w:rPr>
                <w:rFonts w:cs="Arial"/>
                <w:color w:val="222222"/>
                <w:sz w:val="20"/>
                <w:szCs w:val="20"/>
              </w:rPr>
            </w:pPr>
            <w:r w:rsidRPr="00AE272C">
              <w:rPr>
                <w:rFonts w:cs="Arial"/>
                <w:color w:val="222222"/>
                <w:sz w:val="20"/>
                <w:szCs w:val="20"/>
              </w:rPr>
              <w:t>Develop initiatives to encourage greater Indigenous student enrollment in graduate programs with needed supports</w:t>
            </w:r>
          </w:p>
        </w:tc>
        <w:tc>
          <w:tcPr>
            <w:tcW w:w="2532" w:type="dxa"/>
          </w:tcPr>
          <w:p w14:paraId="3144685B" w14:textId="77777777" w:rsidR="002D41F7" w:rsidRPr="00AE272C" w:rsidRDefault="002D41F7">
            <w:pPr>
              <w:rPr>
                <w:rFonts w:cs="Arial"/>
                <w:color w:val="222222"/>
                <w:sz w:val="20"/>
                <w:szCs w:val="20"/>
              </w:rPr>
            </w:pPr>
          </w:p>
        </w:tc>
        <w:tc>
          <w:tcPr>
            <w:tcW w:w="2537" w:type="dxa"/>
          </w:tcPr>
          <w:p w14:paraId="286444AD" w14:textId="77777777" w:rsidR="002D41F7" w:rsidRDefault="00F934FD">
            <w:pPr>
              <w:rPr>
                <w:rFonts w:cs="Arial"/>
                <w:color w:val="222222"/>
                <w:sz w:val="20"/>
                <w:szCs w:val="20"/>
              </w:rPr>
            </w:pPr>
            <w:r>
              <w:rPr>
                <w:rFonts w:cs="Arial"/>
                <w:color w:val="222222"/>
                <w:sz w:val="20"/>
                <w:szCs w:val="20"/>
              </w:rPr>
              <w:t>-Establish and support the position of coordinator of Graduate and External Relations within the Office of Aboriginal Initiatives</w:t>
            </w:r>
          </w:p>
          <w:p w14:paraId="29AB5D9E" w14:textId="77777777" w:rsidR="00F934FD" w:rsidRDefault="00F934FD">
            <w:pPr>
              <w:rPr>
                <w:rFonts w:cs="Arial"/>
                <w:color w:val="222222"/>
                <w:sz w:val="20"/>
                <w:szCs w:val="20"/>
              </w:rPr>
            </w:pPr>
            <w:r>
              <w:rPr>
                <w:rFonts w:cs="Arial"/>
                <w:color w:val="222222"/>
                <w:sz w:val="20"/>
                <w:szCs w:val="20"/>
              </w:rPr>
              <w:t>-Update database with contact information for current Aboriginal graduate students</w:t>
            </w:r>
          </w:p>
          <w:p w14:paraId="2E3335CA" w14:textId="77777777" w:rsidR="00F934FD" w:rsidRDefault="00F934FD" w:rsidP="00F934FD">
            <w:pPr>
              <w:rPr>
                <w:rFonts w:cs="Arial"/>
                <w:color w:val="222222"/>
                <w:sz w:val="20"/>
                <w:szCs w:val="20"/>
              </w:rPr>
            </w:pPr>
            <w:r>
              <w:rPr>
                <w:rFonts w:cs="Arial"/>
                <w:color w:val="222222"/>
                <w:sz w:val="20"/>
                <w:szCs w:val="20"/>
              </w:rPr>
              <w:t>-Plan and deliver a Faculty of Graduate Studies information session for Aboriginal undergrad students</w:t>
            </w:r>
          </w:p>
          <w:p w14:paraId="7DA3537B" w14:textId="77777777" w:rsidR="004E654B" w:rsidRDefault="004E654B" w:rsidP="00F934FD">
            <w:pPr>
              <w:rPr>
                <w:rFonts w:cs="Arial"/>
                <w:color w:val="222222"/>
                <w:sz w:val="20"/>
                <w:szCs w:val="20"/>
              </w:rPr>
            </w:pPr>
            <w:r>
              <w:rPr>
                <w:rFonts w:cs="Arial"/>
                <w:color w:val="222222"/>
                <w:sz w:val="20"/>
                <w:szCs w:val="20"/>
              </w:rPr>
              <w:t xml:space="preserve">-Promote the NAGE (Nanibijou Aboriginal Graduate Enhancement Program) through ads in </w:t>
            </w:r>
            <w:r>
              <w:rPr>
                <w:rFonts w:cs="Arial"/>
                <w:color w:val="222222"/>
                <w:sz w:val="20"/>
                <w:szCs w:val="20"/>
              </w:rPr>
              <w:lastRenderedPageBreak/>
              <w:t>Aboriginal newspapers and other forms of media</w:t>
            </w:r>
          </w:p>
          <w:p w14:paraId="7DC6925C" w14:textId="77777777" w:rsidR="00BB097F" w:rsidRDefault="00BB097F" w:rsidP="00F934FD">
            <w:pPr>
              <w:rPr>
                <w:rFonts w:cs="Arial"/>
                <w:color w:val="222222"/>
                <w:sz w:val="20"/>
                <w:szCs w:val="20"/>
              </w:rPr>
            </w:pPr>
            <w:r>
              <w:rPr>
                <w:rFonts w:cs="Arial"/>
                <w:color w:val="222222"/>
                <w:sz w:val="20"/>
                <w:szCs w:val="20"/>
              </w:rPr>
              <w:t>-Continue to develop Aboriginal-focused brochures and role model posters</w:t>
            </w:r>
          </w:p>
          <w:p w14:paraId="45E9DD37" w14:textId="77777777" w:rsidR="00BB097F" w:rsidRDefault="00BB097F" w:rsidP="00F934FD">
            <w:pPr>
              <w:rPr>
                <w:rFonts w:cs="Arial"/>
                <w:color w:val="222222"/>
                <w:sz w:val="20"/>
                <w:szCs w:val="20"/>
              </w:rPr>
            </w:pPr>
            <w:r>
              <w:rPr>
                <w:rFonts w:cs="Arial"/>
                <w:color w:val="222222"/>
                <w:sz w:val="20"/>
                <w:szCs w:val="20"/>
              </w:rPr>
              <w:t>-Form relationships and linkages with other SAGE (Supporting Aboriginal Graduate Education) initiatives at post-secondary institutions in Ontario with a view to gaining knowledge, establishing support networks, and sharing effective practices for supporting Aboriginal students</w:t>
            </w:r>
          </w:p>
          <w:p w14:paraId="37D86252" w14:textId="77777777" w:rsidR="00BB097F" w:rsidRPr="00AE272C" w:rsidRDefault="00BB097F" w:rsidP="00F934FD">
            <w:pPr>
              <w:rPr>
                <w:rFonts w:cs="Arial"/>
                <w:color w:val="222222"/>
                <w:sz w:val="20"/>
                <w:szCs w:val="20"/>
              </w:rPr>
            </w:pPr>
            <w:r>
              <w:rPr>
                <w:rFonts w:cs="Arial"/>
                <w:color w:val="222222"/>
                <w:sz w:val="20"/>
                <w:szCs w:val="20"/>
              </w:rPr>
              <w:t>-Identify barriers to graduate student participation and develop plans to increase participation</w:t>
            </w:r>
          </w:p>
        </w:tc>
        <w:tc>
          <w:tcPr>
            <w:tcW w:w="2549" w:type="dxa"/>
          </w:tcPr>
          <w:p w14:paraId="0340A761" w14:textId="77777777" w:rsidR="002D41F7" w:rsidRPr="00AE272C" w:rsidRDefault="002D41F7">
            <w:pPr>
              <w:rPr>
                <w:rFonts w:cs="Arial"/>
                <w:color w:val="222222"/>
                <w:sz w:val="20"/>
                <w:szCs w:val="20"/>
              </w:rPr>
            </w:pPr>
          </w:p>
        </w:tc>
      </w:tr>
      <w:tr w:rsidR="00DE72DA" w:rsidRPr="00AE272C" w14:paraId="7E3D7C9F" w14:textId="77777777" w:rsidTr="00773DD1">
        <w:tc>
          <w:tcPr>
            <w:tcW w:w="2524" w:type="dxa"/>
            <w:vMerge/>
          </w:tcPr>
          <w:p w14:paraId="601773C2" w14:textId="77777777" w:rsidR="00DE72DA" w:rsidRPr="00AE272C" w:rsidRDefault="00DE72DA">
            <w:pPr>
              <w:rPr>
                <w:rFonts w:cs="Arial"/>
                <w:color w:val="222222"/>
                <w:sz w:val="20"/>
                <w:szCs w:val="20"/>
              </w:rPr>
            </w:pPr>
          </w:p>
        </w:tc>
        <w:tc>
          <w:tcPr>
            <w:tcW w:w="2808" w:type="dxa"/>
          </w:tcPr>
          <w:p w14:paraId="7EC0C286" w14:textId="77777777" w:rsidR="00DE72DA" w:rsidRPr="00AE272C" w:rsidRDefault="00DE72DA" w:rsidP="002D41F7">
            <w:pPr>
              <w:autoSpaceDE w:val="0"/>
              <w:autoSpaceDN w:val="0"/>
              <w:adjustRightInd w:val="0"/>
              <w:rPr>
                <w:rFonts w:cs="Arial"/>
                <w:color w:val="222222"/>
                <w:sz w:val="20"/>
                <w:szCs w:val="20"/>
              </w:rPr>
            </w:pPr>
            <w:r>
              <w:rPr>
                <w:rFonts w:cs="Arial"/>
                <w:color w:val="222222"/>
                <w:sz w:val="20"/>
                <w:szCs w:val="20"/>
              </w:rPr>
              <w:t>Improve the delivery of Indigenous language programs</w:t>
            </w:r>
          </w:p>
        </w:tc>
        <w:tc>
          <w:tcPr>
            <w:tcW w:w="2532" w:type="dxa"/>
          </w:tcPr>
          <w:p w14:paraId="43F381D8" w14:textId="77777777" w:rsidR="00DE72DA" w:rsidRPr="00AE272C" w:rsidRDefault="00DE72DA">
            <w:pPr>
              <w:rPr>
                <w:rFonts w:cs="Arial"/>
                <w:color w:val="222222"/>
                <w:sz w:val="20"/>
                <w:szCs w:val="20"/>
              </w:rPr>
            </w:pPr>
          </w:p>
        </w:tc>
        <w:tc>
          <w:tcPr>
            <w:tcW w:w="2537" w:type="dxa"/>
          </w:tcPr>
          <w:p w14:paraId="6FC91C59" w14:textId="77777777" w:rsidR="00DE72DA" w:rsidRDefault="00DE72DA">
            <w:pPr>
              <w:rPr>
                <w:rFonts w:cs="Arial"/>
                <w:color w:val="222222"/>
                <w:sz w:val="20"/>
                <w:szCs w:val="20"/>
              </w:rPr>
            </w:pPr>
          </w:p>
        </w:tc>
        <w:tc>
          <w:tcPr>
            <w:tcW w:w="2549" w:type="dxa"/>
          </w:tcPr>
          <w:p w14:paraId="11517D38" w14:textId="77777777" w:rsidR="00DE72DA" w:rsidRPr="00AE272C" w:rsidRDefault="00DE72DA">
            <w:pPr>
              <w:rPr>
                <w:rFonts w:cs="Arial"/>
                <w:color w:val="222222"/>
                <w:sz w:val="20"/>
                <w:szCs w:val="20"/>
              </w:rPr>
            </w:pPr>
            <w:r>
              <w:rPr>
                <w:rFonts w:cs="Arial"/>
                <w:color w:val="222222"/>
                <w:sz w:val="20"/>
                <w:szCs w:val="20"/>
              </w:rPr>
              <w:t>Lakehead/Georgian Partnership plans for focus on Aboriginal language (among other things)</w:t>
            </w:r>
          </w:p>
        </w:tc>
      </w:tr>
      <w:tr w:rsidR="002D41F7" w:rsidRPr="00AE272C" w14:paraId="3ADDB6A0" w14:textId="77777777" w:rsidTr="00773DD1">
        <w:tc>
          <w:tcPr>
            <w:tcW w:w="2524" w:type="dxa"/>
            <w:vMerge/>
          </w:tcPr>
          <w:p w14:paraId="17E2D135" w14:textId="77777777" w:rsidR="002D41F7" w:rsidRPr="00AE272C" w:rsidRDefault="002D41F7">
            <w:pPr>
              <w:rPr>
                <w:rFonts w:cs="Arial"/>
                <w:color w:val="222222"/>
                <w:sz w:val="20"/>
                <w:szCs w:val="20"/>
              </w:rPr>
            </w:pPr>
          </w:p>
        </w:tc>
        <w:tc>
          <w:tcPr>
            <w:tcW w:w="2808" w:type="dxa"/>
          </w:tcPr>
          <w:p w14:paraId="73809207" w14:textId="77777777" w:rsidR="002D41F7" w:rsidRPr="00CC782C" w:rsidRDefault="002D41F7" w:rsidP="00191FCA">
            <w:pPr>
              <w:autoSpaceDE w:val="0"/>
              <w:autoSpaceDN w:val="0"/>
              <w:adjustRightInd w:val="0"/>
              <w:rPr>
                <w:rFonts w:cs="Arial"/>
                <w:color w:val="222222"/>
                <w:sz w:val="20"/>
                <w:szCs w:val="20"/>
              </w:rPr>
            </w:pPr>
            <w:r w:rsidRPr="00CC782C">
              <w:rPr>
                <w:rFonts w:cs="Arial"/>
                <w:color w:val="222222"/>
                <w:sz w:val="20"/>
                <w:szCs w:val="20"/>
              </w:rPr>
              <w:t>Ensure programs designed for Indigenous students reflect the three Indigenous peoples</w:t>
            </w:r>
            <w:r w:rsidRPr="00CC782C">
              <w:rPr>
                <w:rFonts w:cstheme="minorHAnsi"/>
                <w:color w:val="222222"/>
                <w:sz w:val="20"/>
                <w:szCs w:val="20"/>
              </w:rPr>
              <w:t>—</w:t>
            </w:r>
            <w:r w:rsidRPr="00CC782C">
              <w:rPr>
                <w:rFonts w:cs="Arial"/>
                <w:color w:val="222222"/>
                <w:sz w:val="20"/>
                <w:szCs w:val="20"/>
              </w:rPr>
              <w:t>First Nations, M</w:t>
            </w:r>
            <w:r w:rsidRPr="00CC782C">
              <w:rPr>
                <w:rFonts w:cstheme="minorHAnsi"/>
                <w:color w:val="222222"/>
                <w:sz w:val="20"/>
                <w:szCs w:val="20"/>
              </w:rPr>
              <w:t>é</w:t>
            </w:r>
            <w:r w:rsidRPr="00CC782C">
              <w:rPr>
                <w:rFonts w:cs="Arial"/>
                <w:color w:val="222222"/>
                <w:sz w:val="20"/>
                <w:szCs w:val="20"/>
              </w:rPr>
              <w:t>tis and Inuit</w:t>
            </w:r>
          </w:p>
        </w:tc>
        <w:tc>
          <w:tcPr>
            <w:tcW w:w="2532" w:type="dxa"/>
          </w:tcPr>
          <w:p w14:paraId="266F0417" w14:textId="77777777" w:rsidR="002D41F7" w:rsidRPr="00CC782C" w:rsidRDefault="002D41F7">
            <w:pPr>
              <w:rPr>
                <w:rFonts w:cs="Arial"/>
                <w:color w:val="222222"/>
                <w:sz w:val="20"/>
                <w:szCs w:val="20"/>
              </w:rPr>
            </w:pPr>
          </w:p>
        </w:tc>
        <w:tc>
          <w:tcPr>
            <w:tcW w:w="2537" w:type="dxa"/>
          </w:tcPr>
          <w:p w14:paraId="0BFCAF6A" w14:textId="77777777" w:rsidR="002D41F7" w:rsidRPr="00CC782C" w:rsidRDefault="002D41F7">
            <w:pPr>
              <w:rPr>
                <w:rFonts w:cs="Arial"/>
                <w:color w:val="222222"/>
                <w:sz w:val="20"/>
                <w:szCs w:val="20"/>
              </w:rPr>
            </w:pPr>
          </w:p>
        </w:tc>
        <w:tc>
          <w:tcPr>
            <w:tcW w:w="2549" w:type="dxa"/>
          </w:tcPr>
          <w:p w14:paraId="77E22CCD" w14:textId="77777777" w:rsidR="002D41F7" w:rsidRPr="00AE272C" w:rsidRDefault="002D41F7">
            <w:pPr>
              <w:rPr>
                <w:rFonts w:cs="Arial"/>
                <w:color w:val="222222"/>
                <w:sz w:val="20"/>
                <w:szCs w:val="20"/>
              </w:rPr>
            </w:pPr>
          </w:p>
        </w:tc>
      </w:tr>
      <w:tr w:rsidR="002D41F7" w:rsidRPr="00AE272C" w14:paraId="10AEC3CF" w14:textId="77777777" w:rsidTr="00773DD1">
        <w:tc>
          <w:tcPr>
            <w:tcW w:w="2524" w:type="dxa"/>
            <w:vMerge w:val="restart"/>
          </w:tcPr>
          <w:p w14:paraId="66B3DF3B" w14:textId="77777777" w:rsidR="002D41F7" w:rsidRPr="00AE272C" w:rsidRDefault="002D41F7">
            <w:pPr>
              <w:rPr>
                <w:rFonts w:cs="Arial"/>
                <w:b/>
                <w:color w:val="222222"/>
                <w:sz w:val="20"/>
                <w:szCs w:val="20"/>
              </w:rPr>
            </w:pPr>
            <w:r w:rsidRPr="00AE272C">
              <w:rPr>
                <w:rFonts w:cs="Arial"/>
                <w:b/>
                <w:color w:val="222222"/>
                <w:sz w:val="20"/>
                <w:szCs w:val="20"/>
              </w:rPr>
              <w:t>Research Related to Indigenous Peoples</w:t>
            </w:r>
          </w:p>
        </w:tc>
        <w:tc>
          <w:tcPr>
            <w:tcW w:w="2808" w:type="dxa"/>
          </w:tcPr>
          <w:p w14:paraId="1D87C2BC" w14:textId="77777777" w:rsidR="002D41F7" w:rsidRPr="00CC782C" w:rsidRDefault="002D41F7" w:rsidP="002D41F7">
            <w:pPr>
              <w:autoSpaceDE w:val="0"/>
              <w:autoSpaceDN w:val="0"/>
              <w:adjustRightInd w:val="0"/>
              <w:spacing w:after="120"/>
              <w:rPr>
                <w:rFonts w:cs="Arial"/>
                <w:b/>
                <w:color w:val="222222"/>
                <w:sz w:val="20"/>
                <w:szCs w:val="20"/>
              </w:rPr>
            </w:pPr>
            <w:r w:rsidRPr="00CC782C">
              <w:rPr>
                <w:rFonts w:cs="Arial"/>
                <w:color w:val="222222"/>
                <w:sz w:val="20"/>
                <w:szCs w:val="20"/>
                <w:shd w:val="clear" w:color="auto" w:fill="FFFFFF"/>
              </w:rPr>
              <w:t xml:space="preserve">Promote community-based research based on mutually beneficial outcomes for both researchers and Indigenous </w:t>
            </w:r>
            <w:r w:rsidRPr="00CC782C">
              <w:rPr>
                <w:rFonts w:cs="Arial"/>
                <w:color w:val="222222"/>
                <w:sz w:val="20"/>
                <w:szCs w:val="20"/>
                <w:shd w:val="clear" w:color="auto" w:fill="FFFFFF"/>
              </w:rPr>
              <w:lastRenderedPageBreak/>
              <w:t>people and communities</w:t>
            </w:r>
          </w:p>
        </w:tc>
        <w:tc>
          <w:tcPr>
            <w:tcW w:w="2532" w:type="dxa"/>
          </w:tcPr>
          <w:p w14:paraId="7C467A23" w14:textId="77777777" w:rsidR="002D41F7" w:rsidRPr="00CC782C" w:rsidRDefault="002D41F7">
            <w:pPr>
              <w:rPr>
                <w:rFonts w:cs="Arial"/>
                <w:color w:val="222222"/>
                <w:sz w:val="20"/>
                <w:szCs w:val="20"/>
              </w:rPr>
            </w:pPr>
          </w:p>
        </w:tc>
        <w:tc>
          <w:tcPr>
            <w:tcW w:w="2537" w:type="dxa"/>
          </w:tcPr>
          <w:p w14:paraId="36C89ABC" w14:textId="77777777" w:rsidR="002D41F7" w:rsidRPr="00CC782C" w:rsidRDefault="00CC782C">
            <w:pPr>
              <w:rPr>
                <w:rFonts w:cs="Arial"/>
                <w:color w:val="222222"/>
                <w:sz w:val="20"/>
                <w:szCs w:val="20"/>
              </w:rPr>
            </w:pPr>
            <w:r w:rsidRPr="00CC782C">
              <w:rPr>
                <w:rFonts w:cstheme="minorHAnsi"/>
                <w:sz w:val="20"/>
                <w:szCs w:val="20"/>
              </w:rPr>
              <w:t>Enhance capacity for and advance Aboriginal research initiatives</w:t>
            </w:r>
          </w:p>
        </w:tc>
        <w:tc>
          <w:tcPr>
            <w:tcW w:w="2549" w:type="dxa"/>
          </w:tcPr>
          <w:p w14:paraId="48E4E840" w14:textId="77777777" w:rsidR="002D41F7" w:rsidRPr="00AE272C" w:rsidRDefault="002D41F7">
            <w:pPr>
              <w:rPr>
                <w:rFonts w:cs="Arial"/>
                <w:color w:val="222222"/>
                <w:sz w:val="20"/>
                <w:szCs w:val="20"/>
              </w:rPr>
            </w:pPr>
          </w:p>
        </w:tc>
      </w:tr>
      <w:tr w:rsidR="00CC782C" w:rsidRPr="00AE272C" w14:paraId="00D02195" w14:textId="77777777" w:rsidTr="00773DD1">
        <w:tc>
          <w:tcPr>
            <w:tcW w:w="2524" w:type="dxa"/>
            <w:vMerge/>
          </w:tcPr>
          <w:p w14:paraId="1B9A8689" w14:textId="77777777" w:rsidR="00CC782C" w:rsidRPr="00AE272C" w:rsidRDefault="00CC782C">
            <w:pPr>
              <w:rPr>
                <w:rFonts w:cs="Arial"/>
                <w:b/>
                <w:color w:val="222222"/>
                <w:sz w:val="20"/>
                <w:szCs w:val="20"/>
              </w:rPr>
            </w:pPr>
          </w:p>
        </w:tc>
        <w:tc>
          <w:tcPr>
            <w:tcW w:w="2808" w:type="dxa"/>
          </w:tcPr>
          <w:p w14:paraId="1228014D" w14:textId="77777777" w:rsidR="00CC782C" w:rsidRPr="00CC782C" w:rsidRDefault="00CC782C" w:rsidP="002D41F7">
            <w:pPr>
              <w:autoSpaceDE w:val="0"/>
              <w:autoSpaceDN w:val="0"/>
              <w:adjustRightInd w:val="0"/>
              <w:spacing w:after="120"/>
              <w:rPr>
                <w:rFonts w:cs="Arial"/>
                <w:color w:val="222222"/>
                <w:sz w:val="20"/>
                <w:szCs w:val="20"/>
                <w:shd w:val="clear" w:color="auto" w:fill="FFFFFF"/>
              </w:rPr>
            </w:pPr>
            <w:r>
              <w:rPr>
                <w:rFonts w:cs="Arial"/>
                <w:color w:val="222222"/>
                <w:sz w:val="20"/>
                <w:szCs w:val="20"/>
                <w:shd w:val="clear" w:color="auto" w:fill="FFFFFF"/>
              </w:rPr>
              <w:t>Promote Indigenous research methodologies</w:t>
            </w:r>
          </w:p>
        </w:tc>
        <w:tc>
          <w:tcPr>
            <w:tcW w:w="2532" w:type="dxa"/>
          </w:tcPr>
          <w:p w14:paraId="23C69E0C" w14:textId="77777777" w:rsidR="00CC782C" w:rsidRPr="00CC782C" w:rsidRDefault="00CC782C">
            <w:pPr>
              <w:rPr>
                <w:rFonts w:cs="Arial"/>
                <w:color w:val="222222"/>
                <w:sz w:val="20"/>
                <w:szCs w:val="20"/>
              </w:rPr>
            </w:pPr>
          </w:p>
        </w:tc>
        <w:tc>
          <w:tcPr>
            <w:tcW w:w="2537" w:type="dxa"/>
          </w:tcPr>
          <w:p w14:paraId="15A9F93F" w14:textId="77777777" w:rsidR="00CC782C" w:rsidRPr="00CC782C" w:rsidRDefault="00CC782C">
            <w:pPr>
              <w:rPr>
                <w:rFonts w:cstheme="minorHAnsi"/>
                <w:sz w:val="20"/>
                <w:szCs w:val="20"/>
              </w:rPr>
            </w:pPr>
            <w:r w:rsidRPr="00CC782C">
              <w:rPr>
                <w:rFonts w:cstheme="minorHAnsi"/>
                <w:sz w:val="20"/>
                <w:szCs w:val="20"/>
              </w:rPr>
              <w:t>Develop and implement a plan to increase awareness of Aboriginal research practices</w:t>
            </w:r>
          </w:p>
        </w:tc>
        <w:tc>
          <w:tcPr>
            <w:tcW w:w="2549" w:type="dxa"/>
          </w:tcPr>
          <w:p w14:paraId="34CB92EB" w14:textId="77777777" w:rsidR="00CC782C" w:rsidRPr="00AE272C" w:rsidRDefault="00CC782C">
            <w:pPr>
              <w:rPr>
                <w:rFonts w:cs="Arial"/>
                <w:color w:val="222222"/>
                <w:sz w:val="20"/>
                <w:szCs w:val="20"/>
              </w:rPr>
            </w:pPr>
          </w:p>
        </w:tc>
      </w:tr>
      <w:tr w:rsidR="002D41F7" w:rsidRPr="00AE272C" w14:paraId="57D22C8A" w14:textId="77777777" w:rsidTr="00773DD1">
        <w:tc>
          <w:tcPr>
            <w:tcW w:w="2524" w:type="dxa"/>
            <w:vMerge/>
          </w:tcPr>
          <w:p w14:paraId="4BA50D4C" w14:textId="77777777" w:rsidR="002D41F7" w:rsidRPr="00AE272C" w:rsidRDefault="002D41F7">
            <w:pPr>
              <w:rPr>
                <w:rFonts w:cs="Arial"/>
                <w:color w:val="222222"/>
                <w:sz w:val="20"/>
                <w:szCs w:val="20"/>
              </w:rPr>
            </w:pPr>
          </w:p>
        </w:tc>
        <w:tc>
          <w:tcPr>
            <w:tcW w:w="2808" w:type="dxa"/>
          </w:tcPr>
          <w:p w14:paraId="15FBF0FC" w14:textId="77777777" w:rsidR="002D41F7" w:rsidRPr="00CC782C" w:rsidRDefault="002D41F7" w:rsidP="002D41F7">
            <w:pPr>
              <w:autoSpaceDE w:val="0"/>
              <w:autoSpaceDN w:val="0"/>
              <w:adjustRightInd w:val="0"/>
              <w:spacing w:after="120"/>
              <w:rPr>
                <w:rFonts w:cs="Arial"/>
                <w:color w:val="222222"/>
                <w:sz w:val="20"/>
                <w:szCs w:val="20"/>
              </w:rPr>
            </w:pPr>
            <w:r w:rsidRPr="00CC782C">
              <w:rPr>
                <w:rFonts w:cs="Arial"/>
                <w:color w:val="222222"/>
                <w:sz w:val="20"/>
                <w:szCs w:val="20"/>
                <w:shd w:val="clear" w:color="auto" w:fill="FFFFFF"/>
              </w:rPr>
              <w:t>Support research partnerships with Indigenous people and communities through the Indigenous Partnership Research Award</w:t>
            </w:r>
          </w:p>
        </w:tc>
        <w:tc>
          <w:tcPr>
            <w:tcW w:w="2532" w:type="dxa"/>
          </w:tcPr>
          <w:p w14:paraId="7D58A05A" w14:textId="77777777" w:rsidR="002D41F7" w:rsidRPr="00CC782C" w:rsidRDefault="002D41F7">
            <w:pPr>
              <w:rPr>
                <w:rFonts w:cs="Arial"/>
                <w:color w:val="222222"/>
                <w:sz w:val="20"/>
                <w:szCs w:val="20"/>
              </w:rPr>
            </w:pPr>
          </w:p>
        </w:tc>
        <w:tc>
          <w:tcPr>
            <w:tcW w:w="2537" w:type="dxa"/>
          </w:tcPr>
          <w:p w14:paraId="4C0C8E5C" w14:textId="77777777" w:rsidR="002D41F7" w:rsidRPr="00CC782C" w:rsidRDefault="002D41F7">
            <w:pPr>
              <w:rPr>
                <w:rFonts w:cs="Arial"/>
                <w:color w:val="222222"/>
                <w:sz w:val="20"/>
                <w:szCs w:val="20"/>
              </w:rPr>
            </w:pPr>
          </w:p>
        </w:tc>
        <w:tc>
          <w:tcPr>
            <w:tcW w:w="2549" w:type="dxa"/>
          </w:tcPr>
          <w:p w14:paraId="18BE4E65" w14:textId="77777777" w:rsidR="002D41F7" w:rsidRPr="00AE272C" w:rsidRDefault="002D41F7">
            <w:pPr>
              <w:rPr>
                <w:rFonts w:cs="Arial"/>
                <w:color w:val="222222"/>
                <w:sz w:val="20"/>
                <w:szCs w:val="20"/>
              </w:rPr>
            </w:pPr>
          </w:p>
        </w:tc>
      </w:tr>
      <w:tr w:rsidR="00CC782C" w:rsidRPr="00AE272C" w14:paraId="599D728C" w14:textId="77777777" w:rsidTr="00773DD1">
        <w:tc>
          <w:tcPr>
            <w:tcW w:w="2524" w:type="dxa"/>
            <w:vMerge/>
          </w:tcPr>
          <w:p w14:paraId="35039EA6" w14:textId="77777777" w:rsidR="00CC782C" w:rsidRPr="00AE272C" w:rsidRDefault="00CC782C">
            <w:pPr>
              <w:rPr>
                <w:rFonts w:cs="Arial"/>
                <w:color w:val="222222"/>
                <w:sz w:val="20"/>
                <w:szCs w:val="20"/>
              </w:rPr>
            </w:pPr>
          </w:p>
        </w:tc>
        <w:tc>
          <w:tcPr>
            <w:tcW w:w="2808" w:type="dxa"/>
          </w:tcPr>
          <w:p w14:paraId="66EA0B16" w14:textId="77777777" w:rsidR="00CC782C" w:rsidRPr="00CC782C" w:rsidRDefault="00CC782C" w:rsidP="002D41F7">
            <w:pPr>
              <w:autoSpaceDE w:val="0"/>
              <w:autoSpaceDN w:val="0"/>
              <w:adjustRightInd w:val="0"/>
              <w:spacing w:after="120"/>
              <w:rPr>
                <w:rFonts w:cs="Arial"/>
                <w:color w:val="222222"/>
                <w:sz w:val="20"/>
                <w:szCs w:val="20"/>
                <w:shd w:val="clear" w:color="auto" w:fill="FFFFFF"/>
              </w:rPr>
            </w:pPr>
            <w:r>
              <w:rPr>
                <w:rFonts w:cs="Arial"/>
                <w:color w:val="222222"/>
                <w:sz w:val="20"/>
                <w:szCs w:val="20"/>
                <w:shd w:val="clear" w:color="auto" w:fill="FFFFFF"/>
              </w:rPr>
              <w:t>Highlight Indigenous research during Research &amp; Innovation Week, including high profile Indigenous researchers as guest speakers</w:t>
            </w:r>
          </w:p>
        </w:tc>
        <w:tc>
          <w:tcPr>
            <w:tcW w:w="2532" w:type="dxa"/>
          </w:tcPr>
          <w:p w14:paraId="3BB84174" w14:textId="77777777" w:rsidR="00CC782C" w:rsidRPr="00CC782C" w:rsidRDefault="00CC782C">
            <w:pPr>
              <w:rPr>
                <w:rFonts w:cs="Arial"/>
                <w:color w:val="222222"/>
                <w:sz w:val="20"/>
                <w:szCs w:val="20"/>
              </w:rPr>
            </w:pPr>
          </w:p>
        </w:tc>
        <w:tc>
          <w:tcPr>
            <w:tcW w:w="2537" w:type="dxa"/>
          </w:tcPr>
          <w:p w14:paraId="26B3DFA6" w14:textId="77777777" w:rsidR="00CC782C" w:rsidRPr="00AC18B7" w:rsidRDefault="00AC18B7" w:rsidP="00AC18B7">
            <w:pPr>
              <w:rPr>
                <w:rFonts w:cstheme="minorHAnsi"/>
                <w:sz w:val="20"/>
                <w:szCs w:val="20"/>
              </w:rPr>
            </w:pPr>
            <w:r>
              <w:rPr>
                <w:rFonts w:cstheme="minorHAnsi"/>
                <w:sz w:val="20"/>
                <w:szCs w:val="20"/>
              </w:rPr>
              <w:t>-</w:t>
            </w:r>
            <w:r w:rsidR="00CC782C" w:rsidRPr="00AC18B7">
              <w:rPr>
                <w:rFonts w:cstheme="minorHAnsi"/>
                <w:sz w:val="20"/>
                <w:szCs w:val="20"/>
              </w:rPr>
              <w:t>Profile and highlight Aboriginal research during Lakehead University’s Research Innovation Week</w:t>
            </w:r>
          </w:p>
          <w:p w14:paraId="5D97BB58" w14:textId="77777777" w:rsidR="00AC18B7" w:rsidRPr="00AC18B7" w:rsidRDefault="00AC18B7" w:rsidP="00AC18B7">
            <w:pPr>
              <w:rPr>
                <w:rFonts w:cs="Arial"/>
                <w:color w:val="222222"/>
                <w:sz w:val="20"/>
                <w:szCs w:val="20"/>
              </w:rPr>
            </w:pPr>
            <w:r w:rsidRPr="00AC18B7">
              <w:rPr>
                <w:rFonts w:cstheme="minorHAnsi"/>
                <w:sz w:val="20"/>
                <w:szCs w:val="20"/>
              </w:rPr>
              <w:t>- Invite a high profile Aboriginal Scholar to speak during Research Innovation week</w:t>
            </w:r>
          </w:p>
        </w:tc>
        <w:tc>
          <w:tcPr>
            <w:tcW w:w="2549" w:type="dxa"/>
          </w:tcPr>
          <w:p w14:paraId="20FB0938" w14:textId="77777777" w:rsidR="00CC782C" w:rsidRPr="00AE272C" w:rsidRDefault="00DD28B8">
            <w:pPr>
              <w:rPr>
                <w:rFonts w:cs="Arial"/>
                <w:color w:val="222222"/>
                <w:sz w:val="20"/>
                <w:szCs w:val="20"/>
              </w:rPr>
            </w:pPr>
            <w:r>
              <w:rPr>
                <w:rFonts w:cs="Arial"/>
                <w:color w:val="222222"/>
                <w:sz w:val="20"/>
                <w:szCs w:val="20"/>
              </w:rPr>
              <w:t>One of Lakehead’s research priorities is First Nation, M</w:t>
            </w:r>
            <w:r>
              <w:rPr>
                <w:rFonts w:cstheme="minorHAnsi"/>
                <w:color w:val="222222"/>
                <w:sz w:val="20"/>
                <w:szCs w:val="20"/>
              </w:rPr>
              <w:t>étis, and Inuit (Aboriginal) Research</w:t>
            </w:r>
          </w:p>
        </w:tc>
      </w:tr>
      <w:tr w:rsidR="00CC782C" w:rsidRPr="00AE272C" w14:paraId="4637658C" w14:textId="77777777" w:rsidTr="00773DD1">
        <w:tc>
          <w:tcPr>
            <w:tcW w:w="2524" w:type="dxa"/>
            <w:vMerge/>
          </w:tcPr>
          <w:p w14:paraId="08405076" w14:textId="77777777" w:rsidR="00CC782C" w:rsidRPr="00AE272C" w:rsidRDefault="00CC782C">
            <w:pPr>
              <w:rPr>
                <w:rFonts w:cs="Arial"/>
                <w:color w:val="222222"/>
                <w:sz w:val="20"/>
                <w:szCs w:val="20"/>
              </w:rPr>
            </w:pPr>
          </w:p>
        </w:tc>
        <w:tc>
          <w:tcPr>
            <w:tcW w:w="2808" w:type="dxa"/>
          </w:tcPr>
          <w:p w14:paraId="265B6C0D" w14:textId="77777777" w:rsidR="00CC782C" w:rsidRPr="00CC782C" w:rsidRDefault="00CC782C" w:rsidP="002D41F7">
            <w:pPr>
              <w:autoSpaceDE w:val="0"/>
              <w:autoSpaceDN w:val="0"/>
              <w:adjustRightInd w:val="0"/>
              <w:spacing w:after="120"/>
              <w:rPr>
                <w:rFonts w:cs="Arial"/>
                <w:color w:val="222222"/>
                <w:sz w:val="20"/>
                <w:szCs w:val="20"/>
                <w:shd w:val="clear" w:color="auto" w:fill="FFFFFF"/>
              </w:rPr>
            </w:pPr>
            <w:r w:rsidRPr="00CC782C">
              <w:rPr>
                <w:rFonts w:cs="Arial"/>
                <w:color w:val="222222"/>
                <w:sz w:val="20"/>
                <w:szCs w:val="20"/>
                <w:shd w:val="clear" w:color="auto" w:fill="FFFFFF"/>
              </w:rPr>
              <w:t>Support an Indigenous Research Facilitator to collaborate and promote faculty and student research and scholarly projects in partnership with Indigenous people, communities and organizations</w:t>
            </w:r>
          </w:p>
        </w:tc>
        <w:tc>
          <w:tcPr>
            <w:tcW w:w="2532" w:type="dxa"/>
          </w:tcPr>
          <w:p w14:paraId="1C4CF682" w14:textId="77777777" w:rsidR="00CC782C" w:rsidRPr="00CC782C" w:rsidRDefault="00CC782C">
            <w:pPr>
              <w:rPr>
                <w:rFonts w:cs="Arial"/>
                <w:color w:val="222222"/>
                <w:sz w:val="20"/>
                <w:szCs w:val="20"/>
              </w:rPr>
            </w:pPr>
          </w:p>
        </w:tc>
        <w:tc>
          <w:tcPr>
            <w:tcW w:w="2537" w:type="dxa"/>
          </w:tcPr>
          <w:p w14:paraId="4F998D27" w14:textId="77777777" w:rsidR="00CC782C" w:rsidRPr="00CC782C" w:rsidRDefault="00CC782C">
            <w:pPr>
              <w:rPr>
                <w:rFonts w:cs="Arial"/>
                <w:color w:val="222222"/>
                <w:sz w:val="20"/>
                <w:szCs w:val="20"/>
              </w:rPr>
            </w:pPr>
            <w:r w:rsidRPr="00CC782C">
              <w:rPr>
                <w:rFonts w:cstheme="minorHAnsi"/>
                <w:sz w:val="20"/>
                <w:szCs w:val="20"/>
              </w:rPr>
              <w:t>Support an Aboriginal Research Facilitator to collaborate and promote faculty and student research and scholarly projects in partnership with Aboriginal communities and organizations</w:t>
            </w:r>
          </w:p>
        </w:tc>
        <w:tc>
          <w:tcPr>
            <w:tcW w:w="2549" w:type="dxa"/>
          </w:tcPr>
          <w:p w14:paraId="50C8E649" w14:textId="77777777" w:rsidR="00CC782C" w:rsidRPr="00AE272C" w:rsidRDefault="00CC782C">
            <w:pPr>
              <w:rPr>
                <w:rFonts w:cs="Arial"/>
                <w:color w:val="222222"/>
                <w:sz w:val="20"/>
                <w:szCs w:val="20"/>
              </w:rPr>
            </w:pPr>
          </w:p>
        </w:tc>
      </w:tr>
      <w:tr w:rsidR="002D41F7" w:rsidRPr="00AE272C" w14:paraId="5515846A" w14:textId="77777777" w:rsidTr="00773DD1">
        <w:tc>
          <w:tcPr>
            <w:tcW w:w="2524" w:type="dxa"/>
            <w:vMerge/>
          </w:tcPr>
          <w:p w14:paraId="563F7C55" w14:textId="77777777" w:rsidR="002D41F7" w:rsidRPr="00AE272C" w:rsidRDefault="002D41F7">
            <w:pPr>
              <w:rPr>
                <w:rFonts w:cs="Arial"/>
                <w:color w:val="222222"/>
                <w:sz w:val="20"/>
                <w:szCs w:val="20"/>
              </w:rPr>
            </w:pPr>
          </w:p>
        </w:tc>
        <w:tc>
          <w:tcPr>
            <w:tcW w:w="2808" w:type="dxa"/>
          </w:tcPr>
          <w:p w14:paraId="5C91A5DD" w14:textId="77777777" w:rsidR="002D41F7" w:rsidRPr="00AE272C" w:rsidRDefault="002D41F7" w:rsidP="002D41F7">
            <w:pPr>
              <w:autoSpaceDE w:val="0"/>
              <w:autoSpaceDN w:val="0"/>
              <w:adjustRightInd w:val="0"/>
              <w:spacing w:after="120"/>
              <w:rPr>
                <w:rFonts w:cs="Arial"/>
                <w:color w:val="222222"/>
                <w:sz w:val="20"/>
                <w:szCs w:val="20"/>
              </w:rPr>
            </w:pPr>
            <w:r w:rsidRPr="00AE272C">
              <w:rPr>
                <w:rFonts w:cs="Arial"/>
                <w:color w:val="222222"/>
                <w:sz w:val="20"/>
                <w:szCs w:val="20"/>
                <w:shd w:val="clear" w:color="auto" w:fill="FFFFFF"/>
              </w:rPr>
              <w:t>Establish Indigenous student research awards at both undergrad &amp; graduate levels</w:t>
            </w:r>
          </w:p>
        </w:tc>
        <w:tc>
          <w:tcPr>
            <w:tcW w:w="2532" w:type="dxa"/>
          </w:tcPr>
          <w:p w14:paraId="5A94F915" w14:textId="77777777" w:rsidR="002D41F7" w:rsidRPr="00AE272C" w:rsidRDefault="002D41F7">
            <w:pPr>
              <w:rPr>
                <w:rFonts w:cs="Arial"/>
                <w:color w:val="222222"/>
                <w:sz w:val="20"/>
                <w:szCs w:val="20"/>
              </w:rPr>
            </w:pPr>
          </w:p>
        </w:tc>
        <w:tc>
          <w:tcPr>
            <w:tcW w:w="2537" w:type="dxa"/>
          </w:tcPr>
          <w:p w14:paraId="202486C1" w14:textId="77777777" w:rsidR="002D41F7" w:rsidRPr="00AE272C" w:rsidRDefault="002D41F7">
            <w:pPr>
              <w:rPr>
                <w:rFonts w:cs="Arial"/>
                <w:color w:val="222222"/>
                <w:sz w:val="20"/>
                <w:szCs w:val="20"/>
              </w:rPr>
            </w:pPr>
          </w:p>
        </w:tc>
        <w:tc>
          <w:tcPr>
            <w:tcW w:w="2549" w:type="dxa"/>
          </w:tcPr>
          <w:p w14:paraId="345251B6" w14:textId="77777777" w:rsidR="002D41F7" w:rsidRPr="00AE272C" w:rsidRDefault="002D41F7">
            <w:pPr>
              <w:rPr>
                <w:rFonts w:cs="Arial"/>
                <w:color w:val="222222"/>
                <w:sz w:val="20"/>
                <w:szCs w:val="20"/>
              </w:rPr>
            </w:pPr>
          </w:p>
        </w:tc>
      </w:tr>
      <w:tr w:rsidR="002D41F7" w:rsidRPr="00AE272C" w14:paraId="25804A91" w14:textId="77777777" w:rsidTr="00773DD1">
        <w:tc>
          <w:tcPr>
            <w:tcW w:w="2524" w:type="dxa"/>
            <w:vMerge/>
          </w:tcPr>
          <w:p w14:paraId="3585B36B" w14:textId="77777777" w:rsidR="002D41F7" w:rsidRPr="00AE272C" w:rsidRDefault="002D41F7">
            <w:pPr>
              <w:rPr>
                <w:rFonts w:cs="Arial"/>
                <w:color w:val="222222"/>
                <w:sz w:val="20"/>
                <w:szCs w:val="20"/>
              </w:rPr>
            </w:pPr>
          </w:p>
        </w:tc>
        <w:tc>
          <w:tcPr>
            <w:tcW w:w="2808" w:type="dxa"/>
          </w:tcPr>
          <w:p w14:paraId="6540F2B3" w14:textId="77777777" w:rsidR="002D41F7" w:rsidRPr="00AE272C" w:rsidRDefault="002D41F7" w:rsidP="002D41F7">
            <w:pPr>
              <w:autoSpaceDE w:val="0"/>
              <w:autoSpaceDN w:val="0"/>
              <w:adjustRightInd w:val="0"/>
              <w:spacing w:after="120"/>
              <w:rPr>
                <w:rFonts w:cs="Arial"/>
                <w:b/>
                <w:color w:val="222222"/>
                <w:sz w:val="20"/>
                <w:szCs w:val="20"/>
              </w:rPr>
            </w:pPr>
            <w:r w:rsidRPr="00AE272C">
              <w:rPr>
                <w:rFonts w:cs="Arial"/>
                <w:color w:val="222222"/>
                <w:sz w:val="20"/>
                <w:szCs w:val="20"/>
                <w:shd w:val="clear" w:color="auto" w:fill="FFFFFF"/>
              </w:rPr>
              <w:t>Establish an Indigenous Research Centre</w:t>
            </w:r>
          </w:p>
        </w:tc>
        <w:tc>
          <w:tcPr>
            <w:tcW w:w="2532" w:type="dxa"/>
          </w:tcPr>
          <w:p w14:paraId="07ABAD46" w14:textId="77777777" w:rsidR="002D41F7" w:rsidRPr="00AE272C" w:rsidRDefault="002D41F7">
            <w:pPr>
              <w:rPr>
                <w:rFonts w:cs="Arial"/>
                <w:color w:val="222222"/>
                <w:sz w:val="20"/>
                <w:szCs w:val="20"/>
              </w:rPr>
            </w:pPr>
          </w:p>
        </w:tc>
        <w:tc>
          <w:tcPr>
            <w:tcW w:w="2537" w:type="dxa"/>
          </w:tcPr>
          <w:p w14:paraId="60230DA6" w14:textId="77777777" w:rsidR="002D41F7" w:rsidRPr="00AE272C" w:rsidRDefault="002D41F7">
            <w:pPr>
              <w:rPr>
                <w:rFonts w:cs="Arial"/>
                <w:color w:val="222222"/>
                <w:sz w:val="20"/>
                <w:szCs w:val="20"/>
              </w:rPr>
            </w:pPr>
          </w:p>
        </w:tc>
        <w:tc>
          <w:tcPr>
            <w:tcW w:w="2549" w:type="dxa"/>
          </w:tcPr>
          <w:p w14:paraId="3BCF947D" w14:textId="77777777" w:rsidR="002D41F7" w:rsidRPr="00AE272C" w:rsidRDefault="002D41F7">
            <w:pPr>
              <w:rPr>
                <w:rFonts w:cs="Arial"/>
                <w:color w:val="222222"/>
                <w:sz w:val="20"/>
                <w:szCs w:val="20"/>
              </w:rPr>
            </w:pPr>
          </w:p>
        </w:tc>
      </w:tr>
      <w:tr w:rsidR="002D41F7" w:rsidRPr="00AE272C" w14:paraId="403CA139" w14:textId="77777777" w:rsidTr="00773DD1">
        <w:tc>
          <w:tcPr>
            <w:tcW w:w="2524" w:type="dxa"/>
            <w:vMerge/>
          </w:tcPr>
          <w:p w14:paraId="45B95745" w14:textId="77777777" w:rsidR="002D41F7" w:rsidRPr="00AE272C" w:rsidRDefault="002D41F7">
            <w:pPr>
              <w:rPr>
                <w:rFonts w:cs="Arial"/>
                <w:color w:val="222222"/>
                <w:sz w:val="20"/>
                <w:szCs w:val="20"/>
              </w:rPr>
            </w:pPr>
          </w:p>
        </w:tc>
        <w:tc>
          <w:tcPr>
            <w:tcW w:w="2808" w:type="dxa"/>
          </w:tcPr>
          <w:p w14:paraId="7255CD8D" w14:textId="77777777" w:rsidR="002D41F7" w:rsidRPr="00AE272C" w:rsidRDefault="002D41F7" w:rsidP="002D41F7">
            <w:pPr>
              <w:autoSpaceDE w:val="0"/>
              <w:autoSpaceDN w:val="0"/>
              <w:adjustRightInd w:val="0"/>
              <w:spacing w:after="120"/>
              <w:rPr>
                <w:rFonts w:cs="Arial"/>
                <w:b/>
                <w:color w:val="222222"/>
                <w:sz w:val="20"/>
                <w:szCs w:val="20"/>
              </w:rPr>
            </w:pPr>
            <w:r w:rsidRPr="00AE272C">
              <w:rPr>
                <w:rFonts w:cs="Arial"/>
                <w:color w:val="222222"/>
                <w:sz w:val="20"/>
                <w:szCs w:val="20"/>
              </w:rPr>
              <w:t xml:space="preserve">Ensure research results are accessible to and easily </w:t>
            </w:r>
            <w:r w:rsidRPr="00AE272C">
              <w:rPr>
                <w:rFonts w:cs="Arial"/>
                <w:color w:val="222222"/>
                <w:sz w:val="20"/>
                <w:szCs w:val="20"/>
              </w:rPr>
              <w:lastRenderedPageBreak/>
              <w:t>understood by Indigenous peoples and communities</w:t>
            </w:r>
          </w:p>
        </w:tc>
        <w:tc>
          <w:tcPr>
            <w:tcW w:w="2532" w:type="dxa"/>
          </w:tcPr>
          <w:p w14:paraId="60BB921B" w14:textId="77777777" w:rsidR="002D41F7" w:rsidRPr="00AE272C" w:rsidRDefault="002D41F7">
            <w:pPr>
              <w:rPr>
                <w:rFonts w:cs="Arial"/>
                <w:color w:val="222222"/>
                <w:sz w:val="20"/>
                <w:szCs w:val="20"/>
              </w:rPr>
            </w:pPr>
          </w:p>
        </w:tc>
        <w:tc>
          <w:tcPr>
            <w:tcW w:w="2537" w:type="dxa"/>
          </w:tcPr>
          <w:p w14:paraId="16E107A1" w14:textId="77777777" w:rsidR="002D41F7" w:rsidRPr="00AE272C" w:rsidRDefault="002D41F7">
            <w:pPr>
              <w:rPr>
                <w:rFonts w:cs="Arial"/>
                <w:color w:val="222222"/>
                <w:sz w:val="20"/>
                <w:szCs w:val="20"/>
              </w:rPr>
            </w:pPr>
          </w:p>
        </w:tc>
        <w:tc>
          <w:tcPr>
            <w:tcW w:w="2549" w:type="dxa"/>
          </w:tcPr>
          <w:p w14:paraId="51EE5B97" w14:textId="77777777" w:rsidR="002D41F7" w:rsidRPr="00AE272C" w:rsidRDefault="002D41F7">
            <w:pPr>
              <w:rPr>
                <w:rFonts w:cs="Arial"/>
                <w:color w:val="222222"/>
                <w:sz w:val="20"/>
                <w:szCs w:val="20"/>
              </w:rPr>
            </w:pPr>
          </w:p>
        </w:tc>
      </w:tr>
      <w:tr w:rsidR="002D41F7" w:rsidRPr="00AE272C" w14:paraId="6C1D8538" w14:textId="77777777" w:rsidTr="00773DD1">
        <w:tc>
          <w:tcPr>
            <w:tcW w:w="2524" w:type="dxa"/>
            <w:vMerge/>
          </w:tcPr>
          <w:p w14:paraId="7101DABA" w14:textId="77777777" w:rsidR="002D41F7" w:rsidRPr="00AE272C" w:rsidRDefault="002D41F7">
            <w:pPr>
              <w:rPr>
                <w:rFonts w:cs="Arial"/>
                <w:color w:val="222222"/>
                <w:sz w:val="20"/>
                <w:szCs w:val="20"/>
              </w:rPr>
            </w:pPr>
          </w:p>
        </w:tc>
        <w:tc>
          <w:tcPr>
            <w:tcW w:w="2808" w:type="dxa"/>
          </w:tcPr>
          <w:p w14:paraId="6F30F54C" w14:textId="77777777" w:rsidR="002D41F7" w:rsidRPr="00AE272C" w:rsidRDefault="002D41F7" w:rsidP="002D41F7">
            <w:pPr>
              <w:autoSpaceDE w:val="0"/>
              <w:autoSpaceDN w:val="0"/>
              <w:adjustRightInd w:val="0"/>
              <w:spacing w:after="120"/>
              <w:rPr>
                <w:rFonts w:cs="Arial"/>
                <w:b/>
                <w:color w:val="222222"/>
                <w:sz w:val="20"/>
                <w:szCs w:val="20"/>
              </w:rPr>
            </w:pPr>
            <w:r w:rsidRPr="00AE272C">
              <w:rPr>
                <w:rFonts w:cs="Arial"/>
                <w:color w:val="222222"/>
                <w:sz w:val="20"/>
                <w:szCs w:val="20"/>
              </w:rPr>
              <w:t>Promote and highlight international research with Indigenous communities</w:t>
            </w:r>
          </w:p>
        </w:tc>
        <w:tc>
          <w:tcPr>
            <w:tcW w:w="2532" w:type="dxa"/>
          </w:tcPr>
          <w:p w14:paraId="443F5BD2" w14:textId="77777777" w:rsidR="002D41F7" w:rsidRPr="00AE272C" w:rsidRDefault="002D41F7">
            <w:pPr>
              <w:rPr>
                <w:rFonts w:cs="Arial"/>
                <w:color w:val="222222"/>
                <w:sz w:val="20"/>
                <w:szCs w:val="20"/>
              </w:rPr>
            </w:pPr>
          </w:p>
        </w:tc>
        <w:tc>
          <w:tcPr>
            <w:tcW w:w="2537" w:type="dxa"/>
          </w:tcPr>
          <w:p w14:paraId="4DB260D4" w14:textId="77777777" w:rsidR="002D41F7" w:rsidRPr="00AE272C" w:rsidRDefault="002D41F7">
            <w:pPr>
              <w:rPr>
                <w:rFonts w:cs="Arial"/>
                <w:color w:val="222222"/>
                <w:sz w:val="20"/>
                <w:szCs w:val="20"/>
              </w:rPr>
            </w:pPr>
          </w:p>
        </w:tc>
        <w:tc>
          <w:tcPr>
            <w:tcW w:w="2549" w:type="dxa"/>
          </w:tcPr>
          <w:p w14:paraId="4F39812D" w14:textId="77777777" w:rsidR="002D41F7" w:rsidRPr="00AE272C" w:rsidRDefault="002D41F7">
            <w:pPr>
              <w:rPr>
                <w:rFonts w:cs="Arial"/>
                <w:color w:val="222222"/>
                <w:sz w:val="20"/>
                <w:szCs w:val="20"/>
              </w:rPr>
            </w:pPr>
          </w:p>
        </w:tc>
      </w:tr>
      <w:tr w:rsidR="002D41F7" w:rsidRPr="00AE272C" w14:paraId="2F331AFD" w14:textId="77777777" w:rsidTr="00773DD1">
        <w:tc>
          <w:tcPr>
            <w:tcW w:w="2524" w:type="dxa"/>
            <w:vMerge/>
          </w:tcPr>
          <w:p w14:paraId="438CA86F" w14:textId="77777777" w:rsidR="002D41F7" w:rsidRPr="00AE272C" w:rsidRDefault="002D41F7">
            <w:pPr>
              <w:rPr>
                <w:rFonts w:cs="Arial"/>
                <w:color w:val="222222"/>
                <w:sz w:val="20"/>
                <w:szCs w:val="20"/>
              </w:rPr>
            </w:pPr>
          </w:p>
        </w:tc>
        <w:tc>
          <w:tcPr>
            <w:tcW w:w="2808" w:type="dxa"/>
          </w:tcPr>
          <w:p w14:paraId="0626842B" w14:textId="77777777" w:rsidR="002D41F7" w:rsidRPr="00AE272C" w:rsidRDefault="002D41F7" w:rsidP="002D41F7">
            <w:pPr>
              <w:autoSpaceDE w:val="0"/>
              <w:autoSpaceDN w:val="0"/>
              <w:adjustRightInd w:val="0"/>
              <w:spacing w:after="120"/>
              <w:rPr>
                <w:rFonts w:cs="Arial"/>
                <w:color w:val="222222"/>
                <w:sz w:val="20"/>
                <w:szCs w:val="20"/>
                <w:shd w:val="clear" w:color="auto" w:fill="FFFFFF"/>
              </w:rPr>
            </w:pPr>
            <w:r w:rsidRPr="00AE272C">
              <w:rPr>
                <w:rFonts w:cs="Arial"/>
                <w:color w:val="222222"/>
                <w:sz w:val="20"/>
                <w:szCs w:val="20"/>
                <w:shd w:val="clear" w:color="auto" w:fill="FFFFFF"/>
              </w:rPr>
              <w:t>Provide support for First Nations, Métis &amp; Inuit communities to archive their historic records</w:t>
            </w:r>
          </w:p>
        </w:tc>
        <w:tc>
          <w:tcPr>
            <w:tcW w:w="2532" w:type="dxa"/>
          </w:tcPr>
          <w:p w14:paraId="0EA910EF" w14:textId="77777777" w:rsidR="002D41F7" w:rsidRPr="00AE272C" w:rsidRDefault="002D41F7">
            <w:pPr>
              <w:rPr>
                <w:rFonts w:cs="Arial"/>
                <w:color w:val="222222"/>
                <w:sz w:val="20"/>
                <w:szCs w:val="20"/>
              </w:rPr>
            </w:pPr>
          </w:p>
        </w:tc>
        <w:tc>
          <w:tcPr>
            <w:tcW w:w="2537" w:type="dxa"/>
          </w:tcPr>
          <w:p w14:paraId="06FB53DB" w14:textId="77777777" w:rsidR="002D41F7" w:rsidRPr="00AE272C" w:rsidRDefault="002D41F7">
            <w:pPr>
              <w:rPr>
                <w:rFonts w:cs="Arial"/>
                <w:color w:val="222222"/>
                <w:sz w:val="20"/>
                <w:szCs w:val="20"/>
              </w:rPr>
            </w:pPr>
          </w:p>
        </w:tc>
        <w:tc>
          <w:tcPr>
            <w:tcW w:w="2549" w:type="dxa"/>
          </w:tcPr>
          <w:p w14:paraId="72CCA06B" w14:textId="77777777" w:rsidR="002D41F7" w:rsidRPr="00AE272C" w:rsidRDefault="002D41F7">
            <w:pPr>
              <w:rPr>
                <w:rFonts w:cs="Arial"/>
                <w:color w:val="222222"/>
                <w:sz w:val="20"/>
                <w:szCs w:val="20"/>
              </w:rPr>
            </w:pPr>
          </w:p>
        </w:tc>
      </w:tr>
      <w:tr w:rsidR="004B2F06" w:rsidRPr="00AE272C" w14:paraId="3939A0F8" w14:textId="77777777" w:rsidTr="00773DD1">
        <w:tc>
          <w:tcPr>
            <w:tcW w:w="2524" w:type="dxa"/>
            <w:vMerge w:val="restart"/>
          </w:tcPr>
          <w:p w14:paraId="569F27F6" w14:textId="77777777" w:rsidR="004B2F06" w:rsidRPr="00AE272C" w:rsidRDefault="004B2F06">
            <w:pPr>
              <w:rPr>
                <w:rFonts w:cs="Arial"/>
                <w:color w:val="222222"/>
                <w:sz w:val="20"/>
                <w:szCs w:val="20"/>
              </w:rPr>
            </w:pPr>
            <w:r w:rsidRPr="00AE272C">
              <w:rPr>
                <w:rFonts w:cs="Arial"/>
                <w:b/>
                <w:color w:val="222222"/>
                <w:sz w:val="20"/>
                <w:szCs w:val="20"/>
                <w:shd w:val="clear" w:color="auto" w:fill="FFFFFF"/>
              </w:rPr>
              <w:t>Services Supporting Aboriginal Student Success</w:t>
            </w:r>
          </w:p>
        </w:tc>
        <w:tc>
          <w:tcPr>
            <w:tcW w:w="2808" w:type="dxa"/>
          </w:tcPr>
          <w:p w14:paraId="32CCF038" w14:textId="77777777" w:rsidR="004B2F06" w:rsidRPr="004B2F06" w:rsidRDefault="004B2F06" w:rsidP="004B2F06">
            <w:pPr>
              <w:autoSpaceDE w:val="0"/>
              <w:autoSpaceDN w:val="0"/>
              <w:adjustRightInd w:val="0"/>
              <w:spacing w:after="120"/>
              <w:rPr>
                <w:rFonts w:cs="Arial"/>
                <w:color w:val="222222"/>
                <w:sz w:val="20"/>
                <w:szCs w:val="20"/>
                <w:shd w:val="clear" w:color="auto" w:fill="FFFFFF"/>
              </w:rPr>
            </w:pPr>
            <w:r w:rsidRPr="00AE272C">
              <w:rPr>
                <w:rFonts w:cs="Arial"/>
                <w:color w:val="222222"/>
                <w:sz w:val="20"/>
                <w:szCs w:val="20"/>
                <w:shd w:val="clear" w:color="auto" w:fill="FFFFFF"/>
              </w:rPr>
              <w:t>Build the Chi-Kendaasiwin Centre as a welcoming and safe place for Indigenous students, their families and communities and as a place that reflects Indigenous issues, histories</w:t>
            </w:r>
            <w:r>
              <w:rPr>
                <w:rFonts w:cs="Arial"/>
                <w:color w:val="222222"/>
                <w:sz w:val="20"/>
                <w:szCs w:val="20"/>
                <w:shd w:val="clear" w:color="auto" w:fill="FFFFFF"/>
              </w:rPr>
              <w:t xml:space="preserve"> and cultures</w:t>
            </w:r>
          </w:p>
        </w:tc>
        <w:tc>
          <w:tcPr>
            <w:tcW w:w="2532" w:type="dxa"/>
          </w:tcPr>
          <w:p w14:paraId="7B2864BD" w14:textId="77777777" w:rsidR="004B2F06" w:rsidRPr="00AE272C" w:rsidRDefault="00DE72DA">
            <w:pPr>
              <w:rPr>
                <w:rFonts w:cs="Arial"/>
                <w:color w:val="222222"/>
                <w:sz w:val="20"/>
                <w:szCs w:val="20"/>
              </w:rPr>
            </w:pPr>
            <w:r>
              <w:rPr>
                <w:rFonts w:cs="Arial"/>
                <w:color w:val="222222"/>
                <w:sz w:val="20"/>
                <w:szCs w:val="20"/>
              </w:rPr>
              <w:t>Commitment to building Chi-Kendaasiwin Centre</w:t>
            </w:r>
          </w:p>
        </w:tc>
        <w:tc>
          <w:tcPr>
            <w:tcW w:w="2537" w:type="dxa"/>
          </w:tcPr>
          <w:p w14:paraId="57ADA30A" w14:textId="77777777" w:rsidR="004B2F06" w:rsidRPr="00AE272C" w:rsidRDefault="00BB097F">
            <w:pPr>
              <w:rPr>
                <w:rFonts w:cs="Arial"/>
                <w:color w:val="222222"/>
                <w:sz w:val="20"/>
                <w:szCs w:val="20"/>
              </w:rPr>
            </w:pPr>
            <w:r>
              <w:rPr>
                <w:rFonts w:cs="Arial"/>
                <w:color w:val="222222"/>
                <w:sz w:val="20"/>
                <w:szCs w:val="20"/>
              </w:rPr>
              <w:t>-Develop the Gichi Kendaasiwin Centre to create a community, academic and cultural support centre for Aboriginal students, faculty and staff, and recognize and showcase the history and accomplishments of Indigenous peoples</w:t>
            </w:r>
          </w:p>
        </w:tc>
        <w:tc>
          <w:tcPr>
            <w:tcW w:w="2549" w:type="dxa"/>
          </w:tcPr>
          <w:p w14:paraId="3B54A48E" w14:textId="77777777" w:rsidR="004B2F06" w:rsidRPr="00AE272C" w:rsidRDefault="00DE72DA">
            <w:pPr>
              <w:rPr>
                <w:rFonts w:cs="Arial"/>
                <w:color w:val="222222"/>
                <w:sz w:val="20"/>
                <w:szCs w:val="20"/>
              </w:rPr>
            </w:pPr>
            <w:r>
              <w:rPr>
                <w:rFonts w:cs="Arial"/>
                <w:color w:val="222222"/>
                <w:sz w:val="20"/>
                <w:szCs w:val="20"/>
              </w:rPr>
              <w:t>The Chi-Kendaasiwin Centre will provide a gathering place to provide academic support and spiritual, elder, and social space for Aboriginal students. The Kendaasiwin Project will expand postsecondary education support for at-risk youth in communities across the north, increase the success of Aboriginal learners, and help to revitalize, celebrate, and share First Nations, M</w:t>
            </w:r>
            <w:r>
              <w:rPr>
                <w:rFonts w:cstheme="minorHAnsi"/>
                <w:color w:val="222222"/>
                <w:sz w:val="20"/>
                <w:szCs w:val="20"/>
              </w:rPr>
              <w:t>é</w:t>
            </w:r>
            <w:r>
              <w:rPr>
                <w:rFonts w:cs="Arial"/>
                <w:color w:val="222222"/>
                <w:sz w:val="20"/>
                <w:szCs w:val="20"/>
              </w:rPr>
              <w:t>tis and Inuit culture for the benefit of all Ontarions</w:t>
            </w:r>
          </w:p>
        </w:tc>
      </w:tr>
      <w:tr w:rsidR="00BB097F" w:rsidRPr="00AE272C" w14:paraId="025E65BA" w14:textId="77777777" w:rsidTr="00773DD1">
        <w:tc>
          <w:tcPr>
            <w:tcW w:w="2524" w:type="dxa"/>
            <w:vMerge/>
          </w:tcPr>
          <w:p w14:paraId="72E12B93" w14:textId="77777777" w:rsidR="00BB097F" w:rsidRPr="00AE272C" w:rsidRDefault="00BB097F">
            <w:pPr>
              <w:rPr>
                <w:rFonts w:cs="Arial"/>
                <w:b/>
                <w:color w:val="222222"/>
                <w:sz w:val="20"/>
                <w:szCs w:val="20"/>
                <w:shd w:val="clear" w:color="auto" w:fill="FFFFFF"/>
              </w:rPr>
            </w:pPr>
          </w:p>
        </w:tc>
        <w:tc>
          <w:tcPr>
            <w:tcW w:w="2808" w:type="dxa"/>
          </w:tcPr>
          <w:p w14:paraId="43518C4E" w14:textId="77777777" w:rsidR="00BB097F" w:rsidRPr="00AE272C" w:rsidRDefault="00BB097F" w:rsidP="004B2F06">
            <w:pPr>
              <w:autoSpaceDE w:val="0"/>
              <w:autoSpaceDN w:val="0"/>
              <w:adjustRightInd w:val="0"/>
              <w:spacing w:after="120"/>
              <w:rPr>
                <w:rFonts w:cs="Arial"/>
                <w:color w:val="222222"/>
                <w:sz w:val="20"/>
                <w:szCs w:val="20"/>
                <w:shd w:val="clear" w:color="auto" w:fill="FFFFFF"/>
              </w:rPr>
            </w:pPr>
            <w:r>
              <w:rPr>
                <w:rFonts w:cs="Arial"/>
                <w:color w:val="222222"/>
                <w:sz w:val="20"/>
                <w:szCs w:val="20"/>
                <w:shd w:val="clear" w:color="auto" w:fill="FFFFFF"/>
              </w:rPr>
              <w:t>Designate space at Orillia for Indigenous student use</w:t>
            </w:r>
          </w:p>
        </w:tc>
        <w:tc>
          <w:tcPr>
            <w:tcW w:w="2532" w:type="dxa"/>
          </w:tcPr>
          <w:p w14:paraId="2A806760" w14:textId="77777777" w:rsidR="00BB097F" w:rsidRPr="00AE272C" w:rsidRDefault="00BB097F">
            <w:pPr>
              <w:rPr>
                <w:rFonts w:cs="Arial"/>
                <w:color w:val="222222"/>
                <w:sz w:val="20"/>
                <w:szCs w:val="20"/>
              </w:rPr>
            </w:pPr>
          </w:p>
        </w:tc>
        <w:tc>
          <w:tcPr>
            <w:tcW w:w="2537" w:type="dxa"/>
          </w:tcPr>
          <w:p w14:paraId="1B0A9BF4" w14:textId="77777777" w:rsidR="00BB097F" w:rsidRDefault="00BB097F">
            <w:pPr>
              <w:rPr>
                <w:rFonts w:cs="Arial"/>
                <w:color w:val="222222"/>
                <w:sz w:val="20"/>
                <w:szCs w:val="20"/>
              </w:rPr>
            </w:pPr>
            <w:r>
              <w:rPr>
                <w:rFonts w:cs="Arial"/>
                <w:color w:val="222222"/>
                <w:sz w:val="20"/>
                <w:szCs w:val="20"/>
              </w:rPr>
              <w:t>Designate space for Aboriginal student use at the Orillia campus</w:t>
            </w:r>
          </w:p>
        </w:tc>
        <w:tc>
          <w:tcPr>
            <w:tcW w:w="2549" w:type="dxa"/>
          </w:tcPr>
          <w:p w14:paraId="010D9D76" w14:textId="77777777" w:rsidR="00BB097F" w:rsidRPr="00AE272C" w:rsidRDefault="00BB097F">
            <w:pPr>
              <w:rPr>
                <w:rFonts w:cs="Arial"/>
                <w:color w:val="222222"/>
                <w:sz w:val="20"/>
                <w:szCs w:val="20"/>
              </w:rPr>
            </w:pPr>
          </w:p>
        </w:tc>
      </w:tr>
      <w:tr w:rsidR="004B2F06" w:rsidRPr="00191FCA" w14:paraId="3DC62574" w14:textId="77777777" w:rsidTr="00773DD1">
        <w:tc>
          <w:tcPr>
            <w:tcW w:w="2524" w:type="dxa"/>
            <w:vMerge/>
          </w:tcPr>
          <w:p w14:paraId="7A714A57" w14:textId="77777777" w:rsidR="004B2F06" w:rsidRPr="00F079D2" w:rsidRDefault="004B2F06">
            <w:pPr>
              <w:rPr>
                <w:rFonts w:cs="Arial"/>
                <w:b/>
                <w:color w:val="222222"/>
                <w:shd w:val="clear" w:color="auto" w:fill="FFFFFF"/>
              </w:rPr>
            </w:pPr>
          </w:p>
        </w:tc>
        <w:tc>
          <w:tcPr>
            <w:tcW w:w="2808" w:type="dxa"/>
          </w:tcPr>
          <w:p w14:paraId="673DD2AA" w14:textId="77777777" w:rsidR="004B2F06" w:rsidRPr="00AE272C" w:rsidRDefault="004B2F06" w:rsidP="00AE272C">
            <w:pPr>
              <w:autoSpaceDE w:val="0"/>
              <w:autoSpaceDN w:val="0"/>
              <w:adjustRightInd w:val="0"/>
              <w:rPr>
                <w:rFonts w:cs="Arial"/>
                <w:color w:val="222222"/>
                <w:sz w:val="20"/>
                <w:szCs w:val="20"/>
              </w:rPr>
            </w:pPr>
            <w:r w:rsidRPr="00AE272C">
              <w:rPr>
                <w:rFonts w:cs="Arial"/>
                <w:color w:val="222222"/>
                <w:sz w:val="20"/>
                <w:szCs w:val="20"/>
                <w:shd w:val="clear" w:color="auto" w:fill="FFFFFF"/>
              </w:rPr>
              <w:t>Increase the enrollment of Indigenous students in all academic units</w:t>
            </w:r>
          </w:p>
        </w:tc>
        <w:tc>
          <w:tcPr>
            <w:tcW w:w="2532" w:type="dxa"/>
          </w:tcPr>
          <w:p w14:paraId="49C7BA5E" w14:textId="77777777" w:rsidR="004B2F06" w:rsidRPr="00191FCA" w:rsidRDefault="00AC18B7">
            <w:pPr>
              <w:rPr>
                <w:rFonts w:cs="Arial"/>
                <w:color w:val="222222"/>
                <w:sz w:val="20"/>
                <w:szCs w:val="20"/>
              </w:rPr>
            </w:pPr>
            <w:r>
              <w:rPr>
                <w:rFonts w:cs="Arial"/>
                <w:color w:val="222222"/>
                <w:sz w:val="20"/>
                <w:szCs w:val="20"/>
              </w:rPr>
              <w:t>Increase the number of Aboriginal students by more than 150 over the term of the plan</w:t>
            </w:r>
          </w:p>
        </w:tc>
        <w:tc>
          <w:tcPr>
            <w:tcW w:w="2537" w:type="dxa"/>
          </w:tcPr>
          <w:p w14:paraId="0E459699" w14:textId="77777777" w:rsidR="004B2F06" w:rsidRPr="00191FCA" w:rsidRDefault="004B2F06">
            <w:pPr>
              <w:rPr>
                <w:rFonts w:cs="Arial"/>
                <w:color w:val="222222"/>
                <w:sz w:val="20"/>
                <w:szCs w:val="20"/>
              </w:rPr>
            </w:pPr>
          </w:p>
        </w:tc>
        <w:tc>
          <w:tcPr>
            <w:tcW w:w="2549" w:type="dxa"/>
          </w:tcPr>
          <w:p w14:paraId="1EAF1505" w14:textId="77777777" w:rsidR="004B2F06" w:rsidRPr="00191FCA" w:rsidRDefault="00BE01D9">
            <w:pPr>
              <w:rPr>
                <w:rFonts w:cs="Arial"/>
                <w:color w:val="222222"/>
                <w:sz w:val="20"/>
                <w:szCs w:val="20"/>
              </w:rPr>
            </w:pPr>
            <w:r>
              <w:rPr>
                <w:rFonts w:cs="Arial"/>
                <w:color w:val="222222"/>
                <w:sz w:val="20"/>
                <w:szCs w:val="20"/>
              </w:rPr>
              <w:t xml:space="preserve">Lakehead is committed to expanding learning experience through experiential learning, technology enabled learning </w:t>
            </w:r>
            <w:r>
              <w:rPr>
                <w:rFonts w:cs="Arial"/>
                <w:color w:val="222222"/>
                <w:sz w:val="20"/>
                <w:szCs w:val="20"/>
              </w:rPr>
              <w:lastRenderedPageBreak/>
              <w:t>and student learning and success.</w:t>
            </w:r>
          </w:p>
        </w:tc>
      </w:tr>
      <w:tr w:rsidR="004B2F06" w:rsidRPr="00191FCA" w14:paraId="201FED26" w14:textId="77777777" w:rsidTr="00773DD1">
        <w:tc>
          <w:tcPr>
            <w:tcW w:w="2524" w:type="dxa"/>
            <w:vMerge/>
          </w:tcPr>
          <w:p w14:paraId="7597954D" w14:textId="77777777" w:rsidR="004B2F06" w:rsidRPr="00F079D2" w:rsidRDefault="004B2F06">
            <w:pPr>
              <w:rPr>
                <w:rFonts w:cs="Arial"/>
                <w:b/>
                <w:color w:val="222222"/>
                <w:shd w:val="clear" w:color="auto" w:fill="FFFFFF"/>
              </w:rPr>
            </w:pPr>
          </w:p>
        </w:tc>
        <w:tc>
          <w:tcPr>
            <w:tcW w:w="2808" w:type="dxa"/>
          </w:tcPr>
          <w:p w14:paraId="534793B9" w14:textId="77777777" w:rsidR="004B2F06" w:rsidRPr="00AE272C" w:rsidRDefault="004B2F06" w:rsidP="00AE272C">
            <w:pPr>
              <w:autoSpaceDE w:val="0"/>
              <w:autoSpaceDN w:val="0"/>
              <w:adjustRightInd w:val="0"/>
              <w:rPr>
                <w:rFonts w:cs="Arial"/>
                <w:color w:val="222222"/>
                <w:shd w:val="clear" w:color="auto" w:fill="FFFFFF"/>
              </w:rPr>
            </w:pPr>
            <w:r w:rsidRPr="00AE272C">
              <w:rPr>
                <w:rFonts w:cs="Arial"/>
                <w:color w:val="222222"/>
                <w:sz w:val="20"/>
                <w:szCs w:val="20"/>
                <w:shd w:val="clear" w:color="auto" w:fill="FFFFFF"/>
              </w:rPr>
              <w:t>Improve the success, retention and promotion of Indigenous students enrolled at Lakehead in all academic units</w:t>
            </w:r>
          </w:p>
        </w:tc>
        <w:tc>
          <w:tcPr>
            <w:tcW w:w="2532" w:type="dxa"/>
          </w:tcPr>
          <w:p w14:paraId="7BFAF7A5" w14:textId="77777777" w:rsidR="004B2F06" w:rsidRPr="00191FCA" w:rsidRDefault="00AC18B7">
            <w:pPr>
              <w:rPr>
                <w:rFonts w:cs="Arial"/>
                <w:color w:val="222222"/>
                <w:sz w:val="20"/>
                <w:szCs w:val="20"/>
              </w:rPr>
            </w:pPr>
            <w:r>
              <w:rPr>
                <w:rFonts w:cs="Arial"/>
                <w:color w:val="222222"/>
                <w:sz w:val="20"/>
                <w:szCs w:val="20"/>
              </w:rPr>
              <w:t>Increase modified graduation rate by 3% during life of the plan</w:t>
            </w:r>
          </w:p>
        </w:tc>
        <w:tc>
          <w:tcPr>
            <w:tcW w:w="2537" w:type="dxa"/>
          </w:tcPr>
          <w:p w14:paraId="65FB742B" w14:textId="77777777" w:rsidR="004B2F06" w:rsidRDefault="006824C6" w:rsidP="006824C6">
            <w:pPr>
              <w:rPr>
                <w:rFonts w:cs="Arial"/>
                <w:color w:val="222222"/>
                <w:sz w:val="20"/>
                <w:szCs w:val="20"/>
              </w:rPr>
            </w:pPr>
            <w:r>
              <w:rPr>
                <w:rFonts w:cs="Arial"/>
                <w:color w:val="222222"/>
                <w:sz w:val="20"/>
                <w:szCs w:val="20"/>
              </w:rPr>
              <w:t>-Coordinate the Aboriginal student support services provided on both campuses</w:t>
            </w:r>
          </w:p>
          <w:p w14:paraId="7AA47FF1" w14:textId="77777777" w:rsidR="006824C6" w:rsidRDefault="006824C6" w:rsidP="006824C6">
            <w:pPr>
              <w:rPr>
                <w:rFonts w:cs="Arial"/>
                <w:color w:val="222222"/>
                <w:sz w:val="20"/>
                <w:szCs w:val="20"/>
              </w:rPr>
            </w:pPr>
            <w:r>
              <w:rPr>
                <w:rFonts w:cs="Arial"/>
                <w:color w:val="222222"/>
                <w:sz w:val="20"/>
                <w:szCs w:val="20"/>
              </w:rPr>
              <w:t>-Survey Aboriginal students, faculty and staff to determine their satisfaction with, and awareness of, existing support services and to identify other supports that might be needed</w:t>
            </w:r>
          </w:p>
          <w:p w14:paraId="13CD3717" w14:textId="77777777" w:rsidR="00712891" w:rsidRDefault="00712891" w:rsidP="006824C6">
            <w:pPr>
              <w:rPr>
                <w:rFonts w:cs="Arial"/>
                <w:color w:val="222222"/>
                <w:sz w:val="20"/>
                <w:szCs w:val="20"/>
              </w:rPr>
            </w:pPr>
            <w:r>
              <w:rPr>
                <w:rFonts w:cs="Arial"/>
                <w:color w:val="222222"/>
                <w:sz w:val="20"/>
                <w:szCs w:val="20"/>
              </w:rPr>
              <w:t>-Follow up on results of Aboriginal Cultural and Support Services student survey to develop new directions and support services</w:t>
            </w:r>
          </w:p>
          <w:p w14:paraId="42C72E9E" w14:textId="77777777" w:rsidR="00712891" w:rsidRDefault="00712891" w:rsidP="006824C6">
            <w:pPr>
              <w:rPr>
                <w:rFonts w:cs="Arial"/>
                <w:color w:val="222222"/>
                <w:sz w:val="20"/>
                <w:szCs w:val="20"/>
              </w:rPr>
            </w:pPr>
            <w:r>
              <w:rPr>
                <w:rFonts w:cs="Arial"/>
                <w:color w:val="222222"/>
                <w:sz w:val="20"/>
                <w:szCs w:val="20"/>
              </w:rPr>
              <w:t>-Where necessary, maintain and/or enhance existing support services</w:t>
            </w:r>
          </w:p>
          <w:p w14:paraId="6E544541" w14:textId="77777777" w:rsidR="00DD28B8" w:rsidRPr="00191FCA" w:rsidRDefault="00DD28B8" w:rsidP="006824C6">
            <w:pPr>
              <w:rPr>
                <w:rFonts w:cs="Arial"/>
                <w:color w:val="222222"/>
                <w:sz w:val="20"/>
                <w:szCs w:val="20"/>
              </w:rPr>
            </w:pPr>
            <w:r>
              <w:rPr>
                <w:rFonts w:cs="Arial"/>
                <w:color w:val="222222"/>
                <w:sz w:val="20"/>
                <w:szCs w:val="20"/>
              </w:rPr>
              <w:t>-Expand Student Success Centre to respond to the specific needs of Aboriginal students</w:t>
            </w:r>
          </w:p>
        </w:tc>
        <w:tc>
          <w:tcPr>
            <w:tcW w:w="2549" w:type="dxa"/>
          </w:tcPr>
          <w:p w14:paraId="31F1B0FF" w14:textId="77777777" w:rsidR="004B2F06" w:rsidRPr="00191FCA" w:rsidRDefault="00BE01D9">
            <w:pPr>
              <w:rPr>
                <w:rFonts w:cs="Arial"/>
                <w:color w:val="222222"/>
                <w:sz w:val="20"/>
                <w:szCs w:val="20"/>
              </w:rPr>
            </w:pPr>
            <w:r>
              <w:rPr>
                <w:rFonts w:cs="Arial"/>
                <w:color w:val="222222"/>
                <w:sz w:val="20"/>
                <w:szCs w:val="20"/>
              </w:rPr>
              <w:t>-Student Success Centre and One-Stop Shop being built to provide comprehensive academic support services</w:t>
            </w:r>
          </w:p>
        </w:tc>
      </w:tr>
      <w:tr w:rsidR="00712891" w:rsidRPr="00191FCA" w14:paraId="3BCE8C4F" w14:textId="77777777" w:rsidTr="00773DD1">
        <w:tc>
          <w:tcPr>
            <w:tcW w:w="2524" w:type="dxa"/>
            <w:vMerge/>
          </w:tcPr>
          <w:p w14:paraId="03D97B5D" w14:textId="77777777" w:rsidR="00712891" w:rsidRPr="00F079D2" w:rsidRDefault="00712891">
            <w:pPr>
              <w:rPr>
                <w:rFonts w:cs="Arial"/>
                <w:b/>
                <w:color w:val="222222"/>
                <w:shd w:val="clear" w:color="auto" w:fill="FFFFFF"/>
              </w:rPr>
            </w:pPr>
          </w:p>
        </w:tc>
        <w:tc>
          <w:tcPr>
            <w:tcW w:w="2808" w:type="dxa"/>
          </w:tcPr>
          <w:p w14:paraId="495E46DF" w14:textId="77777777" w:rsidR="00712891" w:rsidRPr="00AE272C" w:rsidRDefault="00712891" w:rsidP="00AE272C">
            <w:pPr>
              <w:autoSpaceDE w:val="0"/>
              <w:autoSpaceDN w:val="0"/>
              <w:adjustRightInd w:val="0"/>
              <w:rPr>
                <w:rFonts w:cs="Arial"/>
                <w:color w:val="222222"/>
                <w:sz w:val="20"/>
                <w:szCs w:val="20"/>
                <w:shd w:val="clear" w:color="auto" w:fill="FFFFFF"/>
              </w:rPr>
            </w:pPr>
          </w:p>
        </w:tc>
        <w:tc>
          <w:tcPr>
            <w:tcW w:w="2532" w:type="dxa"/>
          </w:tcPr>
          <w:p w14:paraId="40D1B9AB" w14:textId="77777777" w:rsidR="00712891" w:rsidRDefault="00712891">
            <w:pPr>
              <w:rPr>
                <w:rFonts w:cs="Arial"/>
                <w:color w:val="222222"/>
                <w:sz w:val="20"/>
                <w:szCs w:val="20"/>
              </w:rPr>
            </w:pPr>
          </w:p>
        </w:tc>
        <w:tc>
          <w:tcPr>
            <w:tcW w:w="2537" w:type="dxa"/>
          </w:tcPr>
          <w:p w14:paraId="48CCBB19" w14:textId="77777777" w:rsidR="00712891" w:rsidRDefault="00712891" w:rsidP="006824C6">
            <w:pPr>
              <w:rPr>
                <w:rFonts w:cs="Arial"/>
                <w:color w:val="222222"/>
                <w:sz w:val="20"/>
                <w:szCs w:val="20"/>
              </w:rPr>
            </w:pPr>
            <w:r>
              <w:rPr>
                <w:rFonts w:cs="Arial"/>
                <w:color w:val="222222"/>
                <w:sz w:val="20"/>
                <w:szCs w:val="20"/>
              </w:rPr>
              <w:t>Develop and maintain a peer support system for students</w:t>
            </w:r>
          </w:p>
        </w:tc>
        <w:tc>
          <w:tcPr>
            <w:tcW w:w="2549" w:type="dxa"/>
          </w:tcPr>
          <w:p w14:paraId="71329016" w14:textId="77777777" w:rsidR="00712891" w:rsidRPr="00191FCA" w:rsidRDefault="00712891">
            <w:pPr>
              <w:rPr>
                <w:rFonts w:cs="Arial"/>
                <w:color w:val="222222"/>
                <w:sz w:val="20"/>
                <w:szCs w:val="20"/>
              </w:rPr>
            </w:pPr>
          </w:p>
        </w:tc>
      </w:tr>
      <w:tr w:rsidR="004B2F06" w:rsidRPr="00191FCA" w14:paraId="41B2ABB2" w14:textId="77777777" w:rsidTr="00773DD1">
        <w:tc>
          <w:tcPr>
            <w:tcW w:w="2524" w:type="dxa"/>
            <w:vMerge/>
          </w:tcPr>
          <w:p w14:paraId="7DE99753" w14:textId="77777777" w:rsidR="004B2F06" w:rsidRPr="00F079D2" w:rsidRDefault="004B2F06">
            <w:pPr>
              <w:rPr>
                <w:rFonts w:cs="Arial"/>
                <w:b/>
                <w:color w:val="222222"/>
                <w:shd w:val="clear" w:color="auto" w:fill="FFFFFF"/>
              </w:rPr>
            </w:pPr>
          </w:p>
        </w:tc>
        <w:tc>
          <w:tcPr>
            <w:tcW w:w="2808" w:type="dxa"/>
          </w:tcPr>
          <w:p w14:paraId="055F4930" w14:textId="77777777" w:rsidR="004B2F06" w:rsidRPr="00AE272C" w:rsidRDefault="004B2F06" w:rsidP="00AE272C">
            <w:pPr>
              <w:autoSpaceDE w:val="0"/>
              <w:autoSpaceDN w:val="0"/>
              <w:adjustRightInd w:val="0"/>
              <w:rPr>
                <w:rFonts w:cs="Arial"/>
                <w:color w:val="222222"/>
                <w:sz w:val="20"/>
                <w:szCs w:val="20"/>
              </w:rPr>
            </w:pPr>
            <w:r w:rsidRPr="00AE272C">
              <w:rPr>
                <w:rFonts w:cs="Arial"/>
                <w:color w:val="222222"/>
                <w:sz w:val="20"/>
                <w:szCs w:val="20"/>
                <w:shd w:val="clear" w:color="auto" w:fill="FFFFFF"/>
              </w:rPr>
              <w:t>Increase the number of Indigenous faculty members in all academic units</w:t>
            </w:r>
          </w:p>
        </w:tc>
        <w:tc>
          <w:tcPr>
            <w:tcW w:w="2532" w:type="dxa"/>
          </w:tcPr>
          <w:p w14:paraId="338757A2" w14:textId="77777777" w:rsidR="004B2F06" w:rsidRPr="00191FCA" w:rsidRDefault="004B2F06">
            <w:pPr>
              <w:rPr>
                <w:rFonts w:cs="Arial"/>
                <w:color w:val="222222"/>
                <w:sz w:val="20"/>
                <w:szCs w:val="20"/>
              </w:rPr>
            </w:pPr>
          </w:p>
        </w:tc>
        <w:tc>
          <w:tcPr>
            <w:tcW w:w="2537" w:type="dxa"/>
          </w:tcPr>
          <w:p w14:paraId="6A39A73C" w14:textId="77777777" w:rsidR="004B2F06" w:rsidRPr="00191FCA" w:rsidRDefault="004B2F06">
            <w:pPr>
              <w:rPr>
                <w:rFonts w:cs="Arial"/>
                <w:color w:val="222222"/>
                <w:sz w:val="20"/>
                <w:szCs w:val="20"/>
              </w:rPr>
            </w:pPr>
          </w:p>
        </w:tc>
        <w:tc>
          <w:tcPr>
            <w:tcW w:w="2549" w:type="dxa"/>
          </w:tcPr>
          <w:p w14:paraId="40D18A47" w14:textId="77777777" w:rsidR="004B2F06" w:rsidRPr="00191FCA" w:rsidRDefault="004B2F06">
            <w:pPr>
              <w:rPr>
                <w:rFonts w:cs="Arial"/>
                <w:color w:val="222222"/>
                <w:sz w:val="20"/>
                <w:szCs w:val="20"/>
              </w:rPr>
            </w:pPr>
          </w:p>
        </w:tc>
      </w:tr>
      <w:tr w:rsidR="004B2F06" w:rsidRPr="00191FCA" w14:paraId="2DC7B857" w14:textId="77777777" w:rsidTr="00773DD1">
        <w:tc>
          <w:tcPr>
            <w:tcW w:w="2524" w:type="dxa"/>
            <w:vMerge/>
          </w:tcPr>
          <w:p w14:paraId="7E71A6B3" w14:textId="77777777" w:rsidR="004B2F06" w:rsidRPr="00F079D2" w:rsidRDefault="004B2F06">
            <w:pPr>
              <w:rPr>
                <w:rFonts w:cs="Arial"/>
                <w:b/>
                <w:color w:val="222222"/>
                <w:shd w:val="clear" w:color="auto" w:fill="FFFFFF"/>
              </w:rPr>
            </w:pPr>
          </w:p>
        </w:tc>
        <w:tc>
          <w:tcPr>
            <w:tcW w:w="2808" w:type="dxa"/>
          </w:tcPr>
          <w:p w14:paraId="69151577" w14:textId="77777777" w:rsidR="004B2F06" w:rsidRPr="00AE272C" w:rsidRDefault="004B2F06" w:rsidP="00AE272C">
            <w:pPr>
              <w:autoSpaceDE w:val="0"/>
              <w:autoSpaceDN w:val="0"/>
              <w:adjustRightInd w:val="0"/>
              <w:spacing w:after="120"/>
              <w:rPr>
                <w:rFonts w:cs="Arial"/>
                <w:color w:val="222222"/>
                <w:shd w:val="clear" w:color="auto" w:fill="FFFFFF"/>
              </w:rPr>
            </w:pPr>
            <w:r w:rsidRPr="00AE272C">
              <w:rPr>
                <w:rFonts w:cs="Arial"/>
                <w:color w:val="222222"/>
                <w:sz w:val="20"/>
                <w:szCs w:val="20"/>
                <w:shd w:val="clear" w:color="auto" w:fill="FFFFFF"/>
              </w:rPr>
              <w:t>Improve retention of Indigenous faculty</w:t>
            </w:r>
          </w:p>
        </w:tc>
        <w:tc>
          <w:tcPr>
            <w:tcW w:w="2532" w:type="dxa"/>
          </w:tcPr>
          <w:p w14:paraId="68E55A8F" w14:textId="77777777" w:rsidR="004B2F06" w:rsidRPr="00191FCA" w:rsidRDefault="004B2F06">
            <w:pPr>
              <w:rPr>
                <w:rFonts w:cs="Arial"/>
                <w:color w:val="222222"/>
                <w:sz w:val="20"/>
                <w:szCs w:val="20"/>
              </w:rPr>
            </w:pPr>
          </w:p>
        </w:tc>
        <w:tc>
          <w:tcPr>
            <w:tcW w:w="2537" w:type="dxa"/>
          </w:tcPr>
          <w:p w14:paraId="41D0021B" w14:textId="77777777" w:rsidR="004B2F06" w:rsidRPr="00191FCA" w:rsidRDefault="004B2F06">
            <w:pPr>
              <w:rPr>
                <w:rFonts w:cs="Arial"/>
                <w:color w:val="222222"/>
                <w:sz w:val="20"/>
                <w:szCs w:val="20"/>
              </w:rPr>
            </w:pPr>
          </w:p>
        </w:tc>
        <w:tc>
          <w:tcPr>
            <w:tcW w:w="2549" w:type="dxa"/>
          </w:tcPr>
          <w:p w14:paraId="63ED9DB3" w14:textId="77777777" w:rsidR="004B2F06" w:rsidRPr="00191FCA" w:rsidRDefault="004B2F06">
            <w:pPr>
              <w:rPr>
                <w:rFonts w:cs="Arial"/>
                <w:color w:val="222222"/>
                <w:sz w:val="20"/>
                <w:szCs w:val="20"/>
              </w:rPr>
            </w:pPr>
          </w:p>
        </w:tc>
      </w:tr>
      <w:tr w:rsidR="004B2F06" w:rsidRPr="00191FCA" w14:paraId="186439C9" w14:textId="77777777" w:rsidTr="00773DD1">
        <w:tc>
          <w:tcPr>
            <w:tcW w:w="2524" w:type="dxa"/>
            <w:vMerge/>
          </w:tcPr>
          <w:p w14:paraId="61F7B30D" w14:textId="77777777" w:rsidR="004B2F06" w:rsidRPr="00F079D2" w:rsidRDefault="004B2F06">
            <w:pPr>
              <w:rPr>
                <w:rFonts w:cs="Arial"/>
                <w:b/>
                <w:color w:val="222222"/>
                <w:shd w:val="clear" w:color="auto" w:fill="FFFFFF"/>
              </w:rPr>
            </w:pPr>
          </w:p>
        </w:tc>
        <w:tc>
          <w:tcPr>
            <w:tcW w:w="2808" w:type="dxa"/>
          </w:tcPr>
          <w:p w14:paraId="769CE491" w14:textId="77777777" w:rsidR="004B2F06" w:rsidRPr="00AE272C" w:rsidRDefault="004B2F06" w:rsidP="00AE272C">
            <w:pPr>
              <w:autoSpaceDE w:val="0"/>
              <w:autoSpaceDN w:val="0"/>
              <w:adjustRightInd w:val="0"/>
              <w:spacing w:after="120"/>
              <w:rPr>
                <w:rFonts w:cs="Arial"/>
                <w:color w:val="222222"/>
                <w:shd w:val="clear" w:color="auto" w:fill="FFFFFF"/>
              </w:rPr>
            </w:pPr>
            <w:r w:rsidRPr="00AE272C">
              <w:rPr>
                <w:rFonts w:cs="Arial"/>
                <w:color w:val="222222"/>
                <w:sz w:val="20"/>
                <w:szCs w:val="20"/>
                <w:shd w:val="clear" w:color="auto" w:fill="FFFFFF"/>
              </w:rPr>
              <w:t xml:space="preserve">Increase the number of </w:t>
            </w:r>
            <w:r w:rsidRPr="00AE272C">
              <w:rPr>
                <w:rFonts w:cs="Arial"/>
                <w:color w:val="222222"/>
                <w:sz w:val="20"/>
                <w:szCs w:val="20"/>
                <w:shd w:val="clear" w:color="auto" w:fill="FFFFFF"/>
              </w:rPr>
              <w:lastRenderedPageBreak/>
              <w:t>Indigenous staff</w:t>
            </w:r>
          </w:p>
        </w:tc>
        <w:tc>
          <w:tcPr>
            <w:tcW w:w="2532" w:type="dxa"/>
          </w:tcPr>
          <w:p w14:paraId="7BF98FA0" w14:textId="77777777" w:rsidR="004B2F06" w:rsidRPr="00191FCA" w:rsidRDefault="004B2F06">
            <w:pPr>
              <w:rPr>
                <w:rFonts w:cs="Arial"/>
                <w:color w:val="222222"/>
                <w:sz w:val="20"/>
                <w:szCs w:val="20"/>
              </w:rPr>
            </w:pPr>
          </w:p>
        </w:tc>
        <w:tc>
          <w:tcPr>
            <w:tcW w:w="2537" w:type="dxa"/>
          </w:tcPr>
          <w:p w14:paraId="3007DE31" w14:textId="77777777" w:rsidR="004B2F06" w:rsidRPr="00191FCA" w:rsidRDefault="004B2F06">
            <w:pPr>
              <w:rPr>
                <w:rFonts w:cs="Arial"/>
                <w:color w:val="222222"/>
                <w:sz w:val="20"/>
                <w:szCs w:val="20"/>
              </w:rPr>
            </w:pPr>
          </w:p>
        </w:tc>
        <w:tc>
          <w:tcPr>
            <w:tcW w:w="2549" w:type="dxa"/>
          </w:tcPr>
          <w:p w14:paraId="38E3DB63" w14:textId="77777777" w:rsidR="004B2F06" w:rsidRPr="00191FCA" w:rsidRDefault="004B2F06">
            <w:pPr>
              <w:rPr>
                <w:rFonts w:cs="Arial"/>
                <w:color w:val="222222"/>
                <w:sz w:val="20"/>
                <w:szCs w:val="20"/>
              </w:rPr>
            </w:pPr>
          </w:p>
        </w:tc>
      </w:tr>
      <w:tr w:rsidR="004B2F06" w:rsidRPr="00191FCA" w14:paraId="133C4004" w14:textId="77777777" w:rsidTr="00773DD1">
        <w:tc>
          <w:tcPr>
            <w:tcW w:w="2524" w:type="dxa"/>
            <w:vMerge/>
          </w:tcPr>
          <w:p w14:paraId="58099F2C" w14:textId="77777777" w:rsidR="004B2F06" w:rsidRPr="00F079D2" w:rsidRDefault="004B2F06">
            <w:pPr>
              <w:rPr>
                <w:rFonts w:cs="Arial"/>
                <w:b/>
                <w:color w:val="222222"/>
                <w:shd w:val="clear" w:color="auto" w:fill="FFFFFF"/>
              </w:rPr>
            </w:pPr>
          </w:p>
        </w:tc>
        <w:tc>
          <w:tcPr>
            <w:tcW w:w="2808" w:type="dxa"/>
          </w:tcPr>
          <w:p w14:paraId="042C3BF2" w14:textId="77777777" w:rsidR="004B2F06" w:rsidRPr="00AE272C" w:rsidRDefault="004B2F06" w:rsidP="00AE272C">
            <w:pPr>
              <w:autoSpaceDE w:val="0"/>
              <w:autoSpaceDN w:val="0"/>
              <w:adjustRightInd w:val="0"/>
              <w:rPr>
                <w:rFonts w:cs="Arial"/>
                <w:color w:val="222222"/>
                <w:sz w:val="20"/>
                <w:szCs w:val="20"/>
                <w:shd w:val="clear" w:color="auto" w:fill="FFFFFF"/>
              </w:rPr>
            </w:pPr>
            <w:r w:rsidRPr="00AE272C">
              <w:rPr>
                <w:rFonts w:cs="Arial"/>
                <w:color w:val="222222"/>
                <w:sz w:val="20"/>
                <w:szCs w:val="20"/>
              </w:rPr>
              <w:t>D</w:t>
            </w:r>
            <w:r w:rsidRPr="00AE272C">
              <w:rPr>
                <w:rFonts w:cs="Arial"/>
                <w:color w:val="222222"/>
                <w:sz w:val="20"/>
                <w:szCs w:val="20"/>
                <w:shd w:val="clear" w:color="auto" w:fill="FFFFFF"/>
              </w:rPr>
              <w:t>evelop a long-term strategic plan for First Nation, Métis &amp; Inuit student recruitment plan for all academic units</w:t>
            </w:r>
          </w:p>
        </w:tc>
        <w:tc>
          <w:tcPr>
            <w:tcW w:w="2532" w:type="dxa"/>
          </w:tcPr>
          <w:p w14:paraId="3004680A" w14:textId="77777777" w:rsidR="004B2F06" w:rsidRPr="00191FCA" w:rsidRDefault="004B2F06">
            <w:pPr>
              <w:rPr>
                <w:rFonts w:cs="Arial"/>
                <w:color w:val="222222"/>
                <w:sz w:val="20"/>
                <w:szCs w:val="20"/>
              </w:rPr>
            </w:pPr>
          </w:p>
        </w:tc>
        <w:tc>
          <w:tcPr>
            <w:tcW w:w="2537" w:type="dxa"/>
          </w:tcPr>
          <w:p w14:paraId="34181928" w14:textId="77777777" w:rsidR="004B2F06" w:rsidRPr="00191FCA" w:rsidRDefault="004B2F06">
            <w:pPr>
              <w:rPr>
                <w:rFonts w:cs="Arial"/>
                <w:color w:val="222222"/>
                <w:sz w:val="20"/>
                <w:szCs w:val="20"/>
              </w:rPr>
            </w:pPr>
          </w:p>
        </w:tc>
        <w:tc>
          <w:tcPr>
            <w:tcW w:w="2549" w:type="dxa"/>
          </w:tcPr>
          <w:p w14:paraId="1B89DEFD" w14:textId="77777777" w:rsidR="004B2F06" w:rsidRPr="00191FCA" w:rsidRDefault="004B2F06">
            <w:pPr>
              <w:rPr>
                <w:rFonts w:cs="Arial"/>
                <w:color w:val="222222"/>
                <w:sz w:val="20"/>
                <w:szCs w:val="20"/>
              </w:rPr>
            </w:pPr>
          </w:p>
        </w:tc>
      </w:tr>
      <w:tr w:rsidR="004B2F06" w:rsidRPr="00191FCA" w14:paraId="473F45F6" w14:textId="77777777" w:rsidTr="00773DD1">
        <w:tc>
          <w:tcPr>
            <w:tcW w:w="2524" w:type="dxa"/>
            <w:vMerge/>
          </w:tcPr>
          <w:p w14:paraId="0970A476" w14:textId="77777777" w:rsidR="004B2F06" w:rsidRPr="00F079D2" w:rsidRDefault="004B2F06">
            <w:pPr>
              <w:rPr>
                <w:rFonts w:cs="Arial"/>
                <w:b/>
                <w:color w:val="222222"/>
                <w:shd w:val="clear" w:color="auto" w:fill="FFFFFF"/>
              </w:rPr>
            </w:pPr>
          </w:p>
        </w:tc>
        <w:tc>
          <w:tcPr>
            <w:tcW w:w="2808" w:type="dxa"/>
          </w:tcPr>
          <w:p w14:paraId="4161EF86" w14:textId="77777777" w:rsidR="004B2F06" w:rsidRPr="004A45F4" w:rsidRDefault="004B2F06" w:rsidP="004A45F4">
            <w:pPr>
              <w:autoSpaceDE w:val="0"/>
              <w:autoSpaceDN w:val="0"/>
              <w:adjustRightInd w:val="0"/>
              <w:spacing w:after="120"/>
              <w:rPr>
                <w:rFonts w:cs="Arial"/>
                <w:color w:val="222222"/>
                <w:shd w:val="clear" w:color="auto" w:fill="FFFFFF"/>
              </w:rPr>
            </w:pPr>
            <w:r w:rsidRPr="00AE272C">
              <w:rPr>
                <w:rFonts w:cs="Arial"/>
                <w:color w:val="222222"/>
                <w:sz w:val="20"/>
                <w:szCs w:val="20"/>
              </w:rPr>
              <w:t>Lobby provincial and federal governments to address barriers to student success (i.e. Ontario Works funding, affordable housing, daycare, food security, Indigenous &amp; Northern Affairs Canada post-secondary funding)</w:t>
            </w:r>
          </w:p>
        </w:tc>
        <w:tc>
          <w:tcPr>
            <w:tcW w:w="2532" w:type="dxa"/>
          </w:tcPr>
          <w:p w14:paraId="652ECB68" w14:textId="77777777" w:rsidR="004B2F06" w:rsidRPr="00191FCA" w:rsidRDefault="004B2F06">
            <w:pPr>
              <w:rPr>
                <w:rFonts w:cs="Arial"/>
                <w:color w:val="222222"/>
                <w:sz w:val="20"/>
                <w:szCs w:val="20"/>
              </w:rPr>
            </w:pPr>
          </w:p>
        </w:tc>
        <w:tc>
          <w:tcPr>
            <w:tcW w:w="2537" w:type="dxa"/>
          </w:tcPr>
          <w:p w14:paraId="4F3E4BEB" w14:textId="77777777" w:rsidR="004B2F06" w:rsidRPr="00191FCA" w:rsidRDefault="004B2F06">
            <w:pPr>
              <w:rPr>
                <w:rFonts w:cs="Arial"/>
                <w:color w:val="222222"/>
                <w:sz w:val="20"/>
                <w:szCs w:val="20"/>
              </w:rPr>
            </w:pPr>
          </w:p>
        </w:tc>
        <w:tc>
          <w:tcPr>
            <w:tcW w:w="2549" w:type="dxa"/>
          </w:tcPr>
          <w:p w14:paraId="23F348DF" w14:textId="77777777" w:rsidR="004B2F06" w:rsidRPr="00191FCA" w:rsidRDefault="004B2F06">
            <w:pPr>
              <w:rPr>
                <w:rFonts w:cs="Arial"/>
                <w:color w:val="222222"/>
                <w:sz w:val="20"/>
                <w:szCs w:val="20"/>
              </w:rPr>
            </w:pPr>
          </w:p>
        </w:tc>
      </w:tr>
      <w:tr w:rsidR="004B2F06" w:rsidRPr="00191FCA" w14:paraId="1F9AE985" w14:textId="77777777" w:rsidTr="00773DD1">
        <w:tc>
          <w:tcPr>
            <w:tcW w:w="2524" w:type="dxa"/>
            <w:vMerge/>
          </w:tcPr>
          <w:p w14:paraId="616BDBFC" w14:textId="77777777" w:rsidR="004B2F06" w:rsidRPr="00F079D2" w:rsidRDefault="004B2F06">
            <w:pPr>
              <w:rPr>
                <w:rFonts w:cs="Arial"/>
                <w:b/>
                <w:color w:val="222222"/>
                <w:shd w:val="clear" w:color="auto" w:fill="FFFFFF"/>
              </w:rPr>
            </w:pPr>
          </w:p>
        </w:tc>
        <w:tc>
          <w:tcPr>
            <w:tcW w:w="2808" w:type="dxa"/>
          </w:tcPr>
          <w:p w14:paraId="01E348CA" w14:textId="77777777" w:rsidR="004B2F06" w:rsidRPr="004A45F4" w:rsidRDefault="004B2F06" w:rsidP="004A45F4">
            <w:pPr>
              <w:autoSpaceDE w:val="0"/>
              <w:autoSpaceDN w:val="0"/>
              <w:adjustRightInd w:val="0"/>
              <w:spacing w:after="120"/>
              <w:rPr>
                <w:rFonts w:cs="Arial"/>
                <w:color w:val="222222"/>
                <w:shd w:val="clear" w:color="auto" w:fill="FFFFFF"/>
              </w:rPr>
            </w:pPr>
            <w:r w:rsidRPr="00AE272C">
              <w:rPr>
                <w:rFonts w:cs="Arial"/>
                <w:color w:val="222222"/>
                <w:sz w:val="20"/>
                <w:szCs w:val="20"/>
              </w:rPr>
              <w:t>Support programs working with primary and secondary Indigenous students to encourage them to attend university, in particular the Achievement Fund and the Aboriginal Mentorship Program</w:t>
            </w:r>
          </w:p>
        </w:tc>
        <w:tc>
          <w:tcPr>
            <w:tcW w:w="2532" w:type="dxa"/>
          </w:tcPr>
          <w:p w14:paraId="076C12A0" w14:textId="77777777" w:rsidR="004B2F06" w:rsidRPr="00191FCA" w:rsidRDefault="004B2F06">
            <w:pPr>
              <w:rPr>
                <w:rFonts w:cs="Arial"/>
                <w:color w:val="222222"/>
                <w:sz w:val="20"/>
                <w:szCs w:val="20"/>
              </w:rPr>
            </w:pPr>
          </w:p>
        </w:tc>
        <w:tc>
          <w:tcPr>
            <w:tcW w:w="2537" w:type="dxa"/>
          </w:tcPr>
          <w:p w14:paraId="5813422B" w14:textId="77777777" w:rsidR="004B2F06" w:rsidRDefault="00CA5794">
            <w:pPr>
              <w:rPr>
                <w:rFonts w:cs="Arial"/>
                <w:color w:val="222222"/>
                <w:sz w:val="20"/>
                <w:szCs w:val="20"/>
              </w:rPr>
            </w:pPr>
            <w:r>
              <w:rPr>
                <w:rFonts w:cs="Arial"/>
                <w:color w:val="222222"/>
                <w:sz w:val="20"/>
                <w:szCs w:val="20"/>
              </w:rPr>
              <w:t>-Develop special formatted spring/summer programs such as summer institutes that are designed to bring Aboriginal youth to Lakehead University campuses</w:t>
            </w:r>
          </w:p>
          <w:p w14:paraId="75DE455F" w14:textId="77777777" w:rsidR="00CA5794" w:rsidRPr="00191FCA" w:rsidRDefault="00CA5794">
            <w:pPr>
              <w:rPr>
                <w:rFonts w:cs="Arial"/>
                <w:color w:val="222222"/>
                <w:sz w:val="20"/>
                <w:szCs w:val="20"/>
              </w:rPr>
            </w:pPr>
            <w:r>
              <w:rPr>
                <w:rFonts w:cs="Arial"/>
                <w:color w:val="222222"/>
                <w:sz w:val="20"/>
                <w:szCs w:val="20"/>
              </w:rPr>
              <w:t>-Conduct research on enrichment activities and incentives necessary to encourage Aboriginal learners in elementary, high school and academic upgrading programs to prepare for University</w:t>
            </w:r>
          </w:p>
        </w:tc>
        <w:tc>
          <w:tcPr>
            <w:tcW w:w="2549" w:type="dxa"/>
          </w:tcPr>
          <w:p w14:paraId="6B1855A7" w14:textId="77777777" w:rsidR="004B2F06" w:rsidRPr="00191FCA" w:rsidRDefault="00DD28B8" w:rsidP="00DD28B8">
            <w:pPr>
              <w:rPr>
                <w:rFonts w:cs="Arial"/>
                <w:color w:val="222222"/>
                <w:sz w:val="20"/>
                <w:szCs w:val="20"/>
              </w:rPr>
            </w:pPr>
            <w:r>
              <w:rPr>
                <w:rFonts w:cs="Arial"/>
                <w:color w:val="222222"/>
                <w:sz w:val="20"/>
                <w:szCs w:val="20"/>
              </w:rPr>
              <w:t>Lakehead has established the Achievement Fund (2013-18) through partnerships with local school boards to initiate donor funds to systematically provide elementary students (starting in Grade4) with connections to the University.</w:t>
            </w:r>
          </w:p>
        </w:tc>
      </w:tr>
      <w:tr w:rsidR="004B2F06" w:rsidRPr="00191FCA" w14:paraId="2562A354" w14:textId="77777777" w:rsidTr="00773DD1">
        <w:tc>
          <w:tcPr>
            <w:tcW w:w="2524" w:type="dxa"/>
            <w:vMerge/>
          </w:tcPr>
          <w:p w14:paraId="14FD64EB" w14:textId="77777777" w:rsidR="004B2F06" w:rsidRPr="00F079D2" w:rsidRDefault="004B2F06">
            <w:pPr>
              <w:rPr>
                <w:rFonts w:cs="Arial"/>
                <w:b/>
                <w:color w:val="222222"/>
                <w:shd w:val="clear" w:color="auto" w:fill="FFFFFF"/>
              </w:rPr>
            </w:pPr>
          </w:p>
        </w:tc>
        <w:tc>
          <w:tcPr>
            <w:tcW w:w="2808" w:type="dxa"/>
          </w:tcPr>
          <w:p w14:paraId="5815376E" w14:textId="77777777" w:rsidR="004B2F06" w:rsidRPr="00AE272C" w:rsidRDefault="004B2F06" w:rsidP="004A45F4">
            <w:pPr>
              <w:autoSpaceDE w:val="0"/>
              <w:autoSpaceDN w:val="0"/>
              <w:adjustRightInd w:val="0"/>
              <w:spacing w:after="120"/>
              <w:rPr>
                <w:rFonts w:cs="Arial"/>
                <w:color w:val="222222"/>
                <w:sz w:val="20"/>
                <w:szCs w:val="20"/>
              </w:rPr>
            </w:pPr>
            <w:r w:rsidRPr="00AE272C">
              <w:rPr>
                <w:rFonts w:cs="Arial"/>
                <w:color w:val="222222"/>
                <w:sz w:val="20"/>
                <w:szCs w:val="20"/>
              </w:rPr>
              <w:t>Be responsive to the cultural needs of Indigenous students</w:t>
            </w:r>
          </w:p>
        </w:tc>
        <w:tc>
          <w:tcPr>
            <w:tcW w:w="2532" w:type="dxa"/>
          </w:tcPr>
          <w:p w14:paraId="40FC494F" w14:textId="77777777" w:rsidR="004B2F06" w:rsidRPr="00191FCA" w:rsidRDefault="004B2F06">
            <w:pPr>
              <w:rPr>
                <w:rFonts w:cs="Arial"/>
                <w:color w:val="222222"/>
                <w:sz w:val="20"/>
                <w:szCs w:val="20"/>
              </w:rPr>
            </w:pPr>
          </w:p>
        </w:tc>
        <w:tc>
          <w:tcPr>
            <w:tcW w:w="2537" w:type="dxa"/>
          </w:tcPr>
          <w:p w14:paraId="29952714" w14:textId="77777777" w:rsidR="004B2F06" w:rsidRPr="00191FCA" w:rsidRDefault="004B2F06">
            <w:pPr>
              <w:rPr>
                <w:rFonts w:cs="Arial"/>
                <w:color w:val="222222"/>
                <w:sz w:val="20"/>
                <w:szCs w:val="20"/>
              </w:rPr>
            </w:pPr>
          </w:p>
        </w:tc>
        <w:tc>
          <w:tcPr>
            <w:tcW w:w="2549" w:type="dxa"/>
          </w:tcPr>
          <w:p w14:paraId="5A08F9C3" w14:textId="77777777" w:rsidR="004B2F06" w:rsidRPr="00191FCA" w:rsidRDefault="004B2F06">
            <w:pPr>
              <w:rPr>
                <w:rFonts w:cs="Arial"/>
                <w:color w:val="222222"/>
                <w:sz w:val="20"/>
                <w:szCs w:val="20"/>
              </w:rPr>
            </w:pPr>
          </w:p>
        </w:tc>
      </w:tr>
      <w:tr w:rsidR="004B2F06" w:rsidRPr="00191FCA" w14:paraId="727119AD" w14:textId="77777777" w:rsidTr="00773DD1">
        <w:tc>
          <w:tcPr>
            <w:tcW w:w="2524" w:type="dxa"/>
            <w:vMerge/>
          </w:tcPr>
          <w:p w14:paraId="5420A029" w14:textId="77777777" w:rsidR="004B2F06" w:rsidRPr="00F079D2" w:rsidRDefault="004B2F06">
            <w:pPr>
              <w:rPr>
                <w:rFonts w:cs="Arial"/>
                <w:b/>
                <w:color w:val="222222"/>
                <w:shd w:val="clear" w:color="auto" w:fill="FFFFFF"/>
              </w:rPr>
            </w:pPr>
          </w:p>
        </w:tc>
        <w:tc>
          <w:tcPr>
            <w:tcW w:w="2808" w:type="dxa"/>
          </w:tcPr>
          <w:p w14:paraId="02AD2C26" w14:textId="77777777" w:rsidR="004B2F06" w:rsidRPr="00AE272C" w:rsidRDefault="004B2F06" w:rsidP="004A45F4">
            <w:pPr>
              <w:autoSpaceDE w:val="0"/>
              <w:autoSpaceDN w:val="0"/>
              <w:adjustRightInd w:val="0"/>
              <w:rPr>
                <w:rFonts w:cs="Arial"/>
                <w:color w:val="222222"/>
                <w:sz w:val="20"/>
                <w:szCs w:val="20"/>
              </w:rPr>
            </w:pPr>
            <w:r w:rsidRPr="004A45F4">
              <w:rPr>
                <w:rFonts w:cs="Arial"/>
                <w:color w:val="222222"/>
                <w:sz w:val="20"/>
                <w:szCs w:val="20"/>
              </w:rPr>
              <w:t>Improve data collection about Indigenous student enrollment, retention and employment following graduation</w:t>
            </w:r>
          </w:p>
        </w:tc>
        <w:tc>
          <w:tcPr>
            <w:tcW w:w="2532" w:type="dxa"/>
          </w:tcPr>
          <w:p w14:paraId="48836CD2" w14:textId="77777777" w:rsidR="004B2F06" w:rsidRPr="00191FCA" w:rsidRDefault="004B2F06">
            <w:pPr>
              <w:rPr>
                <w:rFonts w:cs="Arial"/>
                <w:color w:val="222222"/>
                <w:sz w:val="20"/>
                <w:szCs w:val="20"/>
              </w:rPr>
            </w:pPr>
          </w:p>
        </w:tc>
        <w:tc>
          <w:tcPr>
            <w:tcW w:w="2537" w:type="dxa"/>
          </w:tcPr>
          <w:p w14:paraId="74F284E9" w14:textId="77777777" w:rsidR="004B2F06" w:rsidRPr="00191FCA" w:rsidRDefault="004B2F06">
            <w:pPr>
              <w:rPr>
                <w:rFonts w:cs="Arial"/>
                <w:color w:val="222222"/>
                <w:sz w:val="20"/>
                <w:szCs w:val="20"/>
              </w:rPr>
            </w:pPr>
          </w:p>
        </w:tc>
        <w:tc>
          <w:tcPr>
            <w:tcW w:w="2549" w:type="dxa"/>
          </w:tcPr>
          <w:p w14:paraId="16E1E093" w14:textId="77777777" w:rsidR="004B2F06" w:rsidRPr="00191FCA" w:rsidRDefault="00DD28B8">
            <w:pPr>
              <w:rPr>
                <w:rFonts w:cs="Arial"/>
                <w:color w:val="222222"/>
                <w:sz w:val="20"/>
                <w:szCs w:val="20"/>
              </w:rPr>
            </w:pPr>
            <w:r>
              <w:rPr>
                <w:rFonts w:cs="Arial"/>
                <w:color w:val="222222"/>
                <w:sz w:val="20"/>
                <w:szCs w:val="20"/>
              </w:rPr>
              <w:t xml:space="preserve">-11% of students self-identify as Aboriginal (later states that system-wide metrics (2-12-13) indicate </w:t>
            </w:r>
            <w:r>
              <w:rPr>
                <w:rFonts w:cs="Arial"/>
                <w:color w:val="222222"/>
                <w:sz w:val="20"/>
                <w:szCs w:val="20"/>
              </w:rPr>
              <w:lastRenderedPageBreak/>
              <w:t>that the proportion of Aboriginal students enrolled at Lakehead was 8.5% of the University’s total student population (provincial average, 1.98%)</w:t>
            </w:r>
          </w:p>
        </w:tc>
      </w:tr>
      <w:tr w:rsidR="004B2F06" w:rsidRPr="00191FCA" w14:paraId="60E2346D" w14:textId="77777777" w:rsidTr="00773DD1">
        <w:tc>
          <w:tcPr>
            <w:tcW w:w="2524" w:type="dxa"/>
            <w:vMerge/>
          </w:tcPr>
          <w:p w14:paraId="77F2FD7A" w14:textId="77777777" w:rsidR="004B2F06" w:rsidRPr="00F079D2" w:rsidRDefault="004B2F06">
            <w:pPr>
              <w:rPr>
                <w:rFonts w:cs="Arial"/>
                <w:b/>
                <w:color w:val="222222"/>
                <w:shd w:val="clear" w:color="auto" w:fill="FFFFFF"/>
              </w:rPr>
            </w:pPr>
          </w:p>
        </w:tc>
        <w:tc>
          <w:tcPr>
            <w:tcW w:w="2808" w:type="dxa"/>
          </w:tcPr>
          <w:p w14:paraId="3FF3266F" w14:textId="77777777" w:rsidR="004B2F06" w:rsidRPr="00AE272C" w:rsidRDefault="004B2F06" w:rsidP="004B2F06">
            <w:pPr>
              <w:autoSpaceDE w:val="0"/>
              <w:autoSpaceDN w:val="0"/>
              <w:adjustRightInd w:val="0"/>
              <w:rPr>
                <w:rFonts w:cs="Arial"/>
                <w:color w:val="222222"/>
                <w:sz w:val="20"/>
                <w:szCs w:val="20"/>
              </w:rPr>
            </w:pPr>
            <w:r w:rsidRPr="004B2F06">
              <w:rPr>
                <w:rFonts w:cs="Arial"/>
                <w:color w:val="222222"/>
                <w:sz w:val="20"/>
                <w:szCs w:val="20"/>
              </w:rPr>
              <w:t>Increase level of financial aid through bursaries and scholarships for Indigenous students</w:t>
            </w:r>
          </w:p>
        </w:tc>
        <w:tc>
          <w:tcPr>
            <w:tcW w:w="2532" w:type="dxa"/>
          </w:tcPr>
          <w:p w14:paraId="6E164690" w14:textId="77777777" w:rsidR="004B2F06" w:rsidRPr="00191FCA" w:rsidRDefault="004B2F06">
            <w:pPr>
              <w:rPr>
                <w:rFonts w:cs="Arial"/>
                <w:color w:val="222222"/>
                <w:sz w:val="20"/>
                <w:szCs w:val="20"/>
              </w:rPr>
            </w:pPr>
          </w:p>
        </w:tc>
        <w:tc>
          <w:tcPr>
            <w:tcW w:w="2537" w:type="dxa"/>
          </w:tcPr>
          <w:p w14:paraId="679E0523" w14:textId="77777777" w:rsidR="004B2F06" w:rsidRPr="00191FCA" w:rsidRDefault="004B2F06">
            <w:pPr>
              <w:rPr>
                <w:rFonts w:cs="Arial"/>
                <w:color w:val="222222"/>
                <w:sz w:val="20"/>
                <w:szCs w:val="20"/>
              </w:rPr>
            </w:pPr>
          </w:p>
        </w:tc>
        <w:tc>
          <w:tcPr>
            <w:tcW w:w="2549" w:type="dxa"/>
          </w:tcPr>
          <w:p w14:paraId="3437EF40" w14:textId="77777777" w:rsidR="004B2F06" w:rsidRPr="00191FCA" w:rsidRDefault="004B2F06">
            <w:pPr>
              <w:rPr>
                <w:rFonts w:cs="Arial"/>
                <w:color w:val="222222"/>
                <w:sz w:val="20"/>
                <w:szCs w:val="20"/>
              </w:rPr>
            </w:pPr>
          </w:p>
        </w:tc>
      </w:tr>
      <w:tr w:rsidR="004A45F4" w:rsidRPr="00191FCA" w14:paraId="314089B6" w14:textId="77777777" w:rsidTr="00773DD1">
        <w:tc>
          <w:tcPr>
            <w:tcW w:w="2524" w:type="dxa"/>
          </w:tcPr>
          <w:p w14:paraId="6102330E" w14:textId="77777777" w:rsidR="004A45F4" w:rsidRPr="004B2F06" w:rsidRDefault="004B2F06">
            <w:pPr>
              <w:rPr>
                <w:rFonts w:cs="Arial"/>
                <w:b/>
                <w:color w:val="222222"/>
                <w:sz w:val="20"/>
                <w:szCs w:val="20"/>
                <w:shd w:val="clear" w:color="auto" w:fill="FFFFFF"/>
              </w:rPr>
            </w:pPr>
            <w:r>
              <w:rPr>
                <w:rFonts w:cs="Arial"/>
                <w:b/>
                <w:color w:val="222222"/>
                <w:sz w:val="20"/>
                <w:szCs w:val="20"/>
                <w:shd w:val="clear" w:color="auto" w:fill="FFFFFF"/>
              </w:rPr>
              <w:t>Community Engagement</w:t>
            </w:r>
          </w:p>
        </w:tc>
        <w:tc>
          <w:tcPr>
            <w:tcW w:w="2808" w:type="dxa"/>
          </w:tcPr>
          <w:p w14:paraId="2C6D8AC9" w14:textId="77777777" w:rsidR="004A45F4" w:rsidRPr="00B32810" w:rsidRDefault="00B32810" w:rsidP="00B32810">
            <w:pPr>
              <w:autoSpaceDE w:val="0"/>
              <w:autoSpaceDN w:val="0"/>
              <w:adjustRightInd w:val="0"/>
              <w:rPr>
                <w:rFonts w:cs="Arial"/>
                <w:color w:val="222222"/>
              </w:rPr>
            </w:pPr>
            <w:r w:rsidRPr="00B32810">
              <w:rPr>
                <w:rFonts w:cs="Arial"/>
                <w:color w:val="222222"/>
              </w:rPr>
              <w:t>R</w:t>
            </w:r>
            <w:r w:rsidRPr="00B32810">
              <w:rPr>
                <w:rFonts w:cs="Arial"/>
                <w:color w:val="222222"/>
                <w:shd w:val="clear" w:color="auto" w:fill="FFFFFF"/>
              </w:rPr>
              <w:t>evive the Aboriginal Alumni Chapter as a way of strengthening Lakehead’s ties with Indigenous communities</w:t>
            </w:r>
          </w:p>
        </w:tc>
        <w:tc>
          <w:tcPr>
            <w:tcW w:w="2532" w:type="dxa"/>
          </w:tcPr>
          <w:p w14:paraId="01720DAD" w14:textId="77777777" w:rsidR="004A45F4" w:rsidRPr="004B2F06" w:rsidRDefault="004A45F4">
            <w:pPr>
              <w:rPr>
                <w:rFonts w:cs="Arial"/>
                <w:color w:val="222222"/>
                <w:sz w:val="20"/>
                <w:szCs w:val="20"/>
              </w:rPr>
            </w:pPr>
          </w:p>
        </w:tc>
        <w:tc>
          <w:tcPr>
            <w:tcW w:w="2537" w:type="dxa"/>
          </w:tcPr>
          <w:p w14:paraId="0F83525C" w14:textId="77777777" w:rsidR="004A45F4" w:rsidRPr="004B2F06" w:rsidRDefault="00CA5794">
            <w:pPr>
              <w:rPr>
                <w:rFonts w:cs="Arial"/>
                <w:color w:val="222222"/>
                <w:sz w:val="20"/>
                <w:szCs w:val="20"/>
              </w:rPr>
            </w:pPr>
            <w:r>
              <w:rPr>
                <w:rFonts w:cs="Arial"/>
                <w:color w:val="222222"/>
                <w:sz w:val="20"/>
                <w:szCs w:val="20"/>
              </w:rPr>
              <w:t>Engage Aboriginal alumni in recruitment and retention activities of students, staff and faculty</w:t>
            </w:r>
          </w:p>
        </w:tc>
        <w:tc>
          <w:tcPr>
            <w:tcW w:w="2549" w:type="dxa"/>
          </w:tcPr>
          <w:p w14:paraId="3BFB42DA" w14:textId="77777777" w:rsidR="004A45F4" w:rsidRPr="004B2F06" w:rsidRDefault="004A45F4">
            <w:pPr>
              <w:rPr>
                <w:rFonts w:cs="Arial"/>
                <w:color w:val="222222"/>
                <w:sz w:val="20"/>
                <w:szCs w:val="20"/>
              </w:rPr>
            </w:pPr>
          </w:p>
        </w:tc>
      </w:tr>
      <w:tr w:rsidR="004A45F4" w:rsidRPr="00191FCA" w14:paraId="1AA628BF" w14:textId="77777777" w:rsidTr="00773DD1">
        <w:tc>
          <w:tcPr>
            <w:tcW w:w="2524" w:type="dxa"/>
          </w:tcPr>
          <w:p w14:paraId="13EFEB7A" w14:textId="77777777" w:rsidR="004A45F4" w:rsidRPr="004B2F06" w:rsidRDefault="004A45F4">
            <w:pPr>
              <w:rPr>
                <w:rFonts w:cs="Arial"/>
                <w:b/>
                <w:color w:val="222222"/>
                <w:sz w:val="20"/>
                <w:szCs w:val="20"/>
                <w:shd w:val="clear" w:color="auto" w:fill="FFFFFF"/>
              </w:rPr>
            </w:pPr>
          </w:p>
        </w:tc>
        <w:tc>
          <w:tcPr>
            <w:tcW w:w="2808" w:type="dxa"/>
          </w:tcPr>
          <w:p w14:paraId="7629716C" w14:textId="77777777" w:rsidR="004A45F4" w:rsidRPr="004B2F06" w:rsidRDefault="00B32810" w:rsidP="00B32810">
            <w:pPr>
              <w:autoSpaceDE w:val="0"/>
              <w:autoSpaceDN w:val="0"/>
              <w:adjustRightInd w:val="0"/>
              <w:rPr>
                <w:rFonts w:cs="Arial"/>
                <w:color w:val="222222"/>
                <w:sz w:val="20"/>
                <w:szCs w:val="20"/>
              </w:rPr>
            </w:pPr>
            <w:r w:rsidRPr="00B32810">
              <w:rPr>
                <w:rFonts w:cs="Arial"/>
                <w:color w:val="222222"/>
              </w:rPr>
              <w:t>Strengthen relationships with Ontario Far North and circumpolar Indigenous communities</w:t>
            </w:r>
            <w:r>
              <w:rPr>
                <w:rFonts w:cs="Arial"/>
                <w:color w:val="222222"/>
              </w:rPr>
              <w:t xml:space="preserve"> in are</w:t>
            </w:r>
            <w:r w:rsidR="00AC18B7">
              <w:rPr>
                <w:rFonts w:cs="Arial"/>
                <w:color w:val="222222"/>
              </w:rPr>
              <w:t xml:space="preserve">as of </w:t>
            </w:r>
            <w:r>
              <w:rPr>
                <w:rFonts w:cs="Arial"/>
                <w:color w:val="222222"/>
              </w:rPr>
              <w:t>student recruitment, research and economic development</w:t>
            </w:r>
          </w:p>
        </w:tc>
        <w:tc>
          <w:tcPr>
            <w:tcW w:w="2532" w:type="dxa"/>
          </w:tcPr>
          <w:p w14:paraId="2EF12EBA" w14:textId="77777777" w:rsidR="004A45F4" w:rsidRPr="004B2F06" w:rsidRDefault="00AC18B7">
            <w:pPr>
              <w:rPr>
                <w:rFonts w:cs="Arial"/>
                <w:color w:val="222222"/>
                <w:sz w:val="20"/>
                <w:szCs w:val="20"/>
              </w:rPr>
            </w:pPr>
            <w:r>
              <w:rPr>
                <w:rFonts w:cs="Arial"/>
                <w:color w:val="222222"/>
                <w:sz w:val="20"/>
                <w:szCs w:val="20"/>
              </w:rPr>
              <w:t>Expand working relationships with Aboriginal groups … to make post-secondary education a reality</w:t>
            </w:r>
          </w:p>
        </w:tc>
        <w:tc>
          <w:tcPr>
            <w:tcW w:w="2537" w:type="dxa"/>
          </w:tcPr>
          <w:p w14:paraId="759A5E06" w14:textId="77777777" w:rsidR="004A45F4" w:rsidRDefault="00CA5794">
            <w:pPr>
              <w:rPr>
                <w:rFonts w:cs="Arial"/>
                <w:color w:val="222222"/>
                <w:sz w:val="20"/>
                <w:szCs w:val="20"/>
              </w:rPr>
            </w:pPr>
            <w:r>
              <w:rPr>
                <w:rFonts w:cs="Arial"/>
                <w:color w:val="222222"/>
                <w:sz w:val="20"/>
                <w:szCs w:val="20"/>
              </w:rPr>
              <w:t>-Create collaborative learning communities connecting Lakehead and partners institutions with Aboriginal, rural and remote communities</w:t>
            </w:r>
          </w:p>
          <w:p w14:paraId="3E15FED2" w14:textId="77777777" w:rsidR="00CA5794" w:rsidRPr="004B2F06" w:rsidRDefault="00CA5794">
            <w:pPr>
              <w:rPr>
                <w:rFonts w:cs="Arial"/>
                <w:color w:val="222222"/>
                <w:sz w:val="20"/>
                <w:szCs w:val="20"/>
              </w:rPr>
            </w:pPr>
            <w:r>
              <w:rPr>
                <w:rFonts w:cs="Arial"/>
                <w:color w:val="222222"/>
                <w:sz w:val="20"/>
                <w:szCs w:val="20"/>
              </w:rPr>
              <w:t>-Use TelePresence technology to link the resources and capacity of the University to rural, remote and Aboriginal communities</w:t>
            </w:r>
          </w:p>
        </w:tc>
        <w:tc>
          <w:tcPr>
            <w:tcW w:w="2549" w:type="dxa"/>
          </w:tcPr>
          <w:p w14:paraId="6CDD94D4" w14:textId="77777777" w:rsidR="004A45F4" w:rsidRDefault="00BE01D9">
            <w:pPr>
              <w:rPr>
                <w:rFonts w:cs="Arial"/>
                <w:color w:val="222222"/>
                <w:sz w:val="20"/>
                <w:szCs w:val="20"/>
              </w:rPr>
            </w:pPr>
            <w:r>
              <w:rPr>
                <w:rFonts w:cs="Arial"/>
                <w:color w:val="222222"/>
                <w:sz w:val="20"/>
                <w:szCs w:val="20"/>
              </w:rPr>
              <w:t>Ring of Fire development is supported by a range of graduate programs that directly address the Ontario government’s objective “to strengthen the skills and knowledge base needed for exploration and resource development activities in the north and to support the sustainable development of the Ring of Fire region, and the participation of local First Nation communities in that development”</w:t>
            </w:r>
          </w:p>
          <w:p w14:paraId="0BA3815B" w14:textId="77777777" w:rsidR="00BE01D9" w:rsidRPr="00BE01D9" w:rsidRDefault="00BE01D9" w:rsidP="00BE01D9">
            <w:pPr>
              <w:rPr>
                <w:rFonts w:cs="Arial"/>
                <w:color w:val="222222"/>
                <w:sz w:val="20"/>
                <w:szCs w:val="20"/>
              </w:rPr>
            </w:pPr>
            <w:r>
              <w:rPr>
                <w:rFonts w:cs="Arial"/>
                <w:color w:val="222222"/>
                <w:sz w:val="20"/>
                <w:szCs w:val="20"/>
              </w:rPr>
              <w:t xml:space="preserve">-TelePresence designed to establish rural immersive sites and supports Lakehead’s goal to improve </w:t>
            </w:r>
            <w:r>
              <w:rPr>
                <w:rFonts w:cs="Arial"/>
                <w:color w:val="222222"/>
                <w:sz w:val="20"/>
                <w:szCs w:val="20"/>
              </w:rPr>
              <w:lastRenderedPageBreak/>
              <w:t>accessibility and student mobility throughout northwestern Ontario</w:t>
            </w:r>
          </w:p>
        </w:tc>
      </w:tr>
      <w:tr w:rsidR="004A45F4" w:rsidRPr="00191FCA" w14:paraId="56C94116" w14:textId="77777777" w:rsidTr="00773DD1">
        <w:tc>
          <w:tcPr>
            <w:tcW w:w="2524" w:type="dxa"/>
          </w:tcPr>
          <w:p w14:paraId="7375F310" w14:textId="77777777" w:rsidR="004A45F4" w:rsidRPr="004B2F06" w:rsidRDefault="004A45F4">
            <w:pPr>
              <w:rPr>
                <w:rFonts w:cs="Arial"/>
                <w:b/>
                <w:color w:val="222222"/>
                <w:sz w:val="20"/>
                <w:szCs w:val="20"/>
                <w:shd w:val="clear" w:color="auto" w:fill="FFFFFF"/>
              </w:rPr>
            </w:pPr>
          </w:p>
        </w:tc>
        <w:tc>
          <w:tcPr>
            <w:tcW w:w="2808" w:type="dxa"/>
          </w:tcPr>
          <w:p w14:paraId="0EFA9830" w14:textId="77777777" w:rsidR="004A45F4" w:rsidRPr="00B32810" w:rsidRDefault="00B32810" w:rsidP="00712891">
            <w:pPr>
              <w:autoSpaceDE w:val="0"/>
              <w:autoSpaceDN w:val="0"/>
              <w:adjustRightInd w:val="0"/>
              <w:spacing w:after="120"/>
              <w:rPr>
                <w:rFonts w:cs="Arial"/>
                <w:color w:val="222222"/>
              </w:rPr>
            </w:pPr>
            <w:r w:rsidRPr="00B32810">
              <w:rPr>
                <w:rFonts w:cs="Arial"/>
                <w:color w:val="222222"/>
              </w:rPr>
              <w:t xml:space="preserve">Work with Indigenous communities to promote </w:t>
            </w:r>
            <w:r w:rsidR="00712891">
              <w:rPr>
                <w:rFonts w:cs="Arial"/>
                <w:color w:val="222222"/>
              </w:rPr>
              <w:t xml:space="preserve">student recruitment, research, </w:t>
            </w:r>
            <w:r w:rsidRPr="00B32810">
              <w:rPr>
                <w:rFonts w:cs="Arial"/>
                <w:color w:val="222222"/>
              </w:rPr>
              <w:t>and sustainable economic development</w:t>
            </w:r>
          </w:p>
        </w:tc>
        <w:tc>
          <w:tcPr>
            <w:tcW w:w="2532" w:type="dxa"/>
          </w:tcPr>
          <w:p w14:paraId="3EAD2827" w14:textId="77777777" w:rsidR="004A45F4" w:rsidRPr="004B2F06" w:rsidRDefault="00AC18B7">
            <w:pPr>
              <w:rPr>
                <w:rFonts w:cs="Arial"/>
                <w:color w:val="222222"/>
                <w:sz w:val="20"/>
                <w:szCs w:val="20"/>
              </w:rPr>
            </w:pPr>
            <w:r>
              <w:rPr>
                <w:rFonts w:cs="Arial"/>
                <w:color w:val="222222"/>
                <w:sz w:val="20"/>
                <w:szCs w:val="20"/>
              </w:rPr>
              <w:t>Enhance and institutionalize collaboration with economic development, educational, government, private sector and non-government organizations including First Nations, M</w:t>
            </w:r>
            <w:r>
              <w:rPr>
                <w:rFonts w:cstheme="minorHAnsi"/>
                <w:color w:val="222222"/>
                <w:sz w:val="20"/>
                <w:szCs w:val="20"/>
              </w:rPr>
              <w:t>é</w:t>
            </w:r>
            <w:r>
              <w:rPr>
                <w:rFonts w:cs="Arial"/>
                <w:color w:val="222222"/>
                <w:sz w:val="20"/>
                <w:szCs w:val="20"/>
              </w:rPr>
              <w:t>tis and Inuit partners</w:t>
            </w:r>
          </w:p>
        </w:tc>
        <w:tc>
          <w:tcPr>
            <w:tcW w:w="2537" w:type="dxa"/>
          </w:tcPr>
          <w:p w14:paraId="13EA3B49" w14:textId="77777777" w:rsidR="00712891" w:rsidRDefault="00712891" w:rsidP="00712891">
            <w:pPr>
              <w:rPr>
                <w:rFonts w:cs="Arial"/>
                <w:color w:val="222222"/>
                <w:sz w:val="20"/>
                <w:szCs w:val="20"/>
              </w:rPr>
            </w:pPr>
            <w:r>
              <w:rPr>
                <w:rFonts w:cs="Arial"/>
                <w:color w:val="222222"/>
                <w:sz w:val="20"/>
                <w:szCs w:val="20"/>
              </w:rPr>
              <w:t>-Continue to develop strong relations with Aboriginal communities</w:t>
            </w:r>
          </w:p>
          <w:p w14:paraId="1BF10E34" w14:textId="77777777" w:rsidR="00712891" w:rsidRPr="004B2F06" w:rsidRDefault="00712891" w:rsidP="00712891">
            <w:pPr>
              <w:rPr>
                <w:rFonts w:cs="Arial"/>
                <w:color w:val="222222"/>
                <w:sz w:val="20"/>
                <w:szCs w:val="20"/>
              </w:rPr>
            </w:pPr>
            <w:r>
              <w:rPr>
                <w:rFonts w:cs="Arial"/>
                <w:color w:val="222222"/>
                <w:sz w:val="20"/>
                <w:szCs w:val="20"/>
              </w:rPr>
              <w:t>-Continue to consult with Aboriginal communities to identify barriers to university participation (e.g. academic preparedness, finances, travel from remote communities) and to work together to remove or mitigate those barriers</w:t>
            </w:r>
          </w:p>
        </w:tc>
        <w:tc>
          <w:tcPr>
            <w:tcW w:w="2549" w:type="dxa"/>
          </w:tcPr>
          <w:p w14:paraId="09BA9A97" w14:textId="77777777" w:rsidR="004A45F4" w:rsidRPr="004B2F06" w:rsidRDefault="00BE01D9">
            <w:pPr>
              <w:rPr>
                <w:rFonts w:cs="Arial"/>
                <w:color w:val="222222"/>
                <w:sz w:val="20"/>
                <w:szCs w:val="20"/>
              </w:rPr>
            </w:pPr>
            <w:r>
              <w:rPr>
                <w:rFonts w:cs="Arial"/>
                <w:color w:val="222222"/>
                <w:sz w:val="20"/>
                <w:szCs w:val="20"/>
              </w:rPr>
              <w:t>Lakehead carried out series of consultations in northwestern Ontario and Simcoe County in 2011-12 focussed on economy development with people from different sectors, including the mining, environmental, waste management, forestry, manufacturing, health and tourism sectors, and Aboriginal communities</w:t>
            </w:r>
          </w:p>
        </w:tc>
      </w:tr>
      <w:tr w:rsidR="004A45F4" w:rsidRPr="00191FCA" w14:paraId="0B8D682C" w14:textId="77777777" w:rsidTr="00773DD1">
        <w:tc>
          <w:tcPr>
            <w:tcW w:w="2524" w:type="dxa"/>
          </w:tcPr>
          <w:p w14:paraId="01D2C59C" w14:textId="77777777" w:rsidR="004A45F4" w:rsidRPr="004B2F06" w:rsidRDefault="004A45F4">
            <w:pPr>
              <w:rPr>
                <w:rFonts w:cs="Arial"/>
                <w:b/>
                <w:color w:val="222222"/>
                <w:sz w:val="20"/>
                <w:szCs w:val="20"/>
                <w:shd w:val="clear" w:color="auto" w:fill="FFFFFF"/>
              </w:rPr>
            </w:pPr>
          </w:p>
        </w:tc>
        <w:tc>
          <w:tcPr>
            <w:tcW w:w="2808" w:type="dxa"/>
          </w:tcPr>
          <w:p w14:paraId="0DF39245" w14:textId="77777777" w:rsidR="004A45F4" w:rsidRPr="004B2F06" w:rsidRDefault="00B32810" w:rsidP="00B32810">
            <w:pPr>
              <w:autoSpaceDE w:val="0"/>
              <w:autoSpaceDN w:val="0"/>
              <w:adjustRightInd w:val="0"/>
              <w:spacing w:after="120"/>
              <w:rPr>
                <w:rFonts w:cs="Arial"/>
                <w:color w:val="222222"/>
                <w:sz w:val="20"/>
                <w:szCs w:val="20"/>
              </w:rPr>
            </w:pPr>
            <w:r w:rsidRPr="00B32810">
              <w:rPr>
                <w:rFonts w:cs="Arial"/>
                <w:color w:val="222222"/>
              </w:rPr>
              <w:t>Improve Lakehead’s relationships with Aboriginal Institutes, especially Oshki-Pimache-O-Win and Seven Generations</w:t>
            </w:r>
          </w:p>
        </w:tc>
        <w:tc>
          <w:tcPr>
            <w:tcW w:w="2532" w:type="dxa"/>
          </w:tcPr>
          <w:p w14:paraId="543F1511" w14:textId="77777777" w:rsidR="004A45F4" w:rsidRPr="004B2F06" w:rsidRDefault="004A45F4">
            <w:pPr>
              <w:rPr>
                <w:rFonts w:cs="Arial"/>
                <w:color w:val="222222"/>
                <w:sz w:val="20"/>
                <w:szCs w:val="20"/>
              </w:rPr>
            </w:pPr>
          </w:p>
        </w:tc>
        <w:tc>
          <w:tcPr>
            <w:tcW w:w="2537" w:type="dxa"/>
          </w:tcPr>
          <w:p w14:paraId="13182045" w14:textId="77777777" w:rsidR="004A45F4" w:rsidRPr="004B2F06" w:rsidRDefault="004A45F4">
            <w:pPr>
              <w:rPr>
                <w:rFonts w:cs="Arial"/>
                <w:color w:val="222222"/>
                <w:sz w:val="20"/>
                <w:szCs w:val="20"/>
              </w:rPr>
            </w:pPr>
          </w:p>
        </w:tc>
        <w:tc>
          <w:tcPr>
            <w:tcW w:w="2549" w:type="dxa"/>
          </w:tcPr>
          <w:p w14:paraId="1F9AAA8B" w14:textId="77777777" w:rsidR="004A45F4" w:rsidRPr="004B2F06" w:rsidRDefault="004A45F4">
            <w:pPr>
              <w:rPr>
                <w:rFonts w:cs="Arial"/>
                <w:color w:val="222222"/>
                <w:sz w:val="20"/>
                <w:szCs w:val="20"/>
              </w:rPr>
            </w:pPr>
          </w:p>
        </w:tc>
      </w:tr>
    </w:tbl>
    <w:p w14:paraId="4AE21303" w14:textId="77777777" w:rsidR="001C506E" w:rsidRDefault="001C506E">
      <w:pPr>
        <w:rPr>
          <w:rFonts w:cs="Arial"/>
          <w:color w:val="222222"/>
        </w:rPr>
        <w:sectPr w:rsidR="001C506E" w:rsidSect="001C506E">
          <w:pgSz w:w="15840" w:h="12240" w:orient="landscape"/>
          <w:pgMar w:top="1440" w:right="1440" w:bottom="1440" w:left="1440" w:header="708" w:footer="708" w:gutter="0"/>
          <w:cols w:space="708"/>
          <w:titlePg/>
          <w:docGrid w:linePitch="360"/>
        </w:sectPr>
      </w:pPr>
    </w:p>
    <w:p w14:paraId="5E002850" w14:textId="77777777" w:rsidR="001F79F6" w:rsidRDefault="001F79F6">
      <w:pPr>
        <w:rPr>
          <w:rFonts w:cs="Arial"/>
          <w:color w:val="222222"/>
        </w:rPr>
      </w:pPr>
    </w:p>
    <w:p w14:paraId="4717772E" w14:textId="77777777" w:rsidR="009A21DD" w:rsidRDefault="009A21DD" w:rsidP="009A21DD">
      <w:pPr>
        <w:jc w:val="center"/>
      </w:pPr>
      <w:r>
        <w:t>APPENDIX B</w:t>
      </w:r>
    </w:p>
    <w:p w14:paraId="6A43EBB0" w14:textId="77777777" w:rsidR="009A21DD" w:rsidRDefault="009A21DD" w:rsidP="009A21DD">
      <w:pPr>
        <w:jc w:val="center"/>
      </w:pPr>
    </w:p>
    <w:p w14:paraId="4AB59FD2" w14:textId="77777777" w:rsidR="001F79F6" w:rsidRDefault="001F79F6" w:rsidP="009A21DD">
      <w:pPr>
        <w:jc w:val="center"/>
      </w:pPr>
      <w:r>
        <w:t xml:space="preserve">TRUTH &amp; RECONCILIATION COMMISSION </w:t>
      </w:r>
      <w:r w:rsidR="00255D4C">
        <w:t>CALLS TO ACTION</w:t>
      </w:r>
      <w:r>
        <w:t xml:space="preserve"> ON EDUCATION</w:t>
      </w:r>
      <w:r w:rsidR="009A21DD">
        <w:t xml:space="preserve"> &amp; UNIVERSITIES CANADA PRINCIPLES</w:t>
      </w:r>
    </w:p>
    <w:p w14:paraId="34C10FCF" w14:textId="37B0D570" w:rsidR="001F79F6" w:rsidRDefault="001A29CF">
      <w:hyperlink r:id="rId11" w:history="1">
        <w:r w:rsidR="001F79F6" w:rsidRPr="00906F9C">
          <w:rPr>
            <w:rStyle w:val="Hyperlink"/>
          </w:rPr>
          <w:t>http://www.trc.ca/websites/trcinstitution/File/2015/Honouring_the_Truth_Reconciling_for_the_Future_July_23_2015.pdf</w:t>
        </w:r>
      </w:hyperlink>
      <w:r w:rsidR="001F79F6">
        <w:t xml:space="preserve"> </w:t>
      </w:r>
    </w:p>
    <w:p w14:paraId="6D884DD7" w14:textId="77777777" w:rsidR="001F79F6" w:rsidRDefault="001F79F6"/>
    <w:p w14:paraId="211F228D" w14:textId="77777777" w:rsidR="00255D4C" w:rsidRDefault="001F79F6" w:rsidP="00255D4C">
      <w:pPr>
        <w:pStyle w:val="ListParagraph"/>
        <w:numPr>
          <w:ilvl w:val="0"/>
          <w:numId w:val="23"/>
        </w:numPr>
      </w:pPr>
      <w:r>
        <w:t>We call upon the Government of Canada to repeal Section 43 of the Criminal Code of Canada</w:t>
      </w:r>
      <w:r w:rsidR="00255D4C">
        <w:t xml:space="preserve"> [The “Spanking” Law]</w:t>
      </w:r>
      <w:r>
        <w:t>.</w:t>
      </w:r>
    </w:p>
    <w:p w14:paraId="427D2F00" w14:textId="77777777" w:rsidR="00255D4C" w:rsidRDefault="00255D4C" w:rsidP="00255D4C">
      <w:pPr>
        <w:pStyle w:val="ListParagraph"/>
      </w:pPr>
    </w:p>
    <w:p w14:paraId="5780DA2E" w14:textId="77777777" w:rsidR="00255D4C" w:rsidRDefault="001F79F6" w:rsidP="00255D4C">
      <w:pPr>
        <w:pStyle w:val="ListParagraph"/>
        <w:numPr>
          <w:ilvl w:val="0"/>
          <w:numId w:val="23"/>
        </w:numPr>
      </w:pPr>
      <w:r>
        <w:t>We call upon the federal government to develop with Aboriginal groups a joint strategy to eliminate educational and employment gaps between Aborigina</w:t>
      </w:r>
      <w:r w:rsidR="00255D4C">
        <w:t>l and non-Aboriginal Canadians.</w:t>
      </w:r>
    </w:p>
    <w:p w14:paraId="053F05FC" w14:textId="77777777" w:rsidR="00255D4C" w:rsidRDefault="00255D4C" w:rsidP="00255D4C"/>
    <w:p w14:paraId="5DD53DE8" w14:textId="77777777" w:rsidR="00255D4C" w:rsidRDefault="001F79F6" w:rsidP="00255D4C">
      <w:pPr>
        <w:pStyle w:val="ListParagraph"/>
        <w:numPr>
          <w:ilvl w:val="0"/>
          <w:numId w:val="23"/>
        </w:numPr>
      </w:pPr>
      <w:r>
        <w:t>We call upon the federal government to eliminate the discrepancy in federal education funding for First Nations children being educated on reserves and those First Nations childr</w:t>
      </w:r>
      <w:r w:rsidR="00255D4C">
        <w:t>en being educated off reserves.</w:t>
      </w:r>
    </w:p>
    <w:p w14:paraId="58B4D14F" w14:textId="77777777" w:rsidR="00255D4C" w:rsidRDefault="00255D4C" w:rsidP="00255D4C">
      <w:pPr>
        <w:pStyle w:val="ListParagraph"/>
      </w:pPr>
    </w:p>
    <w:p w14:paraId="2BCEB059" w14:textId="77777777" w:rsidR="00255D4C" w:rsidRDefault="001F79F6" w:rsidP="00255D4C">
      <w:pPr>
        <w:pStyle w:val="ListParagraph"/>
        <w:numPr>
          <w:ilvl w:val="0"/>
          <w:numId w:val="23"/>
        </w:numPr>
      </w:pPr>
      <w:r>
        <w:t xml:space="preserve">We call upon the federal government to prepare and publish annual reports comparing funding for the education of First Nations children on and off reserves, as well as educational and income attainments of Aboriginal peoples in Canada compared with non-Aboriginal people. </w:t>
      </w:r>
    </w:p>
    <w:p w14:paraId="33500858" w14:textId="77777777" w:rsidR="00255D4C" w:rsidRDefault="00255D4C" w:rsidP="00255D4C">
      <w:pPr>
        <w:pStyle w:val="ListParagraph"/>
      </w:pPr>
    </w:p>
    <w:p w14:paraId="205CF2C9" w14:textId="77777777" w:rsidR="001F79F6" w:rsidRDefault="001F79F6" w:rsidP="00255D4C">
      <w:pPr>
        <w:pStyle w:val="ListParagraph"/>
        <w:numPr>
          <w:ilvl w:val="0"/>
          <w:numId w:val="23"/>
        </w:numPr>
      </w:pPr>
      <w:r>
        <w:t xml:space="preserve">We call on the federal government to draft new Aboriginal education legislation with the full participation and informed consent of Aboriginal peoples. The new legislation would include a commitment to sufficient funding and would incorporate the following principles: </w:t>
      </w:r>
    </w:p>
    <w:p w14:paraId="28DAC231" w14:textId="77777777" w:rsidR="00255D4C" w:rsidRDefault="001F79F6" w:rsidP="00255D4C">
      <w:pPr>
        <w:pStyle w:val="ListParagraph"/>
        <w:numPr>
          <w:ilvl w:val="1"/>
          <w:numId w:val="24"/>
        </w:numPr>
        <w:ind w:left="993" w:hanging="284"/>
      </w:pPr>
      <w:r>
        <w:t>Providing sufficient funding to close identified educational achievement</w:t>
      </w:r>
      <w:r w:rsidR="00255D4C">
        <w:t xml:space="preserve"> gaps within one generation.</w:t>
      </w:r>
    </w:p>
    <w:p w14:paraId="6B589BFA" w14:textId="77777777" w:rsidR="00255D4C" w:rsidRDefault="001F79F6" w:rsidP="00255D4C">
      <w:pPr>
        <w:pStyle w:val="ListParagraph"/>
        <w:numPr>
          <w:ilvl w:val="1"/>
          <w:numId w:val="24"/>
        </w:numPr>
        <w:ind w:left="993" w:hanging="284"/>
      </w:pPr>
      <w:r>
        <w:t>Improving education attainment levels and success rates.</w:t>
      </w:r>
    </w:p>
    <w:p w14:paraId="4164BF48" w14:textId="77777777" w:rsidR="00255D4C" w:rsidRDefault="001F79F6" w:rsidP="00255D4C">
      <w:pPr>
        <w:pStyle w:val="ListParagraph"/>
        <w:numPr>
          <w:ilvl w:val="1"/>
          <w:numId w:val="24"/>
        </w:numPr>
        <w:ind w:left="993" w:hanging="284"/>
      </w:pPr>
      <w:r>
        <w:t>Developing culturally appropriate curricula.</w:t>
      </w:r>
    </w:p>
    <w:p w14:paraId="510AF191" w14:textId="77777777" w:rsidR="00255D4C" w:rsidRDefault="001F79F6" w:rsidP="00255D4C">
      <w:pPr>
        <w:pStyle w:val="ListParagraph"/>
        <w:numPr>
          <w:ilvl w:val="1"/>
          <w:numId w:val="24"/>
        </w:numPr>
        <w:ind w:left="993" w:hanging="284"/>
      </w:pPr>
      <w:r>
        <w:t>Protecting the right to Aboriginal languages, including the teaching of Aborigin</w:t>
      </w:r>
      <w:r w:rsidR="00255D4C">
        <w:t>al languages as credit courses.</w:t>
      </w:r>
    </w:p>
    <w:p w14:paraId="2BE21B4C" w14:textId="77777777" w:rsidR="00255D4C" w:rsidRDefault="001F79F6" w:rsidP="00255D4C">
      <w:pPr>
        <w:pStyle w:val="ListParagraph"/>
        <w:numPr>
          <w:ilvl w:val="1"/>
          <w:numId w:val="24"/>
        </w:numPr>
        <w:ind w:left="993" w:hanging="284"/>
      </w:pPr>
      <w:r>
        <w:lastRenderedPageBreak/>
        <w:t xml:space="preserve">Enabling parental and community responsibility, control, and accountability, similar to what parents </w:t>
      </w:r>
      <w:r w:rsidR="00255D4C">
        <w:t>enjoy in public school systems.</w:t>
      </w:r>
    </w:p>
    <w:p w14:paraId="1C3E015D" w14:textId="77777777" w:rsidR="00255D4C" w:rsidRDefault="001F79F6" w:rsidP="00255D4C">
      <w:pPr>
        <w:pStyle w:val="ListParagraph"/>
        <w:numPr>
          <w:ilvl w:val="1"/>
          <w:numId w:val="24"/>
        </w:numPr>
        <w:ind w:left="993" w:hanging="284"/>
      </w:pPr>
      <w:r>
        <w:t>Enabling parents to fully participate in t</w:t>
      </w:r>
      <w:r w:rsidR="00255D4C">
        <w:t>he education of their children.</w:t>
      </w:r>
    </w:p>
    <w:p w14:paraId="11C6FC98" w14:textId="77777777" w:rsidR="00255D4C" w:rsidRDefault="001F79F6" w:rsidP="00255D4C">
      <w:pPr>
        <w:pStyle w:val="ListParagraph"/>
        <w:numPr>
          <w:ilvl w:val="1"/>
          <w:numId w:val="24"/>
        </w:numPr>
        <w:ind w:left="993" w:hanging="284"/>
      </w:pPr>
      <w:r>
        <w:t xml:space="preserve">Respecting and honouring Treaty relationships. </w:t>
      </w:r>
    </w:p>
    <w:p w14:paraId="19D5025A" w14:textId="77777777" w:rsidR="00255D4C" w:rsidRDefault="00255D4C" w:rsidP="00255D4C"/>
    <w:p w14:paraId="1BC7F3D7" w14:textId="77777777" w:rsidR="00255D4C" w:rsidRDefault="001F79F6" w:rsidP="00255D4C">
      <w:pPr>
        <w:pStyle w:val="ListParagraph"/>
        <w:numPr>
          <w:ilvl w:val="0"/>
          <w:numId w:val="25"/>
        </w:numPr>
      </w:pPr>
      <w:r>
        <w:t>We call upon the federal government to provide adequate funding to end the backlog of First Nations students seek</w:t>
      </w:r>
      <w:r w:rsidR="00255D4C">
        <w:t>ing a post-secondary education.</w:t>
      </w:r>
    </w:p>
    <w:p w14:paraId="60E23AF9" w14:textId="77777777" w:rsidR="00255D4C" w:rsidRDefault="00255D4C" w:rsidP="00255D4C"/>
    <w:p w14:paraId="4BBF989E" w14:textId="17273407" w:rsidR="003D23E7" w:rsidRDefault="001F79F6" w:rsidP="00C1112C">
      <w:pPr>
        <w:pStyle w:val="ListParagraph"/>
        <w:numPr>
          <w:ilvl w:val="0"/>
          <w:numId w:val="25"/>
        </w:numPr>
      </w:pPr>
      <w:r>
        <w:t>We call upon the federal, provincial, territorial, and Aboriginal governments to develop culturally appropriate early childhood education programs for Aboriginal families.</w:t>
      </w:r>
      <w:r w:rsidR="003D23E7">
        <w:br w:type="page"/>
      </w:r>
    </w:p>
    <w:p w14:paraId="104EB739" w14:textId="77777777" w:rsidR="001F79F6" w:rsidRDefault="009A21DD" w:rsidP="009A21DD">
      <w:pPr>
        <w:jc w:val="center"/>
      </w:pPr>
      <w:r>
        <w:lastRenderedPageBreak/>
        <w:t>UNIVERSITIES CANADA PRINCIPLES ON INDIGENOUS EDUCATION IN RESPONSE TO TRC’S CALLS FOR ACTION</w:t>
      </w:r>
    </w:p>
    <w:p w14:paraId="36D7C6AC" w14:textId="77777777" w:rsidR="003D23E7" w:rsidRDefault="001A29CF" w:rsidP="003D23E7">
      <w:pPr>
        <w:rPr>
          <w:rFonts w:cstheme="minorHAnsi"/>
          <w:sz w:val="24"/>
          <w:szCs w:val="24"/>
        </w:rPr>
      </w:pPr>
      <w:hyperlink r:id="rId12" w:history="1">
        <w:r w:rsidR="009A21DD" w:rsidRPr="000D4DCF">
          <w:rPr>
            <w:rStyle w:val="Hyperlink"/>
            <w:rFonts w:cstheme="minorHAnsi"/>
            <w:sz w:val="24"/>
            <w:szCs w:val="24"/>
          </w:rPr>
          <w:t>http://www.univcan.ca/media-room/media-releases/universities-canada-principles-on-indigenous-education/</w:t>
        </w:r>
      </w:hyperlink>
      <w:r w:rsidR="009A21DD">
        <w:rPr>
          <w:rFonts w:cstheme="minorHAnsi"/>
          <w:sz w:val="24"/>
          <w:szCs w:val="24"/>
        </w:rPr>
        <w:t xml:space="preserve"> </w:t>
      </w:r>
    </w:p>
    <w:p w14:paraId="0EED7A79" w14:textId="77777777" w:rsidR="009A21DD" w:rsidRPr="003D23E7" w:rsidRDefault="009A21DD" w:rsidP="003D23E7">
      <w:pPr>
        <w:rPr>
          <w:rFonts w:cstheme="minorHAnsi"/>
          <w:sz w:val="24"/>
          <w:szCs w:val="24"/>
        </w:rPr>
      </w:pPr>
    </w:p>
    <w:p w14:paraId="47801A18"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Ensure institutional commitment at every level to develop opportunities for Indigenous students.</w:t>
      </w:r>
    </w:p>
    <w:p w14:paraId="1875F605"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Be student-centered: focus on the learners, learning outcomes and learning abilities, and create opportunities that promote student success.</w:t>
      </w:r>
    </w:p>
    <w:p w14:paraId="006BD57E"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Recognize the importance of indigenization of curricula through responsive academic programming, support programs, orientations, and pedagogies.</w:t>
      </w:r>
    </w:p>
    <w:p w14:paraId="43E9F4AD"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Recognize the importance of Indigenous education leadership through representation at the governance level and within faculty, professional and administrative staff.</w:t>
      </w:r>
    </w:p>
    <w:p w14:paraId="015C69A5"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Continue to build welcoming and respectful learning environments on campuses through the implementation of academic programs, services, support mechanisms, and spaces dedicated to Indigenous students.</w:t>
      </w:r>
    </w:p>
    <w:p w14:paraId="514D80E2"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Continue to develop resources, spaces and approaches that promote dialogue between Indigenous and non-Indigenous students.</w:t>
      </w:r>
    </w:p>
    <w:p w14:paraId="255642CF"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Continue to develop accessible learning environments off-campus.</w:t>
      </w:r>
    </w:p>
    <w:p w14:paraId="794DC2EE"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Recognize the value of promoting partnerships among educational and local Indigenous communities and continue to maintain a collaborative and consultative process on the specific needs of Indigenous students.</w:t>
      </w:r>
    </w:p>
    <w:p w14:paraId="373C2C75"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Build on successful experiences and initiatives already in place at universities across the country to share and learn from promising practices, while recognizing the differences in jurisdictional and institutional mission.</w:t>
      </w:r>
    </w:p>
    <w:p w14:paraId="1A82520F"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Recognize the importance of sharing information within the institution, and beyond, to inform current and prospective Indigenous students of the array of services, programs and supports available to them on campus.</w:t>
      </w:r>
    </w:p>
    <w:p w14:paraId="1492BCDA" w14:textId="77777777" w:rsidR="003D23E7" w:rsidRPr="003D23E7" w:rsidRDefault="003D23E7" w:rsidP="003D23E7">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Recognize the importance of providing greater exposure and knowledge for non-Indigenous students on the realities, histories, cultures and beliefs of Indigenous people in Canada.</w:t>
      </w:r>
    </w:p>
    <w:p w14:paraId="3595227C" w14:textId="77777777" w:rsidR="008D344C" w:rsidRDefault="003D23E7" w:rsidP="008D344C">
      <w:pPr>
        <w:numPr>
          <w:ilvl w:val="0"/>
          <w:numId w:val="27"/>
        </w:numPr>
        <w:spacing w:line="300" w:lineRule="atLeast"/>
        <w:ind w:left="426" w:hanging="426"/>
        <w:textAlignment w:val="baseline"/>
        <w:rPr>
          <w:rFonts w:eastAsia="Times New Roman" w:cstheme="minorHAnsi"/>
          <w:color w:val="000000"/>
          <w:sz w:val="24"/>
          <w:szCs w:val="24"/>
          <w:lang w:eastAsia="en-CA"/>
        </w:rPr>
      </w:pPr>
      <w:r w:rsidRPr="003D23E7">
        <w:rPr>
          <w:rFonts w:eastAsia="Times New Roman" w:cstheme="minorHAnsi"/>
          <w:color w:val="000000"/>
          <w:sz w:val="24"/>
          <w:szCs w:val="24"/>
          <w:lang w:eastAsia="en-CA"/>
        </w:rPr>
        <w:t>Recognize the importance of fostering intercultural engagement among Indigenous and non-Indigenous students, faculty and staff.</w:t>
      </w:r>
    </w:p>
    <w:p w14:paraId="5DFAB520" w14:textId="12FAAB95" w:rsidR="00860ED5" w:rsidRPr="008D344C" w:rsidRDefault="003D23E7" w:rsidP="008D344C">
      <w:pPr>
        <w:numPr>
          <w:ilvl w:val="0"/>
          <w:numId w:val="27"/>
        </w:numPr>
        <w:spacing w:line="300" w:lineRule="atLeast"/>
        <w:ind w:left="426" w:hanging="426"/>
        <w:textAlignment w:val="baseline"/>
        <w:rPr>
          <w:rFonts w:eastAsia="Times New Roman" w:cstheme="minorHAnsi"/>
          <w:color w:val="000000"/>
          <w:sz w:val="24"/>
          <w:szCs w:val="24"/>
          <w:lang w:eastAsia="en-CA"/>
        </w:rPr>
      </w:pPr>
      <w:r w:rsidRPr="008D344C">
        <w:rPr>
          <w:rFonts w:eastAsia="Times New Roman" w:cstheme="minorHAnsi"/>
          <w:color w:val="000000"/>
          <w:sz w:val="24"/>
          <w:szCs w:val="24"/>
          <w:lang w:eastAsia="en-CA"/>
        </w:rPr>
        <w:t>Recognize the role of institutions in creating an enabling and supportive environment for a successful and high quality K-12 experience for Aboriginal youth.</w:t>
      </w:r>
    </w:p>
    <w:sectPr w:rsidR="00860ED5" w:rsidRPr="008D344C" w:rsidSect="00BB2F7E">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DDE83" w14:textId="77777777" w:rsidR="006B6C90" w:rsidRDefault="006B6C90" w:rsidP="005C4097">
      <w:pPr>
        <w:spacing w:line="240" w:lineRule="auto"/>
      </w:pPr>
      <w:r>
        <w:separator/>
      </w:r>
    </w:p>
  </w:endnote>
  <w:endnote w:type="continuationSeparator" w:id="0">
    <w:p w14:paraId="1D71E3FC" w14:textId="77777777" w:rsidR="006B6C90" w:rsidRDefault="006B6C90" w:rsidP="005C4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6559"/>
      <w:docPartObj>
        <w:docPartGallery w:val="Page Numbers (Bottom of Page)"/>
        <w:docPartUnique/>
      </w:docPartObj>
    </w:sdtPr>
    <w:sdtEndPr>
      <w:rPr>
        <w:color w:val="7F7F7F" w:themeColor="background1" w:themeShade="7F"/>
        <w:spacing w:val="60"/>
        <w:sz w:val="20"/>
        <w:szCs w:val="20"/>
      </w:rPr>
    </w:sdtEndPr>
    <w:sdtContent>
      <w:p w14:paraId="72B62555" w14:textId="09BF12F7" w:rsidR="004C26B7" w:rsidRPr="00BB2F7E" w:rsidRDefault="004C26B7">
        <w:pPr>
          <w:pStyle w:val="Footer"/>
          <w:pBdr>
            <w:top w:val="single" w:sz="4" w:space="1" w:color="D9D9D9" w:themeColor="background1" w:themeShade="D9"/>
          </w:pBdr>
          <w:rPr>
            <w:bCs/>
            <w:sz w:val="20"/>
            <w:szCs w:val="20"/>
          </w:rPr>
        </w:pPr>
        <w:r w:rsidRPr="00BB2F7E">
          <w:rPr>
            <w:sz w:val="20"/>
            <w:szCs w:val="20"/>
          </w:rPr>
          <w:fldChar w:fldCharType="begin"/>
        </w:r>
        <w:r w:rsidRPr="00BB2F7E">
          <w:rPr>
            <w:sz w:val="20"/>
            <w:szCs w:val="20"/>
          </w:rPr>
          <w:instrText xml:space="preserve"> PAGE   \* MERGEFORMAT </w:instrText>
        </w:r>
        <w:r w:rsidRPr="00BB2F7E">
          <w:rPr>
            <w:sz w:val="20"/>
            <w:szCs w:val="20"/>
          </w:rPr>
          <w:fldChar w:fldCharType="separate"/>
        </w:r>
        <w:r w:rsidR="001A29CF" w:rsidRPr="001A29CF">
          <w:rPr>
            <w:bCs/>
            <w:noProof/>
            <w:sz w:val="20"/>
            <w:szCs w:val="20"/>
          </w:rPr>
          <w:t>2</w:t>
        </w:r>
        <w:r w:rsidRPr="00BB2F7E">
          <w:rPr>
            <w:bCs/>
            <w:noProof/>
            <w:sz w:val="20"/>
            <w:szCs w:val="20"/>
          </w:rPr>
          <w:fldChar w:fldCharType="end"/>
        </w:r>
        <w:r w:rsidRPr="00BB2F7E">
          <w:rPr>
            <w:bCs/>
            <w:sz w:val="20"/>
            <w:szCs w:val="20"/>
          </w:rPr>
          <w:t xml:space="preserve"> | </w:t>
        </w:r>
        <w:r>
          <w:rPr>
            <w:color w:val="7F7F7F" w:themeColor="background1" w:themeShade="7F"/>
            <w:spacing w:val="60"/>
            <w:sz w:val="20"/>
            <w:szCs w:val="20"/>
          </w:rPr>
          <w:t>Nis</w:t>
        </w:r>
        <w:r w:rsidR="000758B1">
          <w:rPr>
            <w:color w:val="7F7F7F" w:themeColor="background1" w:themeShade="7F"/>
            <w:spacing w:val="60"/>
            <w:sz w:val="20"/>
            <w:szCs w:val="20"/>
          </w:rPr>
          <w:t>htam Watab</w:t>
        </w:r>
        <w:r w:rsidR="00D54670">
          <w:rPr>
            <w:color w:val="7F7F7F" w:themeColor="background1" w:themeShade="7F"/>
            <w:spacing w:val="60"/>
            <w:sz w:val="20"/>
            <w:szCs w:val="20"/>
          </w:rPr>
          <w:t>i</w:t>
        </w:r>
        <w:r w:rsidR="00773DD1">
          <w:rPr>
            <w:color w:val="7F7F7F" w:themeColor="background1" w:themeShade="7F"/>
            <w:spacing w:val="60"/>
            <w:sz w:val="20"/>
            <w:szCs w:val="20"/>
          </w:rPr>
          <w:t>in</w:t>
        </w:r>
        <w:r w:rsidR="002F690B">
          <w:rPr>
            <w:color w:val="7F7F7F" w:themeColor="background1" w:themeShade="7F"/>
            <w:spacing w:val="60"/>
            <w:sz w:val="20"/>
            <w:szCs w:val="20"/>
          </w:rPr>
          <w:t>,</w:t>
        </w:r>
        <w:r w:rsidR="00773DD1">
          <w:rPr>
            <w:color w:val="7F7F7F" w:themeColor="background1" w:themeShade="7F"/>
            <w:spacing w:val="60"/>
            <w:sz w:val="20"/>
            <w:szCs w:val="20"/>
          </w:rPr>
          <w:t xml:space="preserve"> Approved </w:t>
        </w:r>
        <w:r w:rsidR="002F690B">
          <w:rPr>
            <w:color w:val="7F7F7F" w:themeColor="background1" w:themeShade="7F"/>
            <w:spacing w:val="60"/>
            <w:sz w:val="20"/>
            <w:szCs w:val="20"/>
          </w:rPr>
          <w:t xml:space="preserve">in Principle </w:t>
        </w:r>
        <w:r w:rsidR="00773DD1">
          <w:rPr>
            <w:color w:val="7F7F7F" w:themeColor="background1" w:themeShade="7F"/>
            <w:spacing w:val="60"/>
            <w:sz w:val="20"/>
            <w:szCs w:val="20"/>
          </w:rPr>
          <w:t xml:space="preserve">by O-AGC, </w:t>
        </w:r>
        <w:r w:rsidR="002F690B">
          <w:rPr>
            <w:color w:val="7F7F7F" w:themeColor="background1" w:themeShade="7F"/>
            <w:spacing w:val="60"/>
            <w:sz w:val="20"/>
            <w:szCs w:val="20"/>
          </w:rPr>
          <w:t xml:space="preserve">24 April </w:t>
        </w:r>
        <w:r w:rsidR="000758B1">
          <w:rPr>
            <w:color w:val="7F7F7F" w:themeColor="background1" w:themeShade="7F"/>
            <w:spacing w:val="60"/>
            <w:sz w:val="20"/>
            <w:szCs w:val="20"/>
          </w:rPr>
          <w:t>2017</w:t>
        </w:r>
      </w:p>
    </w:sdtContent>
  </w:sdt>
  <w:p w14:paraId="50C330B4" w14:textId="77777777" w:rsidR="004C26B7" w:rsidRDefault="004C2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C26B7" w14:paraId="3C7803EC" w14:textId="77777777" w:rsidTr="002F690B">
      <w:trPr>
        <w:trHeight w:val="405"/>
      </w:trPr>
      <w:tc>
        <w:tcPr>
          <w:tcW w:w="918" w:type="dxa"/>
        </w:tcPr>
        <w:p w14:paraId="4AF332E7" w14:textId="7C153002" w:rsidR="004C26B7" w:rsidRPr="002F690B" w:rsidRDefault="004C26B7">
          <w:pPr>
            <w:pStyle w:val="Footer"/>
            <w:jc w:val="right"/>
            <w:rPr>
              <w:bCs/>
              <w:sz w:val="20"/>
              <w:szCs w:val="20"/>
              <w14:numForm w14:val="oldStyle"/>
            </w:rPr>
          </w:pPr>
          <w:r w:rsidRPr="002F690B">
            <w:rPr>
              <w:sz w:val="20"/>
              <w:szCs w:val="20"/>
              <w14:shadow w14:blurRad="50800" w14:dist="38100" w14:dir="2700000" w14:sx="100000" w14:sy="100000" w14:kx="0" w14:ky="0" w14:algn="tl">
                <w14:srgbClr w14:val="000000">
                  <w14:alpha w14:val="60000"/>
                </w14:srgbClr>
              </w14:shadow>
              <w14:numForm w14:val="oldStyle"/>
            </w:rPr>
            <w:fldChar w:fldCharType="begin"/>
          </w:r>
          <w:r w:rsidRPr="002F690B">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2F690B">
            <w:rPr>
              <w:sz w:val="20"/>
              <w:szCs w:val="20"/>
              <w14:shadow w14:blurRad="50800" w14:dist="38100" w14:dir="2700000" w14:sx="100000" w14:sy="100000" w14:kx="0" w14:ky="0" w14:algn="tl">
                <w14:srgbClr w14:val="000000">
                  <w14:alpha w14:val="60000"/>
                </w14:srgbClr>
              </w14:shadow>
              <w14:numForm w14:val="oldStyle"/>
            </w:rPr>
            <w:fldChar w:fldCharType="separate"/>
          </w:r>
          <w:r w:rsidR="001A29CF" w:rsidRPr="001A29CF">
            <w:rPr>
              <w:bCs/>
              <w:noProof/>
              <w:sz w:val="20"/>
              <w:szCs w:val="20"/>
              <w14:shadow w14:blurRad="50800" w14:dist="38100" w14:dir="2700000" w14:sx="100000" w14:sy="100000" w14:kx="0" w14:ky="0" w14:algn="tl">
                <w14:srgbClr w14:val="000000">
                  <w14:alpha w14:val="60000"/>
                </w14:srgbClr>
              </w14:shadow>
              <w14:numForm w14:val="oldStyle"/>
            </w:rPr>
            <w:t>1</w:t>
          </w:r>
          <w:r w:rsidRPr="002F690B">
            <w:rPr>
              <w:bCs/>
              <w:noProof/>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EF4B2B0" w14:textId="7C532645" w:rsidR="004C26B7" w:rsidRPr="002F690B" w:rsidRDefault="002F690B" w:rsidP="002F690B">
          <w:pPr>
            <w:pStyle w:val="Footer"/>
            <w:rPr>
              <w:rFonts w:cstheme="minorHAnsi"/>
              <w:sz w:val="20"/>
              <w:szCs w:val="20"/>
            </w:rPr>
          </w:pPr>
          <w:r w:rsidRPr="002F690B">
            <w:rPr>
              <w:rFonts w:cstheme="minorHAnsi"/>
              <w:color w:val="7F7F7F" w:themeColor="background1" w:themeShade="7F"/>
              <w:spacing w:val="60"/>
              <w:sz w:val="20"/>
              <w:szCs w:val="20"/>
            </w:rPr>
            <w:t>Nishtam Watabiin, Approved in Principle by O</w:t>
          </w:r>
          <w:r>
            <w:rPr>
              <w:rFonts w:cstheme="minorHAnsi"/>
              <w:color w:val="7F7F7F" w:themeColor="background1" w:themeShade="7F"/>
              <w:spacing w:val="60"/>
              <w:sz w:val="20"/>
              <w:szCs w:val="20"/>
            </w:rPr>
            <w:t>-</w:t>
          </w:r>
          <w:r w:rsidRPr="002F690B">
            <w:rPr>
              <w:rFonts w:cstheme="minorHAnsi"/>
              <w:color w:val="7F7F7F" w:themeColor="background1" w:themeShade="7F"/>
              <w:spacing w:val="60"/>
              <w:sz w:val="20"/>
              <w:szCs w:val="20"/>
            </w:rPr>
            <w:t>AGC, 24 April 2017</w:t>
          </w:r>
        </w:p>
      </w:tc>
    </w:tr>
  </w:tbl>
  <w:p w14:paraId="633B437B" w14:textId="77777777" w:rsidR="004C26B7" w:rsidRDefault="004C26B7">
    <w:pPr>
      <w:pStyle w:val="Footer"/>
    </w:pPr>
  </w:p>
  <w:p w14:paraId="07A36217" w14:textId="77777777" w:rsidR="00C47317" w:rsidRDefault="00C47317"/>
  <w:p w14:paraId="3572933B" w14:textId="77777777" w:rsidR="00C47317" w:rsidRDefault="00C47317"/>
  <w:p w14:paraId="316040FD" w14:textId="77777777" w:rsidR="00C47317" w:rsidRDefault="00C47317"/>
  <w:p w14:paraId="115189C7" w14:textId="77777777" w:rsidR="00C47317" w:rsidRDefault="00C47317"/>
  <w:p w14:paraId="388F140A" w14:textId="77777777" w:rsidR="00C47317" w:rsidRDefault="00C47317"/>
  <w:p w14:paraId="5100E7A8" w14:textId="77777777" w:rsidR="00C47317" w:rsidRDefault="00C47317"/>
  <w:p w14:paraId="5481CF65" w14:textId="77777777" w:rsidR="00C47317" w:rsidRDefault="00C47317"/>
  <w:p w14:paraId="3D766287" w14:textId="77777777" w:rsidR="00C47317" w:rsidRDefault="00C47317"/>
  <w:p w14:paraId="1C6E4824" w14:textId="77777777" w:rsidR="00C47317" w:rsidRDefault="00C47317"/>
  <w:p w14:paraId="050D7FD5" w14:textId="77777777" w:rsidR="00C47317" w:rsidRDefault="00C473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FC492" w14:textId="77777777" w:rsidR="006B6C90" w:rsidRDefault="006B6C90" w:rsidP="005C4097">
      <w:pPr>
        <w:spacing w:line="240" w:lineRule="auto"/>
      </w:pPr>
      <w:r>
        <w:separator/>
      </w:r>
    </w:p>
  </w:footnote>
  <w:footnote w:type="continuationSeparator" w:id="0">
    <w:p w14:paraId="12A6321C" w14:textId="77777777" w:rsidR="006B6C90" w:rsidRDefault="006B6C90" w:rsidP="005C40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6A8"/>
    <w:multiLevelType w:val="hybridMultilevel"/>
    <w:tmpl w:val="BC4AD7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6436F1"/>
    <w:multiLevelType w:val="hybridMultilevel"/>
    <w:tmpl w:val="D31085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C780C7A"/>
    <w:multiLevelType w:val="hybridMultilevel"/>
    <w:tmpl w:val="C37C10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6B5901"/>
    <w:multiLevelType w:val="multilevel"/>
    <w:tmpl w:val="D83865D2"/>
    <w:lvl w:ilvl="0">
      <w:start w:val="1"/>
      <w:numFmt w:val="decimal"/>
      <w:lvlText w:val="%1)"/>
      <w:lvlJc w:val="left"/>
      <w:pPr>
        <w:ind w:left="360" w:hanging="360"/>
      </w:pPr>
    </w:lvl>
    <w:lvl w:ilvl="1">
      <w:start w:val="1"/>
      <w:numFmt w:val="lowerRoman"/>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6C402B"/>
    <w:multiLevelType w:val="hybridMultilevel"/>
    <w:tmpl w:val="D292D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B518F2"/>
    <w:multiLevelType w:val="hybridMultilevel"/>
    <w:tmpl w:val="5F1E5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0B1C9F"/>
    <w:multiLevelType w:val="hybridMultilevel"/>
    <w:tmpl w:val="548C01FC"/>
    <w:lvl w:ilvl="0" w:tplc="D1D8E33E">
      <w:start w:val="1"/>
      <w:numFmt w:val="lowerRoman"/>
      <w:lvlText w:val="%1)"/>
      <w:lvlJc w:val="left"/>
      <w:pPr>
        <w:ind w:left="1080" w:hanging="72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F6EAD"/>
    <w:multiLevelType w:val="hybridMultilevel"/>
    <w:tmpl w:val="5560B5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271BAA"/>
    <w:multiLevelType w:val="hybridMultilevel"/>
    <w:tmpl w:val="745C8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1570438"/>
    <w:multiLevelType w:val="hybridMultilevel"/>
    <w:tmpl w:val="056AF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2D35ABB"/>
    <w:multiLevelType w:val="hybridMultilevel"/>
    <w:tmpl w:val="00F4DB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F6224C"/>
    <w:multiLevelType w:val="hybridMultilevel"/>
    <w:tmpl w:val="D8D065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2FA44B3"/>
    <w:multiLevelType w:val="hybridMultilevel"/>
    <w:tmpl w:val="187E09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5411591"/>
    <w:multiLevelType w:val="hybridMultilevel"/>
    <w:tmpl w:val="356E2F1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D3367F1"/>
    <w:multiLevelType w:val="multilevel"/>
    <w:tmpl w:val="A32A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1D63A1"/>
    <w:multiLevelType w:val="hybridMultilevel"/>
    <w:tmpl w:val="A37078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E51310"/>
    <w:multiLevelType w:val="hybridMultilevel"/>
    <w:tmpl w:val="14460F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066D5A"/>
    <w:multiLevelType w:val="hybridMultilevel"/>
    <w:tmpl w:val="CB309DC2"/>
    <w:lvl w:ilvl="0" w:tplc="D3420CA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2B17CDD"/>
    <w:multiLevelType w:val="hybridMultilevel"/>
    <w:tmpl w:val="7F88F112"/>
    <w:lvl w:ilvl="0" w:tplc="880EF946">
      <w:start w:val="1"/>
      <w:numFmt w:val="decimal"/>
      <w:lvlText w:val="%1."/>
      <w:lvlJc w:val="left"/>
      <w:pPr>
        <w:ind w:left="720" w:hanging="360"/>
      </w:pPr>
      <w:rPr>
        <w:rFonts w:hint="default"/>
        <w:color w:val="2424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855C9F"/>
    <w:multiLevelType w:val="hybridMultilevel"/>
    <w:tmpl w:val="F9B0991C"/>
    <w:lvl w:ilvl="0" w:tplc="04090017">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050C6"/>
    <w:multiLevelType w:val="hybridMultilevel"/>
    <w:tmpl w:val="8B3E3D1E"/>
    <w:lvl w:ilvl="0" w:tplc="7E3095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99A75D5"/>
    <w:multiLevelType w:val="hybridMultilevel"/>
    <w:tmpl w:val="DFF8A88C"/>
    <w:lvl w:ilvl="0" w:tplc="4F2492BC">
      <w:start w:val="1"/>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812950"/>
    <w:multiLevelType w:val="hybridMultilevel"/>
    <w:tmpl w:val="3B5C9B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BCD75B7"/>
    <w:multiLevelType w:val="hybridMultilevel"/>
    <w:tmpl w:val="86528212"/>
    <w:lvl w:ilvl="0" w:tplc="2D7E95D6">
      <w:start w:val="1"/>
      <w:numFmt w:val="decimal"/>
      <w:lvlText w:val="%1)"/>
      <w:lvlJc w:val="left"/>
      <w:pPr>
        <w:ind w:left="720" w:hanging="360"/>
      </w:pPr>
      <w:rPr>
        <w:rFonts w:hint="default"/>
      </w:rPr>
    </w:lvl>
    <w:lvl w:ilvl="1" w:tplc="4E326CBA">
      <w:start w:val="1"/>
      <w:numFmt w:val="low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DBC138F"/>
    <w:multiLevelType w:val="hybridMultilevel"/>
    <w:tmpl w:val="14985E9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1214F6B"/>
    <w:multiLevelType w:val="hybridMultilevel"/>
    <w:tmpl w:val="F83A95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D65C3D"/>
    <w:multiLevelType w:val="multilevel"/>
    <w:tmpl w:val="9044FA5A"/>
    <w:lvl w:ilvl="0">
      <w:start w:val="6"/>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9E34EFB"/>
    <w:multiLevelType w:val="hybridMultilevel"/>
    <w:tmpl w:val="5F92D43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B682861"/>
    <w:multiLevelType w:val="hybridMultilevel"/>
    <w:tmpl w:val="7D28C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D8111F8"/>
    <w:multiLevelType w:val="hybridMultilevel"/>
    <w:tmpl w:val="29A28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F386E89"/>
    <w:multiLevelType w:val="hybridMultilevel"/>
    <w:tmpl w:val="7450BE6C"/>
    <w:lvl w:ilvl="0" w:tplc="90AC9B3A">
      <w:start w:val="15"/>
      <w:numFmt w:val="bullet"/>
      <w:lvlText w:val="-"/>
      <w:lvlJc w:val="left"/>
      <w:pPr>
        <w:ind w:left="720" w:hanging="360"/>
      </w:pPr>
      <w:rPr>
        <w:rFonts w:ascii="Calibri" w:eastAsiaTheme="minorHAnsi"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9"/>
  </w:num>
  <w:num w:numId="4">
    <w:abstractNumId w:val="10"/>
  </w:num>
  <w:num w:numId="5">
    <w:abstractNumId w:val="9"/>
  </w:num>
  <w:num w:numId="6">
    <w:abstractNumId w:val="11"/>
  </w:num>
  <w:num w:numId="7">
    <w:abstractNumId w:val="16"/>
  </w:num>
  <w:num w:numId="8">
    <w:abstractNumId w:val="0"/>
  </w:num>
  <w:num w:numId="9">
    <w:abstractNumId w:val="24"/>
  </w:num>
  <w:num w:numId="10">
    <w:abstractNumId w:val="15"/>
  </w:num>
  <w:num w:numId="11">
    <w:abstractNumId w:val="27"/>
  </w:num>
  <w:num w:numId="12">
    <w:abstractNumId w:val="25"/>
  </w:num>
  <w:num w:numId="13">
    <w:abstractNumId w:val="7"/>
  </w:num>
  <w:num w:numId="14">
    <w:abstractNumId w:val="5"/>
  </w:num>
  <w:num w:numId="15">
    <w:abstractNumId w:val="2"/>
  </w:num>
  <w:num w:numId="16">
    <w:abstractNumId w:val="13"/>
  </w:num>
  <w:num w:numId="17">
    <w:abstractNumId w:val="28"/>
  </w:num>
  <w:num w:numId="18">
    <w:abstractNumId w:val="29"/>
  </w:num>
  <w:num w:numId="19">
    <w:abstractNumId w:val="22"/>
  </w:num>
  <w:num w:numId="20">
    <w:abstractNumId w:val="30"/>
  </w:num>
  <w:num w:numId="21">
    <w:abstractNumId w:val="12"/>
  </w:num>
  <w:num w:numId="22">
    <w:abstractNumId w:val="18"/>
  </w:num>
  <w:num w:numId="23">
    <w:abstractNumId w:val="23"/>
  </w:num>
  <w:num w:numId="24">
    <w:abstractNumId w:val="3"/>
  </w:num>
  <w:num w:numId="25">
    <w:abstractNumId w:val="26"/>
  </w:num>
  <w:num w:numId="26">
    <w:abstractNumId w:val="4"/>
  </w:num>
  <w:num w:numId="27">
    <w:abstractNumId w:val="14"/>
  </w:num>
  <w:num w:numId="28">
    <w:abstractNumId w:val="20"/>
  </w:num>
  <w:num w:numId="29">
    <w:abstractNumId w:val="6"/>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4"/>
    <w:rsid w:val="000203A3"/>
    <w:rsid w:val="000758B1"/>
    <w:rsid w:val="00077EBC"/>
    <w:rsid w:val="000800FC"/>
    <w:rsid w:val="0009301D"/>
    <w:rsid w:val="000A3E21"/>
    <w:rsid w:val="000B06BA"/>
    <w:rsid w:val="000E0C7B"/>
    <w:rsid w:val="001112BF"/>
    <w:rsid w:val="00123ED6"/>
    <w:rsid w:val="00171DCC"/>
    <w:rsid w:val="00172EBC"/>
    <w:rsid w:val="00191FCA"/>
    <w:rsid w:val="00196906"/>
    <w:rsid w:val="001A29CF"/>
    <w:rsid w:val="001A6F06"/>
    <w:rsid w:val="001C506E"/>
    <w:rsid w:val="001F0A98"/>
    <w:rsid w:val="001F79F6"/>
    <w:rsid w:val="00206FCB"/>
    <w:rsid w:val="00255D4C"/>
    <w:rsid w:val="00262E4B"/>
    <w:rsid w:val="002673B0"/>
    <w:rsid w:val="00273B30"/>
    <w:rsid w:val="00293E64"/>
    <w:rsid w:val="002D3657"/>
    <w:rsid w:val="002D41F7"/>
    <w:rsid w:val="002E7EE9"/>
    <w:rsid w:val="002F690B"/>
    <w:rsid w:val="00315535"/>
    <w:rsid w:val="0033080E"/>
    <w:rsid w:val="00332573"/>
    <w:rsid w:val="003976D8"/>
    <w:rsid w:val="003B0355"/>
    <w:rsid w:val="003B44A0"/>
    <w:rsid w:val="003D23E7"/>
    <w:rsid w:val="003D2A2C"/>
    <w:rsid w:val="003E261E"/>
    <w:rsid w:val="00400647"/>
    <w:rsid w:val="00437556"/>
    <w:rsid w:val="00440111"/>
    <w:rsid w:val="0048405C"/>
    <w:rsid w:val="004A45F4"/>
    <w:rsid w:val="004B2F06"/>
    <w:rsid w:val="004C26B7"/>
    <w:rsid w:val="004D030E"/>
    <w:rsid w:val="004E654B"/>
    <w:rsid w:val="00516D88"/>
    <w:rsid w:val="005315BC"/>
    <w:rsid w:val="00536096"/>
    <w:rsid w:val="00567B88"/>
    <w:rsid w:val="00572D12"/>
    <w:rsid w:val="00585278"/>
    <w:rsid w:val="00587BC9"/>
    <w:rsid w:val="005B2741"/>
    <w:rsid w:val="005C2F25"/>
    <w:rsid w:val="005C4097"/>
    <w:rsid w:val="005C7CF4"/>
    <w:rsid w:val="005F3A09"/>
    <w:rsid w:val="00643EFA"/>
    <w:rsid w:val="00644BEC"/>
    <w:rsid w:val="00660CBC"/>
    <w:rsid w:val="006824C6"/>
    <w:rsid w:val="006B6C90"/>
    <w:rsid w:val="006C4A83"/>
    <w:rsid w:val="006C7C87"/>
    <w:rsid w:val="006D1535"/>
    <w:rsid w:val="006F5E6B"/>
    <w:rsid w:val="007054D9"/>
    <w:rsid w:val="00711213"/>
    <w:rsid w:val="00712891"/>
    <w:rsid w:val="00713B78"/>
    <w:rsid w:val="00715DA0"/>
    <w:rsid w:val="007353CC"/>
    <w:rsid w:val="00773DD1"/>
    <w:rsid w:val="00796CA4"/>
    <w:rsid w:val="007B7499"/>
    <w:rsid w:val="007C6954"/>
    <w:rsid w:val="007E0E9D"/>
    <w:rsid w:val="00822FCD"/>
    <w:rsid w:val="00841B4A"/>
    <w:rsid w:val="00860ED5"/>
    <w:rsid w:val="008B6EE3"/>
    <w:rsid w:val="008D344C"/>
    <w:rsid w:val="008E205B"/>
    <w:rsid w:val="009049B6"/>
    <w:rsid w:val="009206CC"/>
    <w:rsid w:val="00920728"/>
    <w:rsid w:val="0094409E"/>
    <w:rsid w:val="00944770"/>
    <w:rsid w:val="00995979"/>
    <w:rsid w:val="009A21DD"/>
    <w:rsid w:val="009A4657"/>
    <w:rsid w:val="009B2257"/>
    <w:rsid w:val="009B7531"/>
    <w:rsid w:val="009D4573"/>
    <w:rsid w:val="009D5BF4"/>
    <w:rsid w:val="009D61C4"/>
    <w:rsid w:val="00A32100"/>
    <w:rsid w:val="00A942FB"/>
    <w:rsid w:val="00A9548A"/>
    <w:rsid w:val="00AA1B50"/>
    <w:rsid w:val="00AC18B7"/>
    <w:rsid w:val="00AC2E22"/>
    <w:rsid w:val="00AC3D0D"/>
    <w:rsid w:val="00AE272C"/>
    <w:rsid w:val="00B05684"/>
    <w:rsid w:val="00B11799"/>
    <w:rsid w:val="00B22109"/>
    <w:rsid w:val="00B32810"/>
    <w:rsid w:val="00B47510"/>
    <w:rsid w:val="00BA02D2"/>
    <w:rsid w:val="00BB06A5"/>
    <w:rsid w:val="00BB097F"/>
    <w:rsid w:val="00BB2F7E"/>
    <w:rsid w:val="00BB4ED9"/>
    <w:rsid w:val="00BB7782"/>
    <w:rsid w:val="00BD1113"/>
    <w:rsid w:val="00BD31A0"/>
    <w:rsid w:val="00BE01D9"/>
    <w:rsid w:val="00BE7161"/>
    <w:rsid w:val="00C372CF"/>
    <w:rsid w:val="00C47317"/>
    <w:rsid w:val="00C50A0E"/>
    <w:rsid w:val="00C70360"/>
    <w:rsid w:val="00CA5794"/>
    <w:rsid w:val="00CC2B2E"/>
    <w:rsid w:val="00CC782C"/>
    <w:rsid w:val="00CF5933"/>
    <w:rsid w:val="00D04B3D"/>
    <w:rsid w:val="00D07D0E"/>
    <w:rsid w:val="00D23C6B"/>
    <w:rsid w:val="00D54670"/>
    <w:rsid w:val="00D77390"/>
    <w:rsid w:val="00D867A8"/>
    <w:rsid w:val="00DC6F82"/>
    <w:rsid w:val="00DD28B8"/>
    <w:rsid w:val="00DE72DA"/>
    <w:rsid w:val="00DF526B"/>
    <w:rsid w:val="00DF7CEA"/>
    <w:rsid w:val="00E14438"/>
    <w:rsid w:val="00E34DC3"/>
    <w:rsid w:val="00E80529"/>
    <w:rsid w:val="00E8523F"/>
    <w:rsid w:val="00F079D2"/>
    <w:rsid w:val="00F16715"/>
    <w:rsid w:val="00F26CCF"/>
    <w:rsid w:val="00F32617"/>
    <w:rsid w:val="00F60530"/>
    <w:rsid w:val="00F70667"/>
    <w:rsid w:val="00F92E4A"/>
    <w:rsid w:val="00F934FD"/>
    <w:rsid w:val="00FB629D"/>
    <w:rsid w:val="00FD58F8"/>
    <w:rsid w:val="00FD5C21"/>
    <w:rsid w:val="00FE4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9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96"/>
    <w:pPr>
      <w:ind w:left="720"/>
      <w:contextualSpacing/>
    </w:pPr>
  </w:style>
  <w:style w:type="paragraph" w:styleId="Header">
    <w:name w:val="header"/>
    <w:basedOn w:val="Normal"/>
    <w:link w:val="HeaderChar"/>
    <w:uiPriority w:val="99"/>
    <w:unhideWhenUsed/>
    <w:rsid w:val="005C4097"/>
    <w:pPr>
      <w:tabs>
        <w:tab w:val="center" w:pos="4680"/>
        <w:tab w:val="right" w:pos="9360"/>
      </w:tabs>
      <w:spacing w:line="240" w:lineRule="auto"/>
    </w:pPr>
  </w:style>
  <w:style w:type="character" w:customStyle="1" w:styleId="HeaderChar">
    <w:name w:val="Header Char"/>
    <w:basedOn w:val="DefaultParagraphFont"/>
    <w:link w:val="Header"/>
    <w:uiPriority w:val="99"/>
    <w:rsid w:val="005C4097"/>
  </w:style>
  <w:style w:type="paragraph" w:styleId="Footer">
    <w:name w:val="footer"/>
    <w:basedOn w:val="Normal"/>
    <w:link w:val="FooterChar"/>
    <w:uiPriority w:val="99"/>
    <w:unhideWhenUsed/>
    <w:rsid w:val="005C4097"/>
    <w:pPr>
      <w:tabs>
        <w:tab w:val="center" w:pos="4680"/>
        <w:tab w:val="right" w:pos="9360"/>
      </w:tabs>
      <w:spacing w:line="240" w:lineRule="auto"/>
    </w:pPr>
  </w:style>
  <w:style w:type="character" w:customStyle="1" w:styleId="FooterChar">
    <w:name w:val="Footer Char"/>
    <w:basedOn w:val="DefaultParagraphFont"/>
    <w:link w:val="Footer"/>
    <w:uiPriority w:val="99"/>
    <w:rsid w:val="005C4097"/>
  </w:style>
  <w:style w:type="paragraph" w:styleId="BalloonText">
    <w:name w:val="Balloon Text"/>
    <w:basedOn w:val="Normal"/>
    <w:link w:val="BalloonTextChar"/>
    <w:uiPriority w:val="99"/>
    <w:semiHidden/>
    <w:unhideWhenUsed/>
    <w:rsid w:val="00F26C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CF"/>
    <w:rPr>
      <w:rFonts w:ascii="Tahoma" w:hAnsi="Tahoma" w:cs="Tahoma"/>
      <w:sz w:val="16"/>
      <w:szCs w:val="16"/>
    </w:rPr>
  </w:style>
  <w:style w:type="character" w:styleId="Hyperlink">
    <w:name w:val="Hyperlink"/>
    <w:basedOn w:val="DefaultParagraphFont"/>
    <w:uiPriority w:val="99"/>
    <w:unhideWhenUsed/>
    <w:rsid w:val="001F79F6"/>
    <w:rPr>
      <w:color w:val="0000FF" w:themeColor="hyperlink"/>
      <w:u w:val="single"/>
    </w:rPr>
  </w:style>
  <w:style w:type="paragraph" w:styleId="NormalWeb">
    <w:name w:val="Normal (Web)"/>
    <w:basedOn w:val="Normal"/>
    <w:uiPriority w:val="99"/>
    <w:semiHidden/>
    <w:unhideWhenUsed/>
    <w:rsid w:val="003D23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23E7"/>
    <w:rPr>
      <w:b/>
      <w:bCs/>
    </w:rPr>
  </w:style>
  <w:style w:type="table" w:styleId="TableGrid">
    <w:name w:val="Table Grid"/>
    <w:basedOn w:val="TableNormal"/>
    <w:uiPriority w:val="59"/>
    <w:rsid w:val="001C5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96"/>
    <w:pPr>
      <w:ind w:left="720"/>
      <w:contextualSpacing/>
    </w:pPr>
  </w:style>
  <w:style w:type="paragraph" w:styleId="Header">
    <w:name w:val="header"/>
    <w:basedOn w:val="Normal"/>
    <w:link w:val="HeaderChar"/>
    <w:uiPriority w:val="99"/>
    <w:unhideWhenUsed/>
    <w:rsid w:val="005C4097"/>
    <w:pPr>
      <w:tabs>
        <w:tab w:val="center" w:pos="4680"/>
        <w:tab w:val="right" w:pos="9360"/>
      </w:tabs>
      <w:spacing w:line="240" w:lineRule="auto"/>
    </w:pPr>
  </w:style>
  <w:style w:type="character" w:customStyle="1" w:styleId="HeaderChar">
    <w:name w:val="Header Char"/>
    <w:basedOn w:val="DefaultParagraphFont"/>
    <w:link w:val="Header"/>
    <w:uiPriority w:val="99"/>
    <w:rsid w:val="005C4097"/>
  </w:style>
  <w:style w:type="paragraph" w:styleId="Footer">
    <w:name w:val="footer"/>
    <w:basedOn w:val="Normal"/>
    <w:link w:val="FooterChar"/>
    <w:uiPriority w:val="99"/>
    <w:unhideWhenUsed/>
    <w:rsid w:val="005C4097"/>
    <w:pPr>
      <w:tabs>
        <w:tab w:val="center" w:pos="4680"/>
        <w:tab w:val="right" w:pos="9360"/>
      </w:tabs>
      <w:spacing w:line="240" w:lineRule="auto"/>
    </w:pPr>
  </w:style>
  <w:style w:type="character" w:customStyle="1" w:styleId="FooterChar">
    <w:name w:val="Footer Char"/>
    <w:basedOn w:val="DefaultParagraphFont"/>
    <w:link w:val="Footer"/>
    <w:uiPriority w:val="99"/>
    <w:rsid w:val="005C4097"/>
  </w:style>
  <w:style w:type="paragraph" w:styleId="BalloonText">
    <w:name w:val="Balloon Text"/>
    <w:basedOn w:val="Normal"/>
    <w:link w:val="BalloonTextChar"/>
    <w:uiPriority w:val="99"/>
    <w:semiHidden/>
    <w:unhideWhenUsed/>
    <w:rsid w:val="00F26C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CCF"/>
    <w:rPr>
      <w:rFonts w:ascii="Tahoma" w:hAnsi="Tahoma" w:cs="Tahoma"/>
      <w:sz w:val="16"/>
      <w:szCs w:val="16"/>
    </w:rPr>
  </w:style>
  <w:style w:type="character" w:styleId="Hyperlink">
    <w:name w:val="Hyperlink"/>
    <w:basedOn w:val="DefaultParagraphFont"/>
    <w:uiPriority w:val="99"/>
    <w:unhideWhenUsed/>
    <w:rsid w:val="001F79F6"/>
    <w:rPr>
      <w:color w:val="0000FF" w:themeColor="hyperlink"/>
      <w:u w:val="single"/>
    </w:rPr>
  </w:style>
  <w:style w:type="paragraph" w:styleId="NormalWeb">
    <w:name w:val="Normal (Web)"/>
    <w:basedOn w:val="Normal"/>
    <w:uiPriority w:val="99"/>
    <w:semiHidden/>
    <w:unhideWhenUsed/>
    <w:rsid w:val="003D23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D23E7"/>
    <w:rPr>
      <w:b/>
      <w:bCs/>
    </w:rPr>
  </w:style>
  <w:style w:type="table" w:styleId="TableGrid">
    <w:name w:val="Table Grid"/>
    <w:basedOn w:val="TableNormal"/>
    <w:uiPriority w:val="59"/>
    <w:rsid w:val="001C50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ivcan.ca/media-room/media-releases/universities-canada-principles-on-indigenous-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ca/websites/trcinstitution/File/2015/Honouring_the_Truth_Reconciling_for_the_Future_July_23_2015.pd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C75FE-A69E-44AF-B2E0-5068622D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Assistant University Secretary</cp:lastModifiedBy>
  <cp:revision>2</cp:revision>
  <cp:lastPrinted>2017-01-24T20:30:00Z</cp:lastPrinted>
  <dcterms:created xsi:type="dcterms:W3CDTF">2017-11-28T17:43:00Z</dcterms:created>
  <dcterms:modified xsi:type="dcterms:W3CDTF">2017-11-28T17:43:00Z</dcterms:modified>
</cp:coreProperties>
</file>