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4DD6" w14:textId="77777777" w:rsidR="00652C35" w:rsidRPr="00652C35" w:rsidRDefault="00652C35" w:rsidP="00652C3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652C35">
        <w:rPr>
          <w:rFonts w:ascii="Times New Roman" w:eastAsia="Times New Roman" w:hAnsi="Times New Roman" w:cs="Times New Roman"/>
          <w:kern w:val="0"/>
          <w14:ligatures w14:val="none"/>
        </w:rPr>
        <w:t>The following was posted today:  23-0001004 - Temp FT Social Worker, GARC </w:t>
      </w:r>
    </w:p>
    <w:p w14:paraId="4B3FE8C7" w14:textId="77777777" w:rsidR="00652C35" w:rsidRPr="00652C35" w:rsidRDefault="00652C35" w:rsidP="00652C3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DD1F28E" w14:textId="77777777" w:rsidR="00652C35" w:rsidRPr="00652C35" w:rsidRDefault="00652C35" w:rsidP="00652C3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A5330BE" w14:textId="77777777" w:rsidR="00652C35" w:rsidRPr="00652C35" w:rsidRDefault="00652C35" w:rsidP="00652C35">
      <w:pPr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</w:pPr>
      <w:r w:rsidRPr="00652C35">
        <w:rPr>
          <w:rFonts w:ascii="Arial" w:eastAsia="Times New Roman" w:hAnsi="Arial" w:cs="Arial"/>
          <w:b/>
          <w:bCs/>
          <w:color w:val="585880"/>
          <w:kern w:val="0"/>
          <w:sz w:val="16"/>
          <w:szCs w:val="16"/>
          <w14:ligatures w14:val="none"/>
        </w:rPr>
        <w:t>Job Details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t> </w:t>
      </w:r>
    </w:p>
    <w:p w14:paraId="5481A5F0" w14:textId="77777777" w:rsidR="00652C35" w:rsidRPr="00652C35" w:rsidRDefault="00652C35" w:rsidP="00652C35">
      <w:pPr>
        <w:spacing w:line="172" w:lineRule="atLeast"/>
        <w:rPr>
          <w:rFonts w:ascii="Arial" w:eastAsia="Times New Roman" w:hAnsi="Arial" w:cs="Arial"/>
          <w:b/>
          <w:bCs/>
          <w:color w:val="000080"/>
          <w:kern w:val="0"/>
          <w:sz w:val="16"/>
          <w:szCs w:val="16"/>
          <w14:ligatures w14:val="none"/>
        </w:rPr>
      </w:pPr>
      <w:r w:rsidRPr="00652C35">
        <w:rPr>
          <w:rFonts w:ascii="Arial" w:eastAsia="Times New Roman" w:hAnsi="Arial" w:cs="Arial"/>
          <w:b/>
          <w:bCs/>
          <w:color w:val="000080"/>
          <w:kern w:val="0"/>
          <w:sz w:val="16"/>
          <w:szCs w:val="16"/>
          <w14:ligatures w14:val="none"/>
        </w:rPr>
        <w:t>Job Title:</w:t>
      </w:r>
    </w:p>
    <w:p w14:paraId="0CC7DBE1" w14:textId="77777777" w:rsidR="00652C35" w:rsidRPr="00652C35" w:rsidRDefault="00652C35" w:rsidP="00652C35">
      <w:pPr>
        <w:spacing w:line="172" w:lineRule="atLeast"/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</w:pP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t>Social Worker (BSW) TFT GARC</w:t>
      </w:r>
    </w:p>
    <w:p w14:paraId="6A4B0B98" w14:textId="77777777" w:rsidR="00652C35" w:rsidRPr="00652C35" w:rsidRDefault="00652C35" w:rsidP="00652C3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C08C3A6" w14:textId="77777777" w:rsidR="00652C35" w:rsidRPr="00652C35" w:rsidRDefault="00652C35" w:rsidP="00652C35">
      <w:pPr>
        <w:spacing w:line="172" w:lineRule="atLeast"/>
        <w:rPr>
          <w:rFonts w:ascii="Arial" w:eastAsia="Times New Roman" w:hAnsi="Arial" w:cs="Arial"/>
          <w:b/>
          <w:bCs/>
          <w:color w:val="000080"/>
          <w:kern w:val="0"/>
          <w:sz w:val="16"/>
          <w:szCs w:val="16"/>
          <w14:ligatures w14:val="none"/>
        </w:rPr>
      </w:pPr>
      <w:r w:rsidRPr="00652C35">
        <w:rPr>
          <w:rFonts w:ascii="Arial" w:eastAsia="Times New Roman" w:hAnsi="Arial" w:cs="Arial"/>
          <w:b/>
          <w:bCs/>
          <w:color w:val="000080"/>
          <w:kern w:val="0"/>
          <w:sz w:val="16"/>
          <w:szCs w:val="16"/>
          <w14:ligatures w14:val="none"/>
        </w:rPr>
        <w:t>Posted Date:</w:t>
      </w:r>
    </w:p>
    <w:p w14:paraId="574693B1" w14:textId="77777777" w:rsidR="00652C35" w:rsidRPr="00652C35" w:rsidRDefault="00652C35" w:rsidP="00652C35">
      <w:pPr>
        <w:spacing w:line="172" w:lineRule="atLeast"/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</w:pP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t>11/30/2023</w:t>
      </w:r>
    </w:p>
    <w:p w14:paraId="499CC5B7" w14:textId="77777777" w:rsidR="00652C35" w:rsidRPr="00652C35" w:rsidRDefault="00652C35" w:rsidP="00652C35">
      <w:pPr>
        <w:spacing w:line="172" w:lineRule="atLeast"/>
        <w:rPr>
          <w:rFonts w:ascii="Arial" w:eastAsia="Times New Roman" w:hAnsi="Arial" w:cs="Arial"/>
          <w:b/>
          <w:bCs/>
          <w:color w:val="000080"/>
          <w:kern w:val="0"/>
          <w:sz w:val="16"/>
          <w:szCs w:val="16"/>
          <w14:ligatures w14:val="none"/>
        </w:rPr>
      </w:pPr>
      <w:r w:rsidRPr="00652C35">
        <w:rPr>
          <w:rFonts w:ascii="Arial" w:eastAsia="Times New Roman" w:hAnsi="Arial" w:cs="Arial"/>
          <w:b/>
          <w:bCs/>
          <w:color w:val="000080"/>
          <w:kern w:val="0"/>
          <w:sz w:val="16"/>
          <w:szCs w:val="16"/>
          <w14:ligatures w14:val="none"/>
        </w:rPr>
        <w:t>Closing Date:</w:t>
      </w:r>
    </w:p>
    <w:p w14:paraId="1E59E436" w14:textId="77777777" w:rsidR="00652C35" w:rsidRPr="00652C35" w:rsidRDefault="00652C35" w:rsidP="00652C35">
      <w:pPr>
        <w:spacing w:line="172" w:lineRule="atLeast"/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</w:pP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t>12/7/2023</w:t>
      </w:r>
    </w:p>
    <w:p w14:paraId="7994A037" w14:textId="77777777" w:rsidR="00652C35" w:rsidRPr="00652C35" w:rsidRDefault="00652C35" w:rsidP="00652C35">
      <w:pPr>
        <w:spacing w:line="172" w:lineRule="atLeast"/>
        <w:rPr>
          <w:rFonts w:ascii="Arial" w:eastAsia="Times New Roman" w:hAnsi="Arial" w:cs="Arial"/>
          <w:b/>
          <w:bCs/>
          <w:color w:val="000080"/>
          <w:kern w:val="0"/>
          <w:sz w:val="16"/>
          <w:szCs w:val="16"/>
          <w14:ligatures w14:val="none"/>
        </w:rPr>
      </w:pPr>
      <w:r w:rsidRPr="00652C35">
        <w:rPr>
          <w:rFonts w:ascii="Arial" w:eastAsia="Times New Roman" w:hAnsi="Arial" w:cs="Arial"/>
          <w:b/>
          <w:bCs/>
          <w:color w:val="000080"/>
          <w:kern w:val="0"/>
          <w:sz w:val="16"/>
          <w:szCs w:val="16"/>
          <w14:ligatures w14:val="none"/>
        </w:rPr>
        <w:t>Education Level:</w:t>
      </w:r>
    </w:p>
    <w:p w14:paraId="55D34B73" w14:textId="77777777" w:rsidR="00652C35" w:rsidRPr="00652C35" w:rsidRDefault="00652C35" w:rsidP="00652C35">
      <w:pPr>
        <w:spacing w:line="172" w:lineRule="atLeast"/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</w:pP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t>University Degree</w:t>
      </w:r>
    </w:p>
    <w:p w14:paraId="26026328" w14:textId="77777777" w:rsidR="00652C35" w:rsidRPr="00652C35" w:rsidRDefault="00652C35" w:rsidP="00652C35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</w:r>
      <w:r w:rsidRPr="00652C35">
        <w:rPr>
          <w:rFonts w:ascii="Arial" w:eastAsia="Times New Roman" w:hAnsi="Arial" w:cs="Arial"/>
          <w:b/>
          <w:bCs/>
          <w:color w:val="585880"/>
          <w:kern w:val="0"/>
          <w:sz w:val="16"/>
          <w:szCs w:val="16"/>
          <w14:ligatures w14:val="none"/>
        </w:rPr>
        <w:t>Job Description</w:t>
      </w:r>
    </w:p>
    <w:p w14:paraId="44A2A9FB" w14:textId="53B9AA61" w:rsidR="00652C35" w:rsidRPr="00652C35" w:rsidRDefault="00652C35" w:rsidP="00652C35">
      <w:pPr>
        <w:spacing w:line="172" w:lineRule="atLeast"/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</w:pP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</w:r>
      <w:r w:rsidRPr="00652C35">
        <w:rPr>
          <w:rFonts w:ascii="Arial" w:eastAsia="Times New Roman" w:hAnsi="Arial" w:cs="Arial"/>
          <w:b/>
          <w:bCs/>
          <w:color w:val="585880"/>
          <w:kern w:val="0"/>
          <w:sz w:val="16"/>
          <w:szCs w:val="16"/>
          <w14:ligatures w14:val="none"/>
        </w:rPr>
        <w:t>SOCIAL WORKER - BSW (23-0001004)</w:t>
      </w:r>
      <w:r w:rsidRPr="00652C35">
        <w:rPr>
          <w:rFonts w:ascii="Arial" w:eastAsia="Times New Roman" w:hAnsi="Arial" w:cs="Arial"/>
          <w:b/>
          <w:bCs/>
          <w:color w:val="585880"/>
          <w:kern w:val="0"/>
          <w:sz w:val="16"/>
          <w:szCs w:val="16"/>
          <w14:ligatures w14:val="none"/>
        </w:rPr>
        <w:br/>
      </w:r>
      <w:r w:rsidRPr="00652C35">
        <w:rPr>
          <w:rFonts w:ascii="Arial" w:eastAsia="Times New Roman" w:hAnsi="Arial" w:cs="Arial"/>
          <w:b/>
          <w:bCs/>
          <w:color w:val="585880"/>
          <w:kern w:val="0"/>
          <w:sz w:val="16"/>
          <w:szCs w:val="16"/>
          <w14:ligatures w14:val="none"/>
        </w:rPr>
        <w:br/>
        <w:t>Bargaining Unit: NON-UNION Health Care Professionals</w:t>
      </w:r>
      <w:r w:rsidRPr="00652C35">
        <w:rPr>
          <w:rFonts w:ascii="Arial" w:eastAsia="Times New Roman" w:hAnsi="Arial" w:cs="Arial"/>
          <w:b/>
          <w:bCs/>
          <w:color w:val="585880"/>
          <w:kern w:val="0"/>
          <w:sz w:val="16"/>
          <w:szCs w:val="16"/>
          <w14:ligatures w14:val="none"/>
        </w:rPr>
        <w:br/>
        <w:t>Status: Full Time TEMPORARY</w:t>
      </w:r>
      <w:r w:rsidRPr="00652C35">
        <w:rPr>
          <w:rFonts w:ascii="Arial" w:eastAsia="Times New Roman" w:hAnsi="Arial" w:cs="Arial"/>
          <w:b/>
          <w:bCs/>
          <w:color w:val="585880"/>
          <w:kern w:val="0"/>
          <w:sz w:val="16"/>
          <w:szCs w:val="16"/>
          <w14:ligatures w14:val="none"/>
        </w:rPr>
        <w:br/>
        <w:t>Department: Geriatric Assessment &amp; Rehabi</w:t>
      </w:r>
      <w:r>
        <w:rPr>
          <w:rFonts w:ascii="Arial" w:eastAsia="Times New Roman" w:hAnsi="Arial" w:cs="Arial"/>
          <w:b/>
          <w:bCs/>
          <w:color w:val="585880"/>
          <w:kern w:val="0"/>
          <w:sz w:val="16"/>
          <w:szCs w:val="16"/>
          <w14:ligatures w14:val="none"/>
        </w:rPr>
        <w:t>li</w:t>
      </w:r>
      <w:r w:rsidRPr="00652C35">
        <w:rPr>
          <w:rFonts w:ascii="Arial" w:eastAsia="Times New Roman" w:hAnsi="Arial" w:cs="Arial"/>
          <w:b/>
          <w:bCs/>
          <w:color w:val="585880"/>
          <w:kern w:val="0"/>
          <w:sz w:val="16"/>
          <w:szCs w:val="16"/>
          <w14:ligatures w14:val="none"/>
        </w:rPr>
        <w:t>tative Care</w:t>
      </w:r>
      <w:r w:rsidRPr="00652C35">
        <w:rPr>
          <w:rFonts w:ascii="Arial" w:eastAsia="Times New Roman" w:hAnsi="Arial" w:cs="Arial"/>
          <w:b/>
          <w:bCs/>
          <w:color w:val="585880"/>
          <w:kern w:val="0"/>
          <w:sz w:val="16"/>
          <w:szCs w:val="16"/>
          <w14:ligatures w14:val="none"/>
        </w:rPr>
        <w:br/>
        <w:t>Site: St. Joseph's Hospital</w:t>
      </w:r>
      <w:r w:rsidRPr="00652C35">
        <w:rPr>
          <w:rFonts w:ascii="Arial" w:eastAsia="Times New Roman" w:hAnsi="Arial" w:cs="Arial"/>
          <w:b/>
          <w:bCs/>
          <w:color w:val="585880"/>
          <w:kern w:val="0"/>
          <w:sz w:val="16"/>
          <w:szCs w:val="16"/>
          <w14:ligatures w14:val="none"/>
        </w:rPr>
        <w:br/>
        <w:t>Shifts: Days</w:t>
      </w:r>
      <w:r w:rsidRPr="00652C35">
        <w:rPr>
          <w:rFonts w:ascii="Arial" w:eastAsia="Times New Roman" w:hAnsi="Arial" w:cs="Arial"/>
          <w:b/>
          <w:bCs/>
          <w:color w:val="585880"/>
          <w:kern w:val="0"/>
          <w:sz w:val="16"/>
          <w:szCs w:val="16"/>
          <w14:ligatures w14:val="none"/>
        </w:rPr>
        <w:br/>
        <w:t>Rate of Pay: $38.00 - $49.29 per hour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  <w:t xml:space="preserve">The Social Worker provides services to clients and/or their Substitute Decision Maker (SDM), family members, and other support persons in the client's life when applicable. From herein, the job description will refer to clients and/or others for this </w:t>
      </w:r>
      <w:proofErr w:type="spellStart"/>
      <w:proofErr w:type="gramStart"/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t>purpose.The</w:t>
      </w:r>
      <w:proofErr w:type="spellEnd"/>
      <w:proofErr w:type="gramEnd"/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t xml:space="preserve"> Social Worker is responsible for providing comprehensive assessment and intervention that addresses the psychosocial needs of the clients and/or others. The Social Worker is an integral part of the interprofessional team, providing a social work perspective and acting as a liaison and/or consultant to internal and external programs within the scope of practice. Identifies opportunities for and participates in quality improvement activity within the care setting.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</w:r>
      <w:r w:rsidRPr="00652C35">
        <w:rPr>
          <w:rFonts w:ascii="Arial" w:eastAsia="Times New Roman" w:hAnsi="Arial" w:cs="Arial"/>
          <w:b/>
          <w:bCs/>
          <w:color w:val="585880"/>
          <w:kern w:val="0"/>
          <w:sz w:val="16"/>
          <w:szCs w:val="16"/>
          <w14:ligatures w14:val="none"/>
        </w:rPr>
        <w:t>Qualifications: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</w:r>
      <w:r w:rsidRPr="00652C35">
        <w:rPr>
          <w:rFonts w:ascii="Arial" w:eastAsia="Times New Roman" w:hAnsi="Arial" w:cs="Arial"/>
          <w:b/>
          <w:bCs/>
          <w:color w:val="585880"/>
          <w:kern w:val="0"/>
          <w:sz w:val="16"/>
          <w:szCs w:val="16"/>
          <w:u w:val="single"/>
          <w14:ligatures w14:val="none"/>
        </w:rPr>
        <w:t>Education/Experience: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  <w:t>- Baccalaureate degree in Social Work (BSW or HBSW)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  <w:t>- Current registration with the Ontario College of Social Workers and Social Service Workers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  <w:t>- Thorough knowledge of the Code of Ethics and Standards of Practice as set out by the Ontario College of Social Workers and Social Service Workers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  <w:t>- Knowledge of social work values and ethics, theory and established practices of clinical social work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  <w:t>- Understanding of the social determinants of health of indigenous people and the social consequences and risk factors associated with client conditions (</w:t>
      </w:r>
      <w:proofErr w:type="spellStart"/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t>ie.addictions</w:t>
      </w:r>
      <w:proofErr w:type="spellEnd"/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t xml:space="preserve"> and mental health)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  <w:t>- Training and experience related to client care for people from Indigenous, geriatric, addictions and mental health populations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  <w:t>- Knowledge of family systems and family dynamic skills in working with families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  <w:t>- Knowledge of community systems and resources for the purposes of networking between the facility/program and other services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  <w:t>- Indigenous educational background directly related to social work preferred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  <w:t>- Indigenous language fluency and/or Indigenous cultural education an asset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  <w:t>- Specialized clinical experience and/or training may be required or preferred for some positions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</w:r>
      <w:r w:rsidRPr="00652C35">
        <w:rPr>
          <w:rFonts w:ascii="Arial" w:eastAsia="Times New Roman" w:hAnsi="Arial" w:cs="Arial"/>
          <w:b/>
          <w:bCs/>
          <w:color w:val="585880"/>
          <w:kern w:val="0"/>
          <w:sz w:val="16"/>
          <w:szCs w:val="16"/>
          <w:u w:val="single"/>
          <w14:ligatures w14:val="none"/>
        </w:rPr>
        <w:t>Skills/Abilities: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  <w:t>- Ability to manage a clinical practice in a health care setting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  <w:t>- Ability to complete analysis, using clinical knowledge, skill and judgement to synthesize assessment information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  <w:t>- Assessment and treatment of psychosocial issues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  <w:t>- Ability to communicate effectively and concisely, both orally and in writing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  <w:t>- Ability to work independently, interdependently, and participate as a contributing member of a variety of teams within the workplace, community and ministries/agencies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  <w:t>- Strong time management, analytical/critical thinking, problem solving and decision making skills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  <w:t>- Ability to use independent judgment and maintain confidentiality of records, actions, and information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</w:r>
      <w:r w:rsidRPr="00652C35">
        <w:rPr>
          <w:rFonts w:ascii="Arial" w:eastAsia="Times New Roman" w:hAnsi="Arial" w:cs="Arial"/>
          <w:b/>
          <w:bCs/>
          <w:color w:val="585880"/>
          <w:kern w:val="0"/>
          <w:sz w:val="16"/>
          <w:szCs w:val="16"/>
          <w14:ligatures w14:val="none"/>
        </w:rPr>
        <w:t>CONDITION OF EMPLOYMENT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</w:r>
    </w:p>
    <w:p w14:paraId="2F5FE1B8" w14:textId="77777777" w:rsidR="00652C35" w:rsidRPr="00652C35" w:rsidRDefault="00652C35" w:rsidP="00652C35">
      <w:pPr>
        <w:numPr>
          <w:ilvl w:val="0"/>
          <w:numId w:val="1"/>
        </w:numPr>
        <w:spacing w:before="100" w:beforeAutospacing="1" w:after="100" w:afterAutospacing="1" w:line="172" w:lineRule="atLeast"/>
        <w:ind w:left="750"/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</w:pP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t>This position shall be conditional upon a satisfactory Police Vulnerable Sector Check (PVSC) where indicated, to ensure the absence of relevant criminal convictions.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</w:r>
    </w:p>
    <w:p w14:paraId="0C631A07" w14:textId="77777777" w:rsidR="00652C35" w:rsidRPr="00652C35" w:rsidRDefault="00652C35" w:rsidP="00652C35">
      <w:pPr>
        <w:numPr>
          <w:ilvl w:val="0"/>
          <w:numId w:val="1"/>
        </w:numPr>
        <w:spacing w:before="100" w:beforeAutospacing="1" w:after="100" w:afterAutospacing="1" w:line="172" w:lineRule="atLeast"/>
        <w:ind w:left="750"/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</w:pP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lastRenderedPageBreak/>
        <w:t>Offers of employment made to external candidates are conditional upon providing proof of COVID-19 vaccination as per the </w:t>
      </w:r>
      <w:hyperlink r:id="rId5" w:tgtFrame="_blank" w:history="1">
        <w:r w:rsidRPr="00652C35">
          <w:rPr>
            <w:rFonts w:ascii="Arial" w:eastAsia="Times New Roman" w:hAnsi="Arial" w:cs="Arial"/>
            <w:color w:val="336699"/>
            <w:kern w:val="0"/>
            <w:sz w:val="16"/>
            <w:szCs w:val="16"/>
            <w:u w:val="single"/>
            <w14:ligatures w14:val="none"/>
          </w:rPr>
          <w:t>SJCG Immunization Policy IMS-04-005</w:t>
        </w:r>
      </w:hyperlink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t>or proof of valid medical exemption, prior to the offered effective date. If proof of vaccination or valid medical exemption is not provided, the offer of employment is rescinded.</w:t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</w:r>
      <w:r w:rsidRPr="00652C35">
        <w:rPr>
          <w:rFonts w:ascii="Arial" w:eastAsia="Times New Roman" w:hAnsi="Arial" w:cs="Arial"/>
          <w:color w:val="585880"/>
          <w:kern w:val="0"/>
          <w:sz w:val="16"/>
          <w:szCs w:val="16"/>
          <w14:ligatures w14:val="none"/>
        </w:rPr>
        <w:br/>
      </w:r>
      <w:r w:rsidRPr="00652C35">
        <w:rPr>
          <w:rFonts w:ascii="Arial" w:eastAsia="Times New Roman" w:hAnsi="Arial" w:cs="Arial"/>
          <w:b/>
          <w:bCs/>
          <w:i/>
          <w:iCs/>
          <w:color w:val="585880"/>
          <w:kern w:val="0"/>
          <w:sz w:val="16"/>
          <w:szCs w:val="16"/>
          <w14:ligatures w14:val="none"/>
        </w:rPr>
        <w:t>St. Joseph's Care Group is committed to providing high quality client-centred care by building a respectful and inclusive workforce that reflects the diverse population it serves. Individuals who speak a second language including French, Finnish, Italian, Ojibway, Cree, Oji-Cree, etc. are encouraged to apply.</w:t>
      </w:r>
      <w:r w:rsidRPr="00652C35">
        <w:rPr>
          <w:rFonts w:ascii="Arial" w:eastAsia="Times New Roman" w:hAnsi="Arial" w:cs="Arial"/>
          <w:b/>
          <w:bCs/>
          <w:i/>
          <w:iCs/>
          <w:color w:val="585880"/>
          <w:kern w:val="0"/>
          <w:sz w:val="16"/>
          <w:szCs w:val="16"/>
          <w14:ligatures w14:val="none"/>
        </w:rPr>
        <w:br/>
      </w:r>
      <w:r w:rsidRPr="00652C35">
        <w:rPr>
          <w:rFonts w:ascii="Arial" w:eastAsia="Times New Roman" w:hAnsi="Arial" w:cs="Arial"/>
          <w:b/>
          <w:bCs/>
          <w:i/>
          <w:iCs/>
          <w:color w:val="585880"/>
          <w:kern w:val="0"/>
          <w:sz w:val="16"/>
          <w:szCs w:val="16"/>
          <w14:ligatures w14:val="none"/>
        </w:rPr>
        <w:br/>
        <w:t>Upon request, accommodations due to a disability are available throughout the selection process.</w:t>
      </w:r>
      <w:r w:rsidRPr="00652C35">
        <w:rPr>
          <w:rFonts w:ascii="Arial" w:eastAsia="Times New Roman" w:hAnsi="Arial" w:cs="Arial"/>
          <w:b/>
          <w:bCs/>
          <w:i/>
          <w:iCs/>
          <w:color w:val="585880"/>
          <w:kern w:val="0"/>
          <w:sz w:val="16"/>
          <w:szCs w:val="16"/>
          <w14:ligatures w14:val="none"/>
        </w:rPr>
        <w:br/>
      </w:r>
      <w:r w:rsidRPr="00652C35">
        <w:rPr>
          <w:rFonts w:ascii="Arial" w:eastAsia="Times New Roman" w:hAnsi="Arial" w:cs="Arial"/>
          <w:b/>
          <w:bCs/>
          <w:i/>
          <w:iCs/>
          <w:color w:val="585880"/>
          <w:kern w:val="0"/>
          <w:sz w:val="16"/>
          <w:szCs w:val="16"/>
          <w14:ligatures w14:val="none"/>
        </w:rPr>
        <w:br/>
        <w:t>Applications from all qualified individuals are welcome. We thank you for your interest; however, only candidates selected for an interview will be contacted.</w:t>
      </w:r>
    </w:p>
    <w:p w14:paraId="49A20533" w14:textId="77777777" w:rsidR="00371881" w:rsidRDefault="00371881"/>
    <w:sectPr w:rsidR="003718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D3E6E"/>
    <w:multiLevelType w:val="multilevel"/>
    <w:tmpl w:val="9784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46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35"/>
    <w:rsid w:val="00110F0D"/>
    <w:rsid w:val="00371881"/>
    <w:rsid w:val="006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12F3D"/>
  <w15:chartTrackingRefBased/>
  <w15:docId w15:val="{CCC285E1-BF5F-404E-BC13-A90D816B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2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6431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90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62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803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431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cg.net/Public-Downloads/COVID-19/policies/IMS-04-005-COVID-19-Immunization-Polic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Madge Chan</dc:creator>
  <cp:keywords/>
  <dc:description/>
  <cp:lastModifiedBy>Madge Chan</cp:lastModifiedBy>
  <cp:revision>1</cp:revision>
  <dcterms:created xsi:type="dcterms:W3CDTF">2023-12-04T14:36:00Z</dcterms:created>
  <dcterms:modified xsi:type="dcterms:W3CDTF">2023-12-04T14:46:00Z</dcterms:modified>
</cp:coreProperties>
</file>