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LAKEHEAD UNIVERSITY</w:t>
      </w:r>
      <w:r w:rsidDel="00000000" w:rsidR="00000000" w:rsidRPr="00000000">
        <w:rPr>
          <w:rtl w:val="0"/>
        </w:rPr>
      </w:r>
    </w:p>
    <w:p w:rsidR="00000000" w:rsidDel="00000000" w:rsidP="00000000" w:rsidRDefault="00000000" w:rsidRPr="00000000" w14:paraId="00000002">
      <w:pPr>
        <w:tabs>
          <w:tab w:val="left" w:leader="none" w:pos="3850"/>
          <w:tab w:val="center" w:leader="none" w:pos="5112"/>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of Social Work</w:t>
      </w:r>
    </w:p>
    <w:p w:rsidR="00000000" w:rsidDel="00000000" w:rsidP="00000000" w:rsidRDefault="00000000" w:rsidRPr="00000000" w14:paraId="00000003">
      <w:pPr>
        <w:tabs>
          <w:tab w:val="left" w:leader="none" w:pos="3850"/>
          <w:tab w:val="right" w:leader="none" w:pos="10224"/>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ONE YEAR H.B.S.W. (SW 3500/SW 4501) 100-DAY PLACEMENT </w:t>
      </w:r>
    </w:p>
    <w:p w:rsidR="00000000" w:rsidDel="00000000" w:rsidP="00000000" w:rsidRDefault="00000000" w:rsidRPr="00000000" w14:paraId="00000004">
      <w:pPr>
        <w:tabs>
          <w:tab w:val="left" w:leader="none" w:pos="3850"/>
          <w:tab w:val="right" w:leader="none" w:pos="10224"/>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rPr>
      </w:pPr>
      <w:r w:rsidDel="00000000" w:rsidR="00000000" w:rsidRPr="00000000">
        <w:rPr>
          <w:rFonts w:ascii="Arial" w:cs="Arial" w:eastAsia="Arial" w:hAnsi="Arial"/>
          <w:b w:val="1"/>
          <w:u w:val="single"/>
          <w:rtl w:val="0"/>
        </w:rPr>
        <w:t xml:space="preserve">Field Placement Evaluation</w:t>
      </w:r>
      <w:r w:rsidDel="00000000" w:rsidR="00000000" w:rsidRPr="00000000">
        <w:rPr>
          <w:rtl w:val="0"/>
        </w:rPr>
      </w:r>
    </w:p>
    <w:p w:rsidR="00000000" w:rsidDel="00000000" w:rsidP="00000000" w:rsidRDefault="00000000" w:rsidRPr="00000000" w14:paraId="00000006">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u w:val="single"/>
        </w:rPr>
      </w:pPr>
      <w:r w:rsidDel="00000000" w:rsidR="00000000" w:rsidRPr="00000000">
        <w:rPr>
          <w:rFonts w:ascii="Arial" w:cs="Arial" w:eastAsia="Arial" w:hAnsi="Arial"/>
          <w:b w:val="1"/>
          <w:sz w:val="22"/>
          <w:szCs w:val="22"/>
          <w:u w:val="single"/>
          <w:rtl w:val="0"/>
        </w:rPr>
        <w:t xml:space="preserve">One Year End Term</w:t>
      </w: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1"/>
        <w:tblW w:w="10490.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000"/>
      </w:tblPr>
      <w:tblGrid>
        <w:gridCol w:w="2664"/>
        <w:gridCol w:w="3148"/>
        <w:gridCol w:w="1985"/>
        <w:gridCol w:w="2693"/>
        <w:tblGridChange w:id="0">
          <w:tblGrid>
            <w:gridCol w:w="2664"/>
            <w:gridCol w:w="3148"/>
            <w:gridCol w:w="1985"/>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ID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Setting: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Supervisor’s 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w:t>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BSW/MSW</w:t>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Supervisor’s Email:</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acknowledge I have also completed and uploaded the following as part of my Final  evaluation:</w:t>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🔲Completed Verbatim Process Recording and Reflection as evidence of your learning  </w:t>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timesheet indicating your current hour count</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left" w:leader="none" w:pos="7371"/>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BSW/MSW Supervisor Signature</w:t>
        <w:tab/>
        <w:t xml:space="preserve">Date</w:t>
      </w:r>
    </w:p>
    <w:p w:rsidR="00000000" w:rsidDel="00000000" w:rsidP="00000000" w:rsidRDefault="00000000" w:rsidRPr="00000000" w14:paraId="00000029">
      <w:pPr>
        <w:tabs>
          <w:tab w:val="left" w:leader="none" w:pos="7371"/>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2A">
      <w:pPr>
        <w:tabs>
          <w:tab w:val="left" w:leader="none" w:pos="7371"/>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Supervisor Signature</w:t>
        <w:tab/>
        <w:t xml:space="preserve">Date</w:t>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200"/>
          <w:tab w:val="left" w:leader="none" w:pos="7371"/>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tabs>
          <w:tab w:val="left" w:leader="none" w:pos="7371"/>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Student Signature</w:t>
        <w:tab/>
        <w:t xml:space="preserve">Date</w:t>
      </w:r>
    </w:p>
    <w:p w:rsidR="00000000" w:rsidDel="00000000" w:rsidP="00000000" w:rsidRDefault="00000000" w:rsidRPr="00000000" w14:paraId="0000002D">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0">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0"/>
          <w:szCs w:val="20"/>
          <w:u w:val="single"/>
        </w:rPr>
      </w:pPr>
      <w:r w:rsidDel="00000000" w:rsidR="00000000" w:rsidRPr="00000000">
        <w:rPr>
          <w:rFonts w:ascii="Arial" w:cs="Arial" w:eastAsia="Arial" w:hAnsi="Arial"/>
          <w:i w:val="1"/>
          <w:sz w:val="16"/>
          <w:szCs w:val="16"/>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 Telephone: (705) 330-4008 Ext. 2617.</w:t>
      </w:r>
      <w:r w:rsidDel="00000000" w:rsidR="00000000" w:rsidRPr="00000000">
        <w:rPr>
          <w:rFonts w:ascii="Arial" w:cs="Arial" w:eastAsia="Arial" w:hAnsi="Arial"/>
          <w:sz w:val="16"/>
          <w:szCs w:val="16"/>
          <w:rtl w:val="0"/>
        </w:rPr>
        <w:t xml:space="preserve"> </w:t>
      </w:r>
      <w:r w:rsidDel="00000000" w:rsidR="00000000" w:rsidRPr="00000000">
        <w:br w:type="page"/>
      </w:r>
      <w:r w:rsidDel="00000000" w:rsidR="00000000" w:rsidRPr="00000000">
        <w:rPr>
          <w:rFonts w:ascii="Arial" w:cs="Arial" w:eastAsia="Arial" w:hAnsi="Arial"/>
          <w:b w:val="1"/>
          <w:sz w:val="20"/>
          <w:szCs w:val="20"/>
          <w:u w:val="single"/>
          <w:rtl w:val="0"/>
        </w:rPr>
        <w:t xml:space="preserve">EVALUATION RATING SCALE</w:t>
      </w:r>
    </w:p>
    <w:p w:rsidR="00000000" w:rsidDel="00000000" w:rsidP="00000000" w:rsidRDefault="00000000" w:rsidRPr="00000000" w14:paraId="0000003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assign an appropriate rating from 1 to 4 by checking one of the numbers in each section of the Evaluation Form. </w:t>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w:t>
      </w:r>
      <w:r w:rsidDel="00000000" w:rsidR="00000000" w:rsidRPr="00000000">
        <w:rPr>
          <w:rFonts w:ascii="Arial" w:cs="Arial" w:eastAsia="Arial" w:hAnsi="Arial"/>
          <w:sz w:val="20"/>
          <w:szCs w:val="20"/>
          <w:rtl w:val="0"/>
        </w:rPr>
        <w:t xml:space="preserve"> Field instructors may indicate a mid point score (i.e. 1.5, 2.5 or 3.5) if this more adequately reflects student progress toward the next level of competency.</w:t>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Rating Scale:</w:t>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tbl>
      <w:tblPr>
        <w:tblStyle w:val="Table2"/>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668"/>
        <w:tblGridChange w:id="0">
          <w:tblGrid>
            <w:gridCol w:w="959"/>
            <w:gridCol w:w="9668"/>
          </w:tblGrid>
        </w:tblGridChange>
      </w:tblGrid>
      <w:tr>
        <w:trPr>
          <w:cantSplit w:val="0"/>
          <w:trHeight w:val="633" w:hRule="atLeast"/>
          <w:tblHeader w:val="0"/>
        </w:trPr>
        <w:tc>
          <w:tcPr/>
          <w:p w:rsidR="00000000" w:rsidDel="00000000" w:rsidP="00000000" w:rsidRDefault="00000000" w:rsidRPr="00000000" w14:paraId="000000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 Meeting Expectations:</w:t>
            </w:r>
            <w:r w:rsidDel="00000000" w:rsidR="00000000" w:rsidRPr="00000000">
              <w:rPr>
                <w:rFonts w:ascii="Arial" w:cs="Arial" w:eastAsia="Arial" w:hAnsi="Arial"/>
                <w:sz w:val="20"/>
                <w:szCs w:val="20"/>
                <w:rtl w:val="0"/>
              </w:rPr>
              <w:t xml:space="preserve"> The student demonstrates minimal knowledge, understanding or skill level.</w:t>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tc>
      </w:tr>
      <w:tr>
        <w:trPr>
          <w:cantSplit w:val="0"/>
          <w:trHeight w:val="698" w:hRule="atLeast"/>
          <w:tblHeader w:val="0"/>
        </w:trPr>
        <w:tc>
          <w:tcPr/>
          <w:p w:rsidR="00000000" w:rsidDel="00000000" w:rsidP="00000000" w:rsidRDefault="00000000" w:rsidRPr="00000000" w14:paraId="000000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Beginning to Meet Expectations:</w:t>
            </w:r>
            <w:r w:rsidDel="00000000" w:rsidR="00000000" w:rsidRPr="00000000">
              <w:rPr>
                <w:rFonts w:ascii="Arial" w:cs="Arial" w:eastAsia="Arial" w:hAnsi="Arial"/>
                <w:sz w:val="20"/>
                <w:szCs w:val="20"/>
                <w:rtl w:val="0"/>
              </w:rPr>
              <w:t xml:space="preserve"> The student is beginning to approach an expected level of competence with appropriate attempts to use knowledge/skill in practice.</w:t>
            </w:r>
          </w:p>
        </w:tc>
      </w:tr>
      <w:tr>
        <w:trPr>
          <w:cantSplit w:val="0"/>
          <w:trHeight w:val="694" w:hRule="atLeast"/>
          <w:tblHeader w:val="0"/>
        </w:trPr>
        <w:tc>
          <w:tcPr/>
          <w:p w:rsidR="00000000" w:rsidDel="00000000" w:rsidP="00000000" w:rsidRDefault="00000000" w:rsidRPr="00000000" w14:paraId="0000003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Meeting Expectations:</w:t>
            </w:r>
            <w:r w:rsidDel="00000000" w:rsidR="00000000" w:rsidRPr="00000000">
              <w:rPr>
                <w:rFonts w:ascii="Arial" w:cs="Arial" w:eastAsia="Arial" w:hAnsi="Arial"/>
                <w:sz w:val="20"/>
                <w:szCs w:val="20"/>
                <w:rtl w:val="0"/>
              </w:rPr>
              <w:t xml:space="preserve"> The student demonstrates competency at an expected level, effectively applying knowledge and skill.</w:t>
            </w:r>
          </w:p>
        </w:tc>
      </w:tr>
      <w:tr>
        <w:trPr>
          <w:cantSplit w:val="0"/>
          <w:trHeight w:val="704" w:hRule="atLeast"/>
          <w:tblHeader w:val="0"/>
        </w:trPr>
        <w:tc>
          <w:tcPr/>
          <w:p w:rsidR="00000000" w:rsidDel="00000000" w:rsidP="00000000" w:rsidRDefault="00000000" w:rsidRPr="00000000" w14:paraId="0000004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tc>
        <w:tc>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Exceeding Expectations:</w:t>
            </w:r>
            <w:r w:rsidDel="00000000" w:rsidR="00000000" w:rsidRPr="00000000">
              <w:rPr>
                <w:rFonts w:ascii="Arial" w:cs="Arial" w:eastAsia="Arial" w:hAnsi="Arial"/>
                <w:sz w:val="20"/>
                <w:szCs w:val="20"/>
                <w:rtl w:val="0"/>
              </w:rPr>
              <w:t xml:space="preserve"> The student exceeds expectations and demonstrates effective application of knowledge and skill as part of his/her interpersonal style.</w:t>
            </w:r>
          </w:p>
        </w:tc>
      </w:tr>
      <w:tr>
        <w:trPr>
          <w:cantSplit w:val="0"/>
          <w:trHeight w:val="701" w:hRule="atLeast"/>
          <w:tblHeader w:val="0"/>
        </w:trPr>
        <w:tc>
          <w:tcPr/>
          <w:p w:rsidR="00000000" w:rsidDel="00000000" w:rsidP="00000000" w:rsidRDefault="00000000" w:rsidRPr="00000000" w14:paraId="000000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 Applicable:</w:t>
            </w:r>
            <w:r w:rsidDel="00000000" w:rsidR="00000000" w:rsidRPr="00000000">
              <w:rPr>
                <w:rFonts w:ascii="Arial" w:cs="Arial" w:eastAsia="Arial" w:hAnsi="Arial"/>
                <w:sz w:val="20"/>
                <w:szCs w:val="20"/>
                <w:rtl w:val="0"/>
              </w:rPr>
              <w:t xml:space="preserve"> No basis to evaluate or too few pertinent activities available.</w:t>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4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A - ORGANIZATIONAL CONTEXT OF PRACTICE</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tbl>
      <w:tblPr>
        <w:tblStyle w:val="Table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71"/>
        <w:gridCol w:w="3856"/>
        <w:tblGridChange w:id="0">
          <w:tblGrid>
            <w:gridCol w:w="6771"/>
            <w:gridCol w:w="3856"/>
          </w:tblGrid>
        </w:tblGridChange>
      </w:tblGrid>
      <w:tr>
        <w:trPr>
          <w:cantSplit w:val="0"/>
          <w:tblHeader w:val="0"/>
        </w:trPr>
        <w:tc>
          <w:tcPr/>
          <w:p w:rsidR="00000000" w:rsidDel="00000000" w:rsidP="00000000" w:rsidRDefault="00000000" w:rsidRPr="00000000" w14:paraId="0000004B">
            <w:pPr>
              <w:numPr>
                <w:ilvl w:val="0"/>
                <w:numId w:val="10"/>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understanding of the mandate, policies and </w:t>
            </w:r>
            <w:r w:rsidDel="00000000" w:rsidR="00000000" w:rsidRPr="00000000">
              <w:rPr>
                <w:rFonts w:ascii="Arial" w:cs="Arial" w:eastAsia="Arial" w:hAnsi="Arial"/>
                <w:rtl w:val="0"/>
              </w:rPr>
              <w:t xml:space="preserve">procedures of</w:t>
            </w:r>
            <w:r w:rsidDel="00000000" w:rsidR="00000000" w:rsidRPr="00000000">
              <w:rPr>
                <w:rFonts w:ascii="Arial" w:cs="Arial" w:eastAsia="Arial" w:hAnsi="Arial"/>
                <w:sz w:val="20"/>
                <w:szCs w:val="20"/>
                <w:rtl w:val="0"/>
              </w:rPr>
              <w:t xml:space="preserve"> the organization.</w:t>
            </w:r>
          </w:p>
        </w:tc>
        <w:tc>
          <w:tcPr>
            <w:vAlign w:val="cente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4D">
            <w:pPr>
              <w:numPr>
                <w:ilvl w:val="0"/>
                <w:numId w:val="10"/>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Complies with the administrative requirements of the setting, including documentation, recordkeeping, team meetings and collegial consultation.</w:t>
            </w:r>
          </w:p>
        </w:tc>
        <w:tc>
          <w:tcPr>
            <w:vAlign w:val="center"/>
          </w:tcPr>
          <w:p w:rsidR="00000000" w:rsidDel="00000000" w:rsidP="00000000" w:rsidRDefault="00000000" w:rsidRPr="00000000" w14:paraId="0000004E">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4F">
            <w:pPr>
              <w:numPr>
                <w:ilvl w:val="0"/>
                <w:numId w:val="10"/>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discussion and suggests possible changes in services, policies and procedures to better meet client needs.</w:t>
            </w:r>
          </w:p>
        </w:tc>
        <w:tc>
          <w:tcPr>
            <w:vAlign w:val="center"/>
          </w:tcPr>
          <w:p w:rsidR="00000000" w:rsidDel="00000000" w:rsidP="00000000" w:rsidRDefault="00000000" w:rsidRPr="00000000" w14:paraId="00000050">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10"/>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clear understanding of the strengths and limitations of service delivery to clients.</w:t>
            </w:r>
          </w:p>
        </w:tc>
        <w:tc>
          <w:tcPr>
            <w:vAlign w:val="center"/>
          </w:tcPr>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1           2           3           4           NA</w:t>
            </w:r>
          </w:p>
        </w:tc>
      </w:tr>
      <w:tr>
        <w:trPr>
          <w:cantSplit w:val="0"/>
          <w:tblHeader w:val="0"/>
        </w:trPr>
        <w:tc>
          <w:tcPr/>
          <w:p w:rsidR="00000000" w:rsidDel="00000000" w:rsidP="00000000" w:rsidRDefault="00000000" w:rsidRPr="00000000" w14:paraId="00000053">
            <w:pPr>
              <w:numPr>
                <w:ilvl w:val="0"/>
                <w:numId w:val="10"/>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Effectively presents the settings professional services to clients, other agencies and to the community.</w:t>
            </w:r>
          </w:p>
        </w:tc>
        <w:tc>
          <w:tcPr>
            <w:vAlign w:val="center"/>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55">
            <w:pPr>
              <w:ind w:left="319" w:hanging="284"/>
              <w:rPr>
                <w:rFonts w:ascii="Arial" w:cs="Arial" w:eastAsia="Arial" w:hAnsi="Arial"/>
                <w:sz w:val="20"/>
                <w:szCs w:val="20"/>
              </w:rPr>
            </w:pPr>
            <w:r w:rsidDel="00000000" w:rsidR="00000000" w:rsidRPr="00000000">
              <w:rPr>
                <w:rFonts w:ascii="Arial" w:cs="Arial" w:eastAsia="Arial" w:hAnsi="Arial"/>
                <w:rtl w:val="0"/>
              </w:rPr>
              <w:t xml:space="preserve">6. Demonstrates an understanding of the role of Elder, Traditional Teacher or Knowledge Carrier within the organization. </w:t>
            </w:r>
            <w:r w:rsidDel="00000000" w:rsidR="00000000" w:rsidRPr="00000000">
              <w:rPr>
                <w:rtl w:val="0"/>
              </w:rPr>
            </w:r>
          </w:p>
        </w:tc>
        <w:tc>
          <w:tcP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1           2           3           4           NA</w:t>
            </w:r>
          </w:p>
        </w:tc>
      </w:tr>
    </w:tbl>
    <w:p w:rsidR="00000000" w:rsidDel="00000000" w:rsidP="00000000" w:rsidRDefault="00000000" w:rsidRPr="00000000" w14:paraId="0000005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8">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bl>
      <w:tblPr>
        <w:tblStyle w:val="Table4"/>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3678" w:hRule="atLeast"/>
          <w:tblHeader w:val="0"/>
        </w:trPr>
        <w:tc>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B – THE COMMUNITY CONTEXT OF PRACTICE</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tbl>
      <w:tblPr>
        <w:tblStyle w:val="Table5"/>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06A">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understand socio-economic, cultural and political influences on </w:t>
            </w:r>
            <w:r w:rsidDel="00000000" w:rsidR="00000000" w:rsidRPr="00000000">
              <w:rPr>
                <w:rFonts w:ascii="Arial" w:cs="Arial" w:eastAsia="Arial" w:hAnsi="Arial"/>
                <w:rtl w:val="0"/>
              </w:rPr>
              <w:t xml:space="preserve">clients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rtl w:val="0"/>
              </w:rPr>
              <w:t xml:space="preserve">communities</w:t>
            </w: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6B">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C">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facilitate linkages within the agency and with other organizations that provide resources, services and opportunities.</w:t>
            </w:r>
          </w:p>
        </w:tc>
        <w:tc>
          <w:tcPr>
            <w:vAlign w:val="center"/>
          </w:tcPr>
          <w:p w:rsidR="00000000" w:rsidDel="00000000" w:rsidP="00000000" w:rsidRDefault="00000000" w:rsidRPr="00000000" w14:paraId="0000006D">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E">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the environmental context of the client’s situation.</w:t>
            </w:r>
          </w:p>
        </w:tc>
        <w:tc>
          <w:tcPr>
            <w:vAlign w:val="center"/>
          </w:tcPr>
          <w:p w:rsidR="00000000" w:rsidDel="00000000" w:rsidP="00000000" w:rsidRDefault="00000000" w:rsidRPr="00000000" w14:paraId="0000006F">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70">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identify community issues and how they impact the client group.</w:t>
            </w:r>
          </w:p>
        </w:tc>
        <w:tc>
          <w:tcPr>
            <w:vAlign w:val="center"/>
          </w:tcPr>
          <w:p w:rsidR="00000000" w:rsidDel="00000000" w:rsidP="00000000" w:rsidRDefault="00000000" w:rsidRPr="00000000" w14:paraId="00000071">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72">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working knowledge of formal and informal community resources.</w:t>
            </w:r>
          </w:p>
        </w:tc>
        <w:tc>
          <w:tcPr>
            <w:vAlign w:val="center"/>
          </w:tcPr>
          <w:p w:rsidR="00000000" w:rsidDel="00000000" w:rsidP="00000000" w:rsidRDefault="00000000" w:rsidRPr="00000000" w14:paraId="00000073">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74">
            <w:pPr>
              <w:numPr>
                <w:ilvl w:val="0"/>
                <w:numId w:val="1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gaps in existing community resources and makes suggestions to fulfil unmet client needs.</w:t>
            </w:r>
          </w:p>
        </w:tc>
        <w:tc>
          <w:tcPr>
            <w:vAlign w:val="center"/>
          </w:tcPr>
          <w:p w:rsidR="00000000" w:rsidDel="00000000" w:rsidP="00000000" w:rsidRDefault="00000000" w:rsidRPr="00000000" w14:paraId="00000075">
            <w:pPr>
              <w:rPr>
                <w:rFonts w:ascii="Arial" w:cs="Arial" w:eastAsia="Arial" w:hAnsi="Arial"/>
                <w:sz w:val="16"/>
                <w:szCs w:val="16"/>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76">
            <w:pPr>
              <w:ind w:left="319" w:hanging="284"/>
              <w:rPr>
                <w:rFonts w:ascii="Arial" w:cs="Arial" w:eastAsia="Arial" w:hAnsi="Arial"/>
                <w:sz w:val="20"/>
                <w:szCs w:val="20"/>
              </w:rPr>
            </w:pPr>
            <w:r w:rsidDel="00000000" w:rsidR="00000000" w:rsidRPr="00000000">
              <w:rPr>
                <w:rFonts w:ascii="Arial" w:cs="Arial" w:eastAsia="Arial" w:hAnsi="Arial"/>
                <w:rtl w:val="0"/>
              </w:rPr>
              <w:t xml:space="preserve">7. Demonstrates understanding and sensitivity to the impacts of  colonization for both Indigenous and NonIndigenous peoples. </w:t>
            </w:r>
            <w:r w:rsidDel="00000000" w:rsidR="00000000" w:rsidRPr="00000000">
              <w:rPr>
                <w:rtl w:val="0"/>
              </w:rPr>
            </w:r>
          </w:p>
        </w:tc>
        <w:tc>
          <w:tcPr>
            <w:vAlign w:val="center"/>
          </w:tcPr>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1           2           3           4           NA</w:t>
            </w:r>
          </w:p>
        </w:tc>
      </w:tr>
      <w:tr>
        <w:trPr>
          <w:cantSplit w:val="0"/>
          <w:tblHeader w:val="0"/>
        </w:trPr>
        <w:tc>
          <w:tcPr/>
          <w:p w:rsidR="00000000" w:rsidDel="00000000" w:rsidP="00000000" w:rsidRDefault="00000000" w:rsidRPr="00000000" w14:paraId="00000078">
            <w:pPr>
              <w:ind w:left="319" w:hanging="284"/>
              <w:rPr>
                <w:rFonts w:ascii="Arial" w:cs="Arial" w:eastAsia="Arial" w:hAnsi="Arial"/>
              </w:rPr>
            </w:pPr>
            <w:r w:rsidDel="00000000" w:rsidR="00000000" w:rsidRPr="00000000">
              <w:rPr>
                <w:rFonts w:ascii="Arial" w:cs="Arial" w:eastAsia="Arial" w:hAnsi="Arial"/>
                <w:rtl w:val="0"/>
              </w:rPr>
              <w:t xml:space="preserve">8. Demonstrates an understanding of the unique needs and experiences of 2SLGBTQIA individuals when accessing helping services. </w:t>
            </w:r>
          </w:p>
        </w:tc>
        <w:tc>
          <w:tcPr>
            <w:vAlign w:val="center"/>
          </w:tcPr>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1           2           3           4           NA</w:t>
            </w:r>
          </w:p>
        </w:tc>
      </w:tr>
    </w:tbl>
    <w:p w:rsidR="00000000" w:rsidDel="00000000" w:rsidP="00000000" w:rsidRDefault="00000000" w:rsidRPr="00000000" w14:paraId="0000007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B">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7C">
      <w:pPr>
        <w:rPr>
          <w:rFonts w:ascii="Arial" w:cs="Arial" w:eastAsia="Arial" w:hAnsi="Arial"/>
          <w:b w:val="1"/>
          <w:sz w:val="20"/>
          <w:szCs w:val="20"/>
          <w:u w:val="single"/>
        </w:rPr>
      </w:pPr>
      <w:r w:rsidDel="00000000" w:rsidR="00000000" w:rsidRPr="00000000">
        <w:rPr>
          <w:rtl w:val="0"/>
        </w:rPr>
      </w:r>
    </w:p>
    <w:tbl>
      <w:tblPr>
        <w:tblStyle w:val="Table6"/>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2087" w:hRule="atLeast"/>
          <w:tblHeader w:val="0"/>
        </w:trPr>
        <w:tc>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C – SOCIAL WORK ACTION SKILLS IN A HELPING CONTEXT</w:t>
      </w:r>
    </w:p>
    <w:p w:rsidR="00000000" w:rsidDel="00000000" w:rsidP="00000000" w:rsidRDefault="00000000" w:rsidRPr="00000000" w14:paraId="0000008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9">
      <w:pPr>
        <w:numPr>
          <w:ilvl w:val="0"/>
          <w:numId w:val="4"/>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Problem Identification and Assessment Skills</w:t>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tbl>
      <w:tblPr>
        <w:tblStyle w:val="Table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08B">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develops and maintains relationships that respect the client/client group’s experiences.</w:t>
            </w:r>
          </w:p>
        </w:tc>
        <w:tc>
          <w:tcP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D">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the socio-economic, cultural and community contexts of the presenting issue, and how these impact the situation.</w:t>
            </w:r>
          </w:p>
        </w:tc>
        <w:tc>
          <w:tcPr>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F">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appropriate interviewing and data collection skills with individuals, groups and systems.</w:t>
            </w:r>
          </w:p>
        </w:tc>
        <w:tc>
          <w:tcP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1">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collect the information required to complete a comprehensive assessment.</w:t>
            </w:r>
          </w:p>
        </w:tc>
        <w:tc>
          <w:tcPr>
            <w:vAlign w:val="center"/>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93">
            <w:pPr>
              <w:numPr>
                <w:ilvl w:val="0"/>
                <w:numId w:val="12"/>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strengths within the individual, group or family context.</w:t>
            </w:r>
          </w:p>
        </w:tc>
        <w:tc>
          <w:tcPr>
            <w:vAlign w:val="center"/>
          </w:tcPr>
          <w:p w:rsidR="00000000" w:rsidDel="00000000" w:rsidP="00000000" w:rsidRDefault="00000000" w:rsidRPr="00000000" w14:paraId="00000094">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95">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problem identification skills, including reformulating issues as new or revised information is obtained.</w:t>
            </w:r>
          </w:p>
        </w:tc>
        <w:tc>
          <w:tcPr>
            <w:vAlign w:val="center"/>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97">
            <w:pPr>
              <w:numPr>
                <w:ilvl w:val="0"/>
                <w:numId w:val="1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Uses theoretical concepts to analyze data and formulate a comprehensive assessment.</w:t>
            </w:r>
          </w:p>
        </w:tc>
        <w:tc>
          <w:tcPr>
            <w:vAlign w:val="cente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09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A">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9B">
      <w:pPr>
        <w:rPr>
          <w:rFonts w:ascii="Arial" w:cs="Arial" w:eastAsia="Arial" w:hAnsi="Arial"/>
          <w:b w:val="1"/>
          <w:sz w:val="20"/>
          <w:szCs w:val="20"/>
          <w:u w:val="single"/>
        </w:rPr>
      </w:pPr>
      <w:r w:rsidDel="00000000" w:rsidR="00000000" w:rsidRPr="00000000">
        <w:rPr>
          <w:rtl w:val="0"/>
        </w:rPr>
      </w:r>
    </w:p>
    <w:tbl>
      <w:tblPr>
        <w:tblStyle w:val="Table8"/>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1977" w:hRule="atLeast"/>
          <w:tblHeader w:val="0"/>
        </w:trPr>
        <w:tc>
          <w:tcPr/>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6">
      <w:pPr>
        <w:numPr>
          <w:ilvl w:val="0"/>
          <w:numId w:val="4"/>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Planning Skills/Formulating Strategy – Intervention</w:t>
      </w: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tl w:val="0"/>
        </w:rPr>
      </w:r>
    </w:p>
    <w:tbl>
      <w:tblPr>
        <w:tblStyle w:val="Table9"/>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0A8">
            <w:pPr>
              <w:numPr>
                <w:ilvl w:val="0"/>
                <w:numId w:val="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Achieves mutual definition of the issues and goals for change working in partnership with the client group.</w:t>
            </w:r>
          </w:p>
        </w:tc>
        <w:tc>
          <w:tcPr>
            <w:vAlign w:val="center"/>
          </w:tcPr>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A">
            <w:pPr>
              <w:numPr>
                <w:ilvl w:val="0"/>
                <w:numId w:val="1"/>
              </w:numPr>
              <w:spacing w:after="0"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clearly present objectives and an action plan.</w:t>
            </w:r>
          </w:p>
        </w:tc>
        <w:tc>
          <w:tcPr>
            <w:vAlign w:val="center"/>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C">
            <w:pPr>
              <w:numPr>
                <w:ilvl w:val="0"/>
                <w:numId w:val="1"/>
              </w:numPr>
              <w:spacing w:after="0"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Establishes a realistic time frame for achievement of goals.</w:t>
            </w:r>
          </w:p>
        </w:tc>
        <w:tc>
          <w:tcPr>
            <w:vAlign w:val="center"/>
          </w:tcPr>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E">
            <w:pPr>
              <w:numPr>
                <w:ilvl w:val="0"/>
                <w:numId w:val="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developing knowledge of the major theories and methods of relevant intervention models.</w:t>
            </w:r>
          </w:p>
        </w:tc>
        <w:tc>
          <w:tcPr>
            <w:vAlign w:val="center"/>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B0">
            <w:pPr>
              <w:numPr>
                <w:ilvl w:val="0"/>
                <w:numId w:val="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Selects and involves relevant others, agency and community resources to participate in the change process.</w:t>
            </w:r>
          </w:p>
        </w:tc>
        <w:tc>
          <w:tcPr>
            <w:vAlign w:val="cente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B2">
            <w:pPr>
              <w:numPr>
                <w:ilvl w:val="0"/>
                <w:numId w:val="1"/>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Prioritizes the activities of the intervention strategy according to importance and feasibility.</w:t>
            </w:r>
          </w:p>
        </w:tc>
        <w:tc>
          <w:tcPr>
            <w:vAlign w:val="center"/>
          </w:tcPr>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0B4">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5">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B6">
      <w:pPr>
        <w:rPr>
          <w:rFonts w:ascii="Arial" w:cs="Arial" w:eastAsia="Arial" w:hAnsi="Arial"/>
          <w:b w:val="1"/>
          <w:sz w:val="20"/>
          <w:szCs w:val="20"/>
          <w:u w:val="single"/>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rHeight w:val="2288" w:hRule="atLeast"/>
          <w:tblHeader w:val="0"/>
        </w:trPr>
        <w:tc>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numPr>
          <w:ilvl w:val="0"/>
          <w:numId w:val="4"/>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Intervention/Implementation Skills</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tbl>
      <w:tblPr>
        <w:tblStyle w:val="Table1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0C4">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provide a balance between supporting and challenging the client system through the change process.</w:t>
            </w:r>
          </w:p>
        </w:tc>
        <w:tc>
          <w:tcPr>
            <w:vAlign w:val="center"/>
          </w:tcPr>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6">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Practices assertive counselling skills and respectfully challenges client when appropriate.</w:t>
            </w:r>
          </w:p>
        </w:tc>
        <w:tc>
          <w:tcPr>
            <w:vAlign w:val="center"/>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8">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pace intervention to client’s capacity for change.</w:t>
            </w:r>
          </w:p>
          <w:p w:rsidR="00000000" w:rsidDel="00000000" w:rsidP="00000000" w:rsidRDefault="00000000" w:rsidRPr="00000000" w14:paraId="000000C9">
            <w:pPr>
              <w:ind w:left="319"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B">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Shows creativity in engaging and intervening with clients, groups and communities a</w:t>
            </w:r>
            <w:r w:rsidDel="00000000" w:rsidR="00000000" w:rsidRPr="00000000">
              <w:rPr>
                <w:rFonts w:ascii="Arial" w:cs="Arial" w:eastAsia="Arial" w:hAnsi="Arial"/>
                <w:rtl w:val="0"/>
              </w:rPr>
              <w:t xml:space="preserve">nd various worldviews</w:t>
            </w: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D">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anticipate and prepare for obstacles in the change process.</w:t>
            </w:r>
          </w:p>
        </w:tc>
        <w:tc>
          <w:tcPr/>
          <w:p w:rsidR="00000000" w:rsidDel="00000000" w:rsidP="00000000" w:rsidRDefault="00000000" w:rsidRPr="00000000" w14:paraId="000000CE">
            <w:pPr>
              <w:spacing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F">
            <w:pPr>
              <w:numPr>
                <w:ilvl w:val="0"/>
                <w:numId w:val="2"/>
              </w:numPr>
              <w:spacing w:after="0"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Responds appropriately to crisis situations.</w:t>
            </w:r>
          </w:p>
        </w:tc>
        <w:tc>
          <w:tcPr>
            <w:vAlign w:val="center"/>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D1">
            <w:pPr>
              <w:numPr>
                <w:ilvl w:val="0"/>
                <w:numId w:val="2"/>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Recognizes the emotional reactions of clients and deals with these in a therapeutic, goal-oriented manner.</w:t>
            </w:r>
          </w:p>
        </w:tc>
        <w:tc>
          <w:tcPr>
            <w:vAlign w:val="center"/>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0D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D5">
      <w:pPr>
        <w:rPr>
          <w:rFonts w:ascii="Arial" w:cs="Arial" w:eastAsia="Arial" w:hAnsi="Arial"/>
          <w:b w:val="1"/>
          <w:sz w:val="20"/>
          <w:szCs w:val="20"/>
          <w:u w:val="single"/>
        </w:rPr>
      </w:pPr>
      <w:r w:rsidDel="00000000" w:rsidR="00000000" w:rsidRPr="00000000">
        <w:rPr>
          <w:rtl w:val="0"/>
        </w:rPr>
      </w:r>
    </w:p>
    <w:tbl>
      <w:tblPr>
        <w:tblStyle w:val="Table12"/>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rHeight w:val="2218" w:hRule="atLeast"/>
          <w:tblHeader w:val="0"/>
        </w:trPr>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Communication Skills</w:t>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bl>
      <w:tblPr>
        <w:tblStyle w:val="Table1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0E2">
            <w:pPr>
              <w:numPr>
                <w:ilvl w:val="0"/>
                <w:numId w:val="3"/>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awareness and purposeful use of communication skills to facilitate problem-solving and relationship building . </w:t>
            </w:r>
          </w:p>
        </w:tc>
        <w:tc>
          <w:tcPr>
            <w:vAlign w:val="center"/>
          </w:tcPr>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4">
            <w:pPr>
              <w:numPr>
                <w:ilvl w:val="0"/>
                <w:numId w:val="3"/>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Understands and utilizes verbal skills effectively with diverse client groups.</w:t>
            </w:r>
          </w:p>
        </w:tc>
        <w:tc>
          <w:tcPr>
            <w:vAlign w:val="center"/>
          </w:tcPr>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6">
            <w:pPr>
              <w:numPr>
                <w:ilvl w:val="0"/>
                <w:numId w:val="3"/>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Observes, understands and utilizes non-verbal behaviour effectively.</w:t>
            </w:r>
          </w:p>
        </w:tc>
        <w:tc>
          <w:tcPr>
            <w:vAlign w:val="center"/>
          </w:tcPr>
          <w:p w:rsidR="00000000" w:rsidDel="00000000" w:rsidP="00000000" w:rsidRDefault="00000000" w:rsidRPr="00000000" w14:paraId="000000E7">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8">
            <w:pPr>
              <w:numPr>
                <w:ilvl w:val="0"/>
                <w:numId w:val="3"/>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Utilizes effective communication and interviewing skills with relevant client systems.</w:t>
            </w:r>
          </w:p>
        </w:tc>
        <w:tc>
          <w:tcPr>
            <w:vAlign w:val="center"/>
          </w:tcPr>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A">
            <w:pPr>
              <w:numPr>
                <w:ilvl w:val="0"/>
                <w:numId w:val="3"/>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appropriate use of empathy, objectivity and flexibility.</w:t>
            </w:r>
          </w:p>
        </w:tc>
        <w:tc>
          <w:tcPr>
            <w:vAlign w:val="center"/>
          </w:tcPr>
          <w:p w:rsidR="00000000" w:rsidDel="00000000" w:rsidP="00000000" w:rsidRDefault="00000000" w:rsidRPr="00000000" w14:paraId="000000EB">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C">
            <w:pPr>
              <w:numPr>
                <w:ilvl w:val="0"/>
                <w:numId w:val="3"/>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regarding personal patterns of emotional reaction and deals with these in an appropriate manner.</w:t>
            </w:r>
          </w:p>
        </w:tc>
        <w:tc>
          <w:tcPr>
            <w:vAlign w:val="center"/>
          </w:tcPr>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E">
            <w:pPr>
              <w:numPr>
                <w:ilvl w:val="0"/>
                <w:numId w:val="3"/>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effective interpersonal and written communication skills with colleagues and other professionals.</w:t>
            </w:r>
          </w:p>
        </w:tc>
        <w:tc>
          <w:tcPr>
            <w:vAlign w:val="center"/>
          </w:tcPr>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0F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F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F2">
      <w:pPr>
        <w:rPr>
          <w:rFonts w:ascii="Arial" w:cs="Arial" w:eastAsia="Arial" w:hAnsi="Arial"/>
          <w:b w:val="1"/>
          <w:sz w:val="20"/>
          <w:szCs w:val="20"/>
          <w:u w:val="single"/>
        </w:rPr>
      </w:pPr>
      <w:r w:rsidDel="00000000" w:rsidR="00000000" w:rsidRPr="00000000">
        <w:rPr>
          <w:rtl w:val="0"/>
        </w:rPr>
      </w:r>
    </w:p>
    <w:tbl>
      <w:tblPr>
        <w:tblStyle w:val="Table14"/>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rHeight w:val="1980" w:hRule="atLeast"/>
          <w:tblHeader w:val="0"/>
        </w:trPr>
        <w:tc>
          <w:tcPr/>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D">
      <w:pPr>
        <w:numPr>
          <w:ilvl w:val="0"/>
          <w:numId w:val="8"/>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Termination, Evaluation and Feedback Skills</w:t>
      </w:r>
      <w:r w:rsidDel="00000000" w:rsidR="00000000" w:rsidRPr="00000000">
        <w:rPr>
          <w:rtl w:val="0"/>
        </w:rPr>
      </w:r>
    </w:p>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bl>
      <w:tblPr>
        <w:tblStyle w:val="Table15"/>
        <w:tblW w:w="10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0"/>
        <w:gridCol w:w="4035"/>
        <w:tblGridChange w:id="0">
          <w:tblGrid>
            <w:gridCol w:w="6600"/>
            <w:gridCol w:w="4035"/>
          </w:tblGrid>
        </w:tblGridChange>
      </w:tblGrid>
      <w:tr>
        <w:trPr>
          <w:cantSplit w:val="0"/>
          <w:tblHeader w:val="0"/>
        </w:trPr>
        <w:tc>
          <w:tcPr/>
          <w:p w:rsidR="00000000" w:rsidDel="00000000" w:rsidP="00000000" w:rsidRDefault="00000000" w:rsidRPr="00000000" w14:paraId="000000FF">
            <w:pPr>
              <w:numPr>
                <w:ilvl w:val="0"/>
                <w:numId w:val="5"/>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the need for termination or referral and assumes timely responsibility for discharge preparation and planning.</w:t>
            </w:r>
          </w:p>
        </w:tc>
        <w:tc>
          <w:tcPr>
            <w:vAlign w:val="center"/>
          </w:tcPr>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1">
            <w:pPr>
              <w:numPr>
                <w:ilvl w:val="0"/>
                <w:numId w:val="5"/>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Evaluates the effectiveness of the selected intervention approach.</w:t>
            </w:r>
          </w:p>
        </w:tc>
        <w:tc>
          <w:tcPr>
            <w:vAlign w:val="center"/>
          </w:tcPr>
          <w:p w:rsidR="00000000" w:rsidDel="00000000" w:rsidP="00000000" w:rsidRDefault="00000000" w:rsidRPr="00000000" w14:paraId="00000102">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3">
            <w:pPr>
              <w:numPr>
                <w:ilvl w:val="0"/>
                <w:numId w:val="5"/>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individual and systemic barriers that may have interfered with the change process.</w:t>
            </w:r>
          </w:p>
        </w:tc>
        <w:tc>
          <w:tcPr>
            <w:vAlign w:val="center"/>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5">
            <w:pPr>
              <w:numPr>
                <w:ilvl w:val="0"/>
                <w:numId w:val="5"/>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the client in evaluating the extent to which goals were accomplished.</w:t>
            </w:r>
          </w:p>
        </w:tc>
        <w:tc>
          <w:tcPr>
            <w:vAlign w:val="center"/>
          </w:tcPr>
          <w:p w:rsidR="00000000" w:rsidDel="00000000" w:rsidP="00000000" w:rsidRDefault="00000000" w:rsidRPr="00000000" w14:paraId="00000106">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107">
            <w:pPr>
              <w:rPr>
                <w:rFonts w:ascii="Arial" w:cs="Arial" w:eastAsia="Arial" w:hAnsi="Arial"/>
                <w:sz w:val="10"/>
                <w:szCs w:val="1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p w:rsidR="00000000" w:rsidDel="00000000" w:rsidP="00000000" w:rsidRDefault="00000000" w:rsidRPr="00000000" w14:paraId="00000108">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109">
            <w:pPr>
              <w:numPr>
                <w:ilvl w:val="0"/>
                <w:numId w:val="5"/>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Responds professionally to feedback from clients, colleagues and Field Instructor and incorporates feedback in developing professional practice skills.</w:t>
            </w:r>
          </w:p>
        </w:tc>
        <w:tc>
          <w:tcPr>
            <w:vAlign w:val="center"/>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B">
            <w:pPr>
              <w:numPr>
                <w:ilvl w:val="0"/>
                <w:numId w:val="5"/>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termination issues and shows self-awareness in disengaging with clients, colleagues and the agency system.</w:t>
            </w:r>
          </w:p>
        </w:tc>
        <w:tc>
          <w:tcPr>
            <w:vAlign w:val="center"/>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D">
            <w:pPr>
              <w:numPr>
                <w:ilvl w:val="0"/>
                <w:numId w:val="5"/>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Maintains detailed records in a format that facilitates evaluation.</w:t>
            </w:r>
          </w:p>
        </w:tc>
        <w:tc>
          <w:tcPr>
            <w:vAlign w:val="center"/>
          </w:tcPr>
          <w:p w:rsidR="00000000" w:rsidDel="00000000" w:rsidP="00000000" w:rsidRDefault="00000000" w:rsidRPr="00000000" w14:paraId="0000010E">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10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10">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11">
      <w:pPr>
        <w:rPr>
          <w:rFonts w:ascii="Arial" w:cs="Arial" w:eastAsia="Arial" w:hAnsi="Arial"/>
          <w:b w:val="1"/>
          <w:sz w:val="20"/>
          <w:szCs w:val="20"/>
          <w:u w:val="single"/>
        </w:rPr>
      </w:pPr>
      <w:r w:rsidDel="00000000" w:rsidR="00000000" w:rsidRPr="00000000">
        <w:rPr>
          <w:rtl w:val="0"/>
        </w:rPr>
      </w:r>
    </w:p>
    <w:tbl>
      <w:tblPr>
        <w:tblStyle w:val="Table16"/>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rHeight w:val="2261" w:hRule="atLeast"/>
          <w:tblHeader w:val="0"/>
        </w:trPr>
        <w:tc>
          <w:tcPr/>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1C">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D –THE PROFESSIONAL CONTEXT OF PRACTICE</w:t>
      </w:r>
    </w:p>
    <w:p w:rsidR="00000000" w:rsidDel="00000000" w:rsidP="00000000" w:rsidRDefault="00000000" w:rsidRPr="00000000" w14:paraId="000001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rPr>
          <w:rFonts w:ascii="Arial" w:cs="Arial" w:eastAsia="Arial" w:hAnsi="Arial"/>
          <w:sz w:val="20"/>
          <w:szCs w:val="20"/>
        </w:rPr>
      </w:pPr>
      <w:r w:rsidDel="00000000" w:rsidR="00000000" w:rsidRPr="00000000">
        <w:rPr>
          <w:rtl w:val="0"/>
        </w:rPr>
      </w:r>
    </w:p>
    <w:tbl>
      <w:tblPr>
        <w:tblStyle w:val="Table1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828"/>
        <w:tblGridChange w:id="0">
          <w:tblGrid>
            <w:gridCol w:w="6799"/>
            <w:gridCol w:w="3828"/>
          </w:tblGrid>
        </w:tblGridChange>
      </w:tblGrid>
      <w:tr>
        <w:trPr>
          <w:cantSplit w:val="0"/>
          <w:tblHeader w:val="0"/>
        </w:trPr>
        <w:tc>
          <w:tcPr/>
          <w:p w:rsidR="00000000" w:rsidDel="00000000" w:rsidP="00000000" w:rsidRDefault="00000000" w:rsidRPr="00000000" w14:paraId="0000011F">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discriminate the role and activities of social workers from those of other professionals.</w:t>
            </w:r>
          </w:p>
        </w:tc>
        <w:tc>
          <w:tcPr>
            <w:vAlign w:val="center"/>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1">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commitment to professional development and shows initiative in the use of supervision, consultation and other learning opportunities.</w:t>
            </w:r>
          </w:p>
        </w:tc>
        <w:tc>
          <w:tcPr/>
          <w:p w:rsidR="00000000" w:rsidDel="00000000" w:rsidP="00000000" w:rsidRDefault="00000000" w:rsidRPr="00000000" w14:paraId="00000122">
            <w:pPr>
              <w:spacing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and an openness to examining personal beliefs, values and reactions.</w:t>
            </w:r>
          </w:p>
        </w:tc>
        <w:tc>
          <w:tcPr>
            <w:vAlign w:val="center"/>
          </w:tcPr>
          <w:p w:rsidR="00000000" w:rsidDel="00000000" w:rsidP="00000000" w:rsidRDefault="00000000" w:rsidRPr="00000000" w14:paraId="00000124">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5">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positive and consistent use of social work principles, values, ethics and knowledge in professional interactions.</w:t>
            </w:r>
          </w:p>
        </w:tc>
        <w:tc>
          <w:tcPr>
            <w:vAlign w:val="center"/>
          </w:tcPr>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7">
            <w:pPr>
              <w:numPr>
                <w:ilvl w:val="0"/>
                <w:numId w:val="7"/>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exercise confidentiality.</w:t>
            </w:r>
          </w:p>
        </w:tc>
        <w:tc>
          <w:tcPr>
            <w:vAlign w:val="center"/>
          </w:tcPr>
          <w:p w:rsidR="00000000" w:rsidDel="00000000" w:rsidP="00000000" w:rsidRDefault="00000000" w:rsidRPr="00000000" w14:paraId="00000128">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9">
            <w:pPr>
              <w:numPr>
                <w:ilvl w:val="0"/>
                <w:numId w:val="7"/>
              </w:numPr>
              <w:spacing w:before="120" w:lineRule="auto"/>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diversity in professional practice.</w:t>
            </w:r>
          </w:p>
        </w:tc>
        <w:tc>
          <w:tcPr>
            <w:vAlign w:val="center"/>
          </w:tcPr>
          <w:p w:rsidR="00000000" w:rsidDel="00000000" w:rsidP="00000000" w:rsidRDefault="00000000" w:rsidRPr="00000000" w14:paraId="0000012A">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B">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good time management skills and the ability to deal with student workload and placement demands.</w:t>
            </w:r>
          </w:p>
        </w:tc>
        <w:tc>
          <w:tcPr>
            <w:vAlign w:val="center"/>
          </w:tcPr>
          <w:p w:rsidR="00000000" w:rsidDel="00000000" w:rsidP="00000000" w:rsidRDefault="00000000" w:rsidRPr="00000000" w14:paraId="0000012C">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D">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Develops effective working relationships with professional colleagues and contributes as part of “the team” in the setting.</w:t>
            </w:r>
          </w:p>
        </w:tc>
        <w:tc>
          <w:tcPr>
            <w:vAlign w:val="center"/>
          </w:tcPr>
          <w:p w:rsidR="00000000" w:rsidDel="00000000" w:rsidP="00000000" w:rsidRDefault="00000000" w:rsidRPr="00000000" w14:paraId="0000012E">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7"/>
              </w:numPr>
              <w:ind w:left="31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reflective practice and awareness of strengths, as well as areas requiring further development.</w:t>
            </w:r>
          </w:p>
        </w:tc>
        <w:tc>
          <w:tcPr>
            <w:vAlign w:val="center"/>
          </w:tcPr>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31">
            <w:pPr>
              <w:ind w:left="319" w:hanging="284"/>
              <w:rPr>
                <w:rFonts w:ascii="Arial" w:cs="Arial" w:eastAsia="Arial" w:hAnsi="Arial"/>
                <w:sz w:val="20"/>
                <w:szCs w:val="20"/>
              </w:rPr>
            </w:pPr>
            <w:r w:rsidDel="00000000" w:rsidR="00000000" w:rsidRPr="00000000">
              <w:rPr>
                <w:rFonts w:ascii="Arial" w:cs="Arial" w:eastAsia="Arial" w:hAnsi="Arial"/>
                <w:rtl w:val="0"/>
              </w:rPr>
              <w:t xml:space="preserve">10. Demonstrates a commitment to a self care plan and shows an understanding on how the work social workers do will impact the physical, psychological, emotional and spiritual aspects of ourselves</w:t>
            </w:r>
            <w:r w:rsidDel="00000000" w:rsidR="00000000" w:rsidRPr="00000000">
              <w:rPr>
                <w:rtl w:val="0"/>
              </w:rPr>
            </w:r>
          </w:p>
        </w:tc>
        <w:tc>
          <w:tcPr>
            <w:vAlign w:val="center"/>
          </w:tcPr>
          <w:p w:rsidR="00000000" w:rsidDel="00000000" w:rsidP="00000000" w:rsidRDefault="00000000" w:rsidRPr="00000000" w14:paraId="0000013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2           3           4           NA</w:t>
            </w:r>
          </w:p>
        </w:tc>
      </w:tr>
      <w:tr>
        <w:trPr>
          <w:cantSplit w:val="0"/>
          <w:tblHeader w:val="0"/>
        </w:trPr>
        <w:tc>
          <w:tcPr/>
          <w:p w:rsidR="00000000" w:rsidDel="00000000" w:rsidP="00000000" w:rsidRDefault="00000000" w:rsidRPr="00000000" w14:paraId="00000133">
            <w:pPr>
              <w:spacing w:before="120" w:lineRule="auto"/>
              <w:ind w:left="0" w:firstLine="0"/>
              <w:rPr>
                <w:rFonts w:ascii="Arial" w:cs="Arial" w:eastAsia="Arial" w:hAnsi="Arial"/>
                <w:sz w:val="20"/>
                <w:szCs w:val="20"/>
              </w:rPr>
            </w:pPr>
            <w:r w:rsidDel="00000000" w:rsidR="00000000" w:rsidRPr="00000000">
              <w:rPr>
                <w:rFonts w:ascii="Arial" w:cs="Arial" w:eastAsia="Arial" w:hAnsi="Arial"/>
                <w:rtl w:val="0"/>
              </w:rPr>
              <w:t xml:space="preserve">11. </w:t>
            </w:r>
            <w:r w:rsidDel="00000000" w:rsidR="00000000" w:rsidRPr="00000000">
              <w:rPr>
                <w:rFonts w:ascii="Arial" w:cs="Arial" w:eastAsia="Arial" w:hAnsi="Arial"/>
                <w:sz w:val="20"/>
                <w:szCs w:val="20"/>
                <w:rtl w:val="0"/>
              </w:rPr>
              <w:t xml:space="preserve">Demonstrates capacity for independent practice.</w:t>
            </w:r>
          </w:p>
        </w:tc>
        <w:tc>
          <w:tcPr>
            <w:vAlign w:val="center"/>
          </w:tcPr>
          <w:p w:rsidR="00000000" w:rsidDel="00000000" w:rsidP="00000000" w:rsidRDefault="00000000" w:rsidRPr="00000000" w14:paraId="00000134">
            <w:pPr>
              <w:spacing w:after="120" w:before="120" w:lineRule="auto"/>
              <w:rPr>
                <w:rFonts w:ascii="Arial" w:cs="Arial" w:eastAsia="Arial" w:hAnsi="Arial"/>
                <w:sz w:val="20"/>
                <w:szCs w:val="20"/>
              </w:rPr>
            </w:pPr>
            <w:r w:rsidDel="00000000" w:rsidR="00000000" w:rsidRPr="00000000">
              <w:rPr>
                <w:rFonts w:ascii="Arial" w:cs="Arial" w:eastAsia="Arial" w:hAnsi="Arial"/>
                <w:sz w:val="22"/>
                <w:szCs w:val="22"/>
                <w:rtl w:val="0"/>
              </w:rPr>
              <w:t xml:space="preserve">1           2           3           4           NA</w:t>
            </w:r>
            <w:r w:rsidDel="00000000" w:rsidR="00000000" w:rsidRPr="00000000">
              <w:rPr>
                <w:rtl w:val="0"/>
              </w:rPr>
            </w:r>
          </w:p>
        </w:tc>
      </w:tr>
    </w:tbl>
    <w:p w:rsidR="00000000" w:rsidDel="00000000" w:rsidP="00000000" w:rsidRDefault="00000000" w:rsidRPr="00000000" w14:paraId="0000013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36">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37">
      <w:pPr>
        <w:rPr>
          <w:rFonts w:ascii="Arial" w:cs="Arial" w:eastAsia="Arial" w:hAnsi="Arial"/>
          <w:b w:val="1"/>
          <w:sz w:val="20"/>
          <w:szCs w:val="20"/>
          <w:u w:val="single"/>
        </w:rPr>
      </w:pPr>
      <w:r w:rsidDel="00000000" w:rsidR="00000000" w:rsidRPr="00000000">
        <w:rPr>
          <w:rtl w:val="0"/>
        </w:rPr>
      </w:r>
    </w:p>
    <w:tbl>
      <w:tblPr>
        <w:tblStyle w:val="Table18"/>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blHeader w:val="0"/>
        </w:trPr>
        <w:tc>
          <w:tcPr/>
          <w:p w:rsidR="00000000" w:rsidDel="00000000" w:rsidP="00000000" w:rsidRDefault="00000000" w:rsidRPr="00000000" w14:paraId="00000138">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add additional page/s for comments as required.</w:t>
      </w:r>
    </w:p>
    <w:p w:rsidR="00000000" w:rsidDel="00000000" w:rsidP="00000000" w:rsidRDefault="00000000" w:rsidRPr="00000000" w14:paraId="0000015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5">
      <w:pP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PLACEMENT REVIEW</w:t>
      </w:r>
    </w:p>
    <w:p w:rsidR="00000000" w:rsidDel="00000000" w:rsidP="00000000" w:rsidRDefault="00000000" w:rsidRPr="00000000" w14:paraId="0000015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Description of Assignments</w:t>
      </w:r>
    </w:p>
    <w:p w:rsidR="00000000" w:rsidDel="00000000" w:rsidP="00000000" w:rsidRDefault="00000000" w:rsidRPr="00000000" w14:paraId="00000159">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5A">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Students:</w:t>
      </w:r>
    </w:p>
    <w:p w:rsidR="00000000" w:rsidDel="00000000" w:rsidP="00000000" w:rsidRDefault="00000000" w:rsidRPr="00000000" w14:paraId="0000015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5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indicate the opportunities for learning experiences in the following areas:</w:t>
      </w:r>
    </w:p>
    <w:p w:rsidR="00000000" w:rsidDel="00000000" w:rsidP="00000000" w:rsidRDefault="00000000" w:rsidRPr="00000000" w14:paraId="000001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numPr>
          <w:ilvl w:val="0"/>
          <w:numId w:val="9"/>
        </w:numPr>
        <w:ind w:left="576" w:hanging="216"/>
        <w:rPr>
          <w:rFonts w:ascii="Arial" w:cs="Arial" w:eastAsia="Arial" w:hAnsi="Arial"/>
          <w:sz w:val="20"/>
          <w:szCs w:val="20"/>
        </w:rPr>
      </w:pPr>
      <w:r w:rsidDel="00000000" w:rsidR="00000000" w:rsidRPr="00000000">
        <w:rPr>
          <w:rFonts w:ascii="Arial" w:cs="Arial" w:eastAsia="Arial" w:hAnsi="Arial"/>
          <w:sz w:val="20"/>
          <w:szCs w:val="20"/>
          <w:rtl w:val="0"/>
        </w:rPr>
        <w:t xml:space="preserve">Direct Service Involvements:</w:t>
      </w:r>
    </w:p>
    <w:p w:rsidR="00000000" w:rsidDel="00000000" w:rsidP="00000000" w:rsidRDefault="00000000" w:rsidRPr="00000000" w14:paraId="0000015F">
      <w:pPr>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60">
      <w:pPr>
        <w:ind w:firstLine="576"/>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I have worked with:  Individuals               Couples               Families               Groups</w:t>
      </w:r>
    </w:p>
    <w:p w:rsidR="00000000" w:rsidDel="00000000" w:rsidP="00000000" w:rsidRDefault="00000000" w:rsidRPr="00000000" w14:paraId="000001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numPr>
          <w:ilvl w:val="0"/>
          <w:numId w:val="9"/>
        </w:numPr>
        <w:ind w:left="576" w:hanging="216"/>
        <w:rPr>
          <w:rFonts w:ascii="Arial" w:cs="Arial" w:eastAsia="Arial" w:hAnsi="Arial"/>
          <w:sz w:val="20"/>
          <w:szCs w:val="20"/>
        </w:rPr>
      </w:pPr>
      <w:r w:rsidDel="00000000" w:rsidR="00000000" w:rsidRPr="00000000">
        <w:rPr>
          <w:rFonts w:ascii="Arial" w:cs="Arial" w:eastAsia="Arial" w:hAnsi="Arial"/>
          <w:sz w:val="20"/>
          <w:szCs w:val="20"/>
          <w:rtl w:val="0"/>
        </w:rPr>
        <w:t xml:space="preserve">Total number of meetings with Field Supervisor/s:  ___________________</w:t>
      </w:r>
    </w:p>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numPr>
          <w:ilvl w:val="0"/>
          <w:numId w:val="9"/>
        </w:numPr>
        <w:ind w:left="576" w:hanging="216"/>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your internal agency involvements (team meetings, orientation sessions, professional education opportunities, board meetings):  </w:t>
      </w:r>
    </w:p>
    <w:p w:rsidR="00000000" w:rsidDel="00000000" w:rsidP="00000000" w:rsidRDefault="00000000" w:rsidRPr="00000000" w14:paraId="00000165">
      <w:pPr>
        <w:rPr>
          <w:rFonts w:ascii="Arial" w:cs="Arial" w:eastAsia="Arial" w:hAnsi="Arial"/>
          <w:sz w:val="20"/>
          <w:szCs w:val="20"/>
        </w:rPr>
      </w:pPr>
      <w:r w:rsidDel="00000000" w:rsidR="00000000" w:rsidRPr="00000000">
        <w:rPr>
          <w:rtl w:val="0"/>
        </w:rPr>
      </w:r>
    </w:p>
    <w:tbl>
      <w:tblPr>
        <w:tblStyle w:val="Table19"/>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rHeight w:val="2581" w:hRule="atLeast"/>
          <w:tblHeader w:val="0"/>
        </w:trPr>
        <w:tc>
          <w:tcPr/>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numPr>
          <w:ilvl w:val="0"/>
          <w:numId w:val="9"/>
        </w:numPr>
        <w:ind w:left="576" w:hanging="216"/>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community agencies you have contacted (agency visits, referrals, case consultation, committees):</w:t>
      </w:r>
    </w:p>
    <w:p w:rsidR="00000000" w:rsidDel="00000000" w:rsidP="00000000" w:rsidRDefault="00000000" w:rsidRPr="00000000" w14:paraId="00000172">
      <w:pPr>
        <w:rPr>
          <w:rFonts w:ascii="Arial" w:cs="Arial" w:eastAsia="Arial" w:hAnsi="Arial"/>
          <w:sz w:val="20"/>
          <w:szCs w:val="20"/>
        </w:rPr>
      </w:pPr>
      <w:r w:rsidDel="00000000" w:rsidR="00000000" w:rsidRPr="00000000">
        <w:rPr>
          <w:rFonts w:ascii="Arial" w:cs="Arial" w:eastAsia="Arial" w:hAnsi="Arial"/>
          <w:sz w:val="20"/>
          <w:szCs w:val="20"/>
          <w:rtl w:val="0"/>
        </w:rPr>
        <w:tab/>
      </w:r>
    </w:p>
    <w:tbl>
      <w:tblPr>
        <w:tblStyle w:val="Table20"/>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rHeight w:val="2969" w:hRule="atLeast"/>
          <w:tblHeader w:val="0"/>
        </w:trPr>
        <w:tc>
          <w:tcPr/>
          <w:p w:rsidR="00000000" w:rsidDel="00000000" w:rsidP="00000000" w:rsidRDefault="00000000" w:rsidRPr="00000000" w14:paraId="000001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numPr>
          <w:ilvl w:val="0"/>
          <w:numId w:val="9"/>
        </w:numPr>
        <w:ind w:left="576" w:hanging="216"/>
        <w:rPr>
          <w:rFonts w:ascii="Arial" w:cs="Arial" w:eastAsia="Arial" w:hAnsi="Arial"/>
          <w:sz w:val="20"/>
          <w:szCs w:val="20"/>
        </w:rPr>
      </w:pPr>
      <w:r w:rsidDel="00000000" w:rsidR="00000000" w:rsidRPr="00000000">
        <w:rPr>
          <w:rFonts w:ascii="Arial" w:cs="Arial" w:eastAsia="Arial" w:hAnsi="Arial"/>
          <w:sz w:val="20"/>
          <w:szCs w:val="20"/>
          <w:rtl w:val="0"/>
        </w:rPr>
        <w:t xml:space="preserve">Identify major educational opportunities (research, conferences, workshops):</w:t>
      </w:r>
    </w:p>
    <w:tbl>
      <w:tblPr>
        <w:tblStyle w:val="Table21"/>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rHeight w:val="2926" w:hRule="atLeast"/>
          <w:tblHeader w:val="0"/>
        </w:trPr>
        <w:tc>
          <w:tcPr/>
          <w:p w:rsidR="00000000" w:rsidDel="00000000" w:rsidP="00000000" w:rsidRDefault="00000000" w:rsidRPr="00000000" w14:paraId="000001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One Year H.B.S.W.</w:t>
      </w:r>
    </w:p>
    <w:p w:rsidR="00000000" w:rsidDel="00000000" w:rsidP="00000000" w:rsidRDefault="00000000" w:rsidRPr="00000000" w14:paraId="0000018B">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End Term Evaluation</w:t>
      </w:r>
    </w:p>
    <w:p w:rsidR="00000000" w:rsidDel="00000000" w:rsidP="00000000" w:rsidRDefault="00000000" w:rsidRPr="00000000" w14:paraId="0000018D">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8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 be submitted at final evaluation only)</w:t>
      </w:r>
    </w:p>
    <w:p w:rsidR="00000000" w:rsidDel="00000000" w:rsidP="00000000" w:rsidRDefault="00000000" w:rsidRPr="00000000" w14:paraId="0000018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2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85"/>
        <w:tblGridChange w:id="0">
          <w:tblGrid>
            <w:gridCol w:w="10485"/>
          </w:tblGrid>
        </w:tblGridChange>
      </w:tblGrid>
      <w:tr>
        <w:trPr>
          <w:cantSplit w:val="0"/>
          <w:trHeight w:val="3127" w:hRule="atLeast"/>
          <w:tblHeader w:val="0"/>
        </w:trPr>
        <w:tc>
          <w:tcPr/>
          <w:p w:rsidR="00000000" w:rsidDel="00000000" w:rsidP="00000000" w:rsidRDefault="00000000" w:rsidRPr="00000000" w14:paraId="0000019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Future development goals:</w:t>
            </w:r>
            <w:r w:rsidDel="00000000" w:rsidR="00000000" w:rsidRPr="00000000">
              <w:rPr>
                <w:rtl w:val="0"/>
              </w:rPr>
            </w:r>
          </w:p>
          <w:p w:rsidR="00000000" w:rsidDel="00000000" w:rsidP="00000000" w:rsidRDefault="00000000" w:rsidRPr="00000000" w14:paraId="0000019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Instructor’s Evaluation:</w:t>
      </w:r>
    </w:p>
    <w:p w:rsidR="00000000" w:rsidDel="00000000" w:rsidP="00000000" w:rsidRDefault="00000000" w:rsidRPr="00000000" w14:paraId="0000019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 xml:space="preserve">Based on the student’s level of performance, written evaluation and evidence of learning submitted, I would recommend:</w:t>
      </w:r>
    </w:p>
    <w:p w:rsidR="00000000" w:rsidDel="00000000" w:rsidP="00000000" w:rsidRDefault="00000000" w:rsidRPr="00000000" w14:paraId="0000019F">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 xml:space="preserve">Pass             Fail   </w:t>
      </w:r>
    </w:p>
    <w:p w:rsidR="00000000" w:rsidDel="00000000" w:rsidP="00000000" w:rsidRDefault="00000000" w:rsidRPr="00000000" w14:paraId="000001A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2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85"/>
        <w:tblGridChange w:id="0">
          <w:tblGrid>
            <w:gridCol w:w="10485"/>
          </w:tblGrid>
        </w:tblGridChange>
      </w:tblGrid>
      <w:tr>
        <w:trPr>
          <w:cantSplit w:val="0"/>
          <w:trHeight w:val="3482" w:hRule="atLeast"/>
          <w:tblHeader w:val="0"/>
        </w:trPr>
        <w:tc>
          <w:tcPr/>
          <w:p w:rsidR="00000000" w:rsidDel="00000000" w:rsidP="00000000" w:rsidRDefault="00000000" w:rsidRPr="00000000" w14:paraId="000001A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Student response to evaluation:</w:t>
            </w:r>
            <w:r w:rsidDel="00000000" w:rsidR="00000000" w:rsidRPr="00000000">
              <w:rPr>
                <w:rtl w:val="0"/>
              </w:rPr>
            </w:r>
          </w:p>
          <w:p w:rsidR="00000000" w:rsidDel="00000000" w:rsidP="00000000" w:rsidRDefault="00000000" w:rsidRPr="00000000" w14:paraId="000001A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tl w:val="0"/>
        </w:rPr>
      </w:r>
    </w:p>
    <w:sectPr>
      <w:pgSz w:h="15840" w:w="1224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4"/>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5"/>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sid w:val="00FD6F48"/>
    <w:rPr>
      <w:rFonts w:ascii="Times New Roman" w:cs="Times New Roman" w:eastAsia="Times New Roman" w:hAnsi="Times New Roman"/>
      <w:lang w:val="en-US"/>
    </w:rPr>
  </w:style>
  <w:style w:type="paragraph" w:styleId="Heading1">
    <w:name w:val="heading 1"/>
    <w:basedOn w:val="Normal"/>
    <w:next w:val="Normal"/>
    <w:link w:val="Heading1Char"/>
    <w:qFormat w:val="1"/>
    <w:rsid w:val="00FD6F48"/>
    <w:pPr>
      <w:autoSpaceDE w:val="0"/>
      <w:autoSpaceDN w:val="0"/>
      <w:adjustRightInd w:val="0"/>
      <w:outlineLvl w:val="0"/>
    </w:pPr>
  </w:style>
  <w:style w:type="paragraph" w:styleId="Heading2">
    <w:name w:val="heading 2"/>
    <w:basedOn w:val="Normal"/>
    <w:next w:val="Normal"/>
    <w:link w:val="Heading2Char"/>
    <w:qFormat w:val="1"/>
    <w:rsid w:val="00FD6F48"/>
    <w:pPr>
      <w:autoSpaceDE w:val="0"/>
      <w:autoSpaceDN w:val="0"/>
      <w:adjustRightInd w:val="0"/>
      <w:outlineLvl w:val="1"/>
    </w:pPr>
  </w:style>
  <w:style w:type="paragraph" w:styleId="Heading4">
    <w:name w:val="heading 4"/>
    <w:basedOn w:val="Normal"/>
    <w:next w:val="Normal"/>
    <w:link w:val="Heading4Char"/>
    <w:unhideWhenUsed w:val="1"/>
    <w:qFormat w:val="1"/>
    <w:rsid w:val="00FD6F48"/>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qFormat w:val="1"/>
    <w:rsid w:val="00FD6F48"/>
    <w:pPr>
      <w:autoSpaceDE w:val="0"/>
      <w:autoSpaceDN w:val="0"/>
      <w:adjustRightInd w:val="0"/>
      <w:outlineLvl w:val="4"/>
    </w:pPr>
  </w:style>
  <w:style w:type="paragraph" w:styleId="Heading7">
    <w:name w:val="heading 7"/>
    <w:basedOn w:val="Normal"/>
    <w:next w:val="Normal"/>
    <w:link w:val="Heading7Char"/>
    <w:qFormat w:val="1"/>
    <w:rsid w:val="00FD6F48"/>
    <w:pPr>
      <w:autoSpaceDE w:val="0"/>
      <w:autoSpaceDN w:val="0"/>
      <w:adjustRightInd w:val="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FD6F48"/>
    <w:rPr>
      <w:rFonts w:ascii="Times New Roman" w:cs="Times New Roman" w:eastAsia="Times New Roman" w:hAnsi="Times New Roman"/>
      <w:lang w:val="en-US"/>
    </w:rPr>
  </w:style>
  <w:style w:type="character" w:styleId="Heading2Char" w:customStyle="1">
    <w:name w:val="Heading 2 Char"/>
    <w:basedOn w:val="DefaultParagraphFont"/>
    <w:link w:val="Heading2"/>
    <w:rsid w:val="00FD6F48"/>
    <w:rPr>
      <w:rFonts w:ascii="Times New Roman" w:cs="Times New Roman" w:eastAsia="Times New Roman" w:hAnsi="Times New Roman"/>
      <w:lang w:val="en-US"/>
    </w:rPr>
  </w:style>
  <w:style w:type="character" w:styleId="Heading4Char" w:customStyle="1">
    <w:name w:val="Heading 4 Char"/>
    <w:basedOn w:val="DefaultParagraphFont"/>
    <w:link w:val="Heading4"/>
    <w:rsid w:val="00FD6F48"/>
    <w:rPr>
      <w:rFonts w:asciiTheme="majorHAnsi" w:cstheme="majorBidi" w:eastAsiaTheme="majorEastAsia" w:hAnsiTheme="majorHAnsi"/>
      <w:b w:val="1"/>
      <w:bCs w:val="1"/>
      <w:i w:val="1"/>
      <w:iCs w:val="1"/>
      <w:color w:val="4472c4" w:themeColor="accent1"/>
      <w:lang w:val="en-US"/>
    </w:rPr>
  </w:style>
  <w:style w:type="character" w:styleId="Heading5Char" w:customStyle="1">
    <w:name w:val="Heading 5 Char"/>
    <w:basedOn w:val="DefaultParagraphFont"/>
    <w:link w:val="Heading5"/>
    <w:rsid w:val="00FD6F48"/>
    <w:rPr>
      <w:rFonts w:ascii="Times New Roman" w:cs="Times New Roman" w:eastAsia="Times New Roman" w:hAnsi="Times New Roman"/>
      <w:lang w:val="en-US"/>
    </w:rPr>
  </w:style>
  <w:style w:type="character" w:styleId="Heading7Char" w:customStyle="1">
    <w:name w:val="Heading 7 Char"/>
    <w:basedOn w:val="DefaultParagraphFont"/>
    <w:link w:val="Heading7"/>
    <w:rsid w:val="00FD6F48"/>
    <w:rPr>
      <w:rFonts w:ascii="Times New Roman" w:cs="Times New Roman" w:eastAsia="Times New Roman" w:hAnsi="Times New Roman"/>
      <w:lang w:val="en-US"/>
    </w:rPr>
  </w:style>
  <w:style w:type="paragraph" w:styleId="Level1" w:customStyle="1">
    <w:name w:val="Level 1"/>
    <w:basedOn w:val="Normal"/>
    <w:rsid w:val="00FD6F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styleId="Footer">
    <w:name w:val="footer"/>
    <w:basedOn w:val="Normal"/>
    <w:link w:val="FooterChar"/>
    <w:rsid w:val="00FD6F48"/>
    <w:pPr>
      <w:tabs>
        <w:tab w:val="center" w:pos="4320"/>
        <w:tab w:val="right" w:pos="8640"/>
      </w:tabs>
    </w:pPr>
  </w:style>
  <w:style w:type="character" w:styleId="FooterChar" w:customStyle="1">
    <w:name w:val="Footer Char"/>
    <w:basedOn w:val="DefaultParagraphFont"/>
    <w:link w:val="Footer"/>
    <w:rsid w:val="00FD6F48"/>
    <w:rPr>
      <w:rFonts w:ascii="Times New Roman" w:cs="Times New Roman" w:eastAsia="Times New Roman" w:hAnsi="Times New Roman"/>
      <w:lang w:val="en-US"/>
    </w:rPr>
  </w:style>
  <w:style w:type="character" w:styleId="Hyperlink">
    <w:name w:val="Hyperlink"/>
    <w:basedOn w:val="DefaultParagraphFont"/>
    <w:uiPriority w:val="99"/>
    <w:rsid w:val="00FD6F48"/>
    <w:rPr>
      <w:color w:val="0000ff"/>
      <w:u w:val="single"/>
    </w:rPr>
  </w:style>
  <w:style w:type="character" w:styleId="PageNumber">
    <w:name w:val="page number"/>
    <w:basedOn w:val="DefaultParagraphFont"/>
    <w:rsid w:val="00FD6F48"/>
  </w:style>
  <w:style w:type="paragraph" w:styleId="Header">
    <w:name w:val="header"/>
    <w:basedOn w:val="Normal"/>
    <w:link w:val="HeaderChar"/>
    <w:rsid w:val="00FD6F48"/>
    <w:pPr>
      <w:tabs>
        <w:tab w:val="center" w:pos="4320"/>
        <w:tab w:val="right" w:pos="8640"/>
      </w:tabs>
    </w:pPr>
  </w:style>
  <w:style w:type="character" w:styleId="HeaderChar" w:customStyle="1">
    <w:name w:val="Header Char"/>
    <w:basedOn w:val="DefaultParagraphFont"/>
    <w:link w:val="Header"/>
    <w:rsid w:val="00FD6F48"/>
    <w:rPr>
      <w:rFonts w:ascii="Times New Roman" w:cs="Times New Roman" w:eastAsia="Times New Roman" w:hAnsi="Times New Roman"/>
      <w:lang w:val="en-US"/>
    </w:rPr>
  </w:style>
  <w:style w:type="paragraph" w:styleId="TOC1">
    <w:name w:val="toc 1"/>
    <w:basedOn w:val="Normal"/>
    <w:next w:val="Normal"/>
    <w:autoRedefine w:val="1"/>
    <w:uiPriority w:val="39"/>
    <w:rsid w:val="00FD6F48"/>
    <w:pPr>
      <w:spacing w:before="120"/>
    </w:pPr>
    <w:rPr>
      <w:rFonts w:asciiTheme="minorHAnsi" w:hAnsiTheme="minorHAnsi"/>
      <w:b w:val="1"/>
    </w:rPr>
  </w:style>
  <w:style w:type="paragraph" w:styleId="BalloonText">
    <w:name w:val="Balloon Text"/>
    <w:basedOn w:val="Normal"/>
    <w:link w:val="BalloonTextChar"/>
    <w:uiPriority w:val="99"/>
    <w:semiHidden w:val="1"/>
    <w:rsid w:val="00FD6F4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D6F48"/>
    <w:rPr>
      <w:rFonts w:ascii="Tahoma" w:cs="Tahoma" w:eastAsia="Times New Roman" w:hAnsi="Tahoma"/>
      <w:sz w:val="16"/>
      <w:szCs w:val="16"/>
      <w:lang w:val="en-US"/>
    </w:rPr>
  </w:style>
  <w:style w:type="paragraph" w:styleId="Title">
    <w:name w:val="Title"/>
    <w:basedOn w:val="Normal"/>
    <w:link w:val="TitleChar"/>
    <w:qFormat w:val="1"/>
    <w:rsid w:val="00FD6F48"/>
    <w:pPr>
      <w:jc w:val="center"/>
    </w:pPr>
    <w:rPr>
      <w:rFonts w:ascii="Arial" w:hAnsi="Arial"/>
      <w:b w:val="1"/>
      <w:sz w:val="20"/>
      <w:szCs w:val="20"/>
    </w:rPr>
  </w:style>
  <w:style w:type="character" w:styleId="TitleChar" w:customStyle="1">
    <w:name w:val="Title Char"/>
    <w:basedOn w:val="DefaultParagraphFont"/>
    <w:link w:val="Title"/>
    <w:rsid w:val="00FD6F48"/>
    <w:rPr>
      <w:rFonts w:ascii="Arial" w:cs="Times New Roman" w:eastAsia="Times New Roman" w:hAnsi="Arial"/>
      <w:b w:val="1"/>
      <w:sz w:val="20"/>
      <w:szCs w:val="20"/>
      <w:lang w:val="en-US"/>
    </w:rPr>
  </w:style>
  <w:style w:type="paragraph" w:styleId="Subtitle">
    <w:name w:val="Subtitle"/>
    <w:basedOn w:val="Normal"/>
    <w:link w:val="SubtitleChar"/>
    <w:qFormat w:val="1"/>
    <w:rsid w:val="00FD6F48"/>
    <w:pPr>
      <w:jc w:val="center"/>
    </w:pPr>
    <w:rPr>
      <w:rFonts w:ascii="Arial" w:hAnsi="Arial"/>
      <w:b w:val="1"/>
      <w:szCs w:val="20"/>
    </w:rPr>
  </w:style>
  <w:style w:type="character" w:styleId="SubtitleChar" w:customStyle="1">
    <w:name w:val="Subtitle Char"/>
    <w:basedOn w:val="DefaultParagraphFont"/>
    <w:link w:val="Subtitle"/>
    <w:rsid w:val="00FD6F48"/>
    <w:rPr>
      <w:rFonts w:ascii="Arial" w:cs="Times New Roman" w:eastAsia="Times New Roman" w:hAnsi="Arial"/>
      <w:b w:val="1"/>
      <w:szCs w:val="20"/>
      <w:lang w:val="en-US"/>
    </w:rPr>
  </w:style>
  <w:style w:type="paragraph" w:styleId="BodyText">
    <w:name w:val="Body Text"/>
    <w:basedOn w:val="Normal"/>
    <w:link w:val="BodyTextChar"/>
    <w:rsid w:val="00FD6F48"/>
    <w:rPr>
      <w:rFonts w:ascii="Arial" w:hAnsi="Arial"/>
      <w:szCs w:val="20"/>
    </w:rPr>
  </w:style>
  <w:style w:type="character" w:styleId="BodyTextChar" w:customStyle="1">
    <w:name w:val="Body Text Char"/>
    <w:basedOn w:val="DefaultParagraphFont"/>
    <w:link w:val="BodyText"/>
    <w:rsid w:val="00FD6F48"/>
    <w:rPr>
      <w:rFonts w:ascii="Arial" w:cs="Times New Roman" w:eastAsia="Times New Roman" w:hAnsi="Arial"/>
      <w:szCs w:val="20"/>
      <w:lang w:val="en-US"/>
    </w:rPr>
  </w:style>
  <w:style w:type="table" w:styleId="TableGrid">
    <w:name w:val="Table Grid"/>
    <w:basedOn w:val="TableNormal"/>
    <w:rsid w:val="00FD6F48"/>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semiHidden w:val="1"/>
    <w:rsid w:val="00FD6F48"/>
  </w:style>
  <w:style w:type="character" w:styleId="EndnoteTextChar" w:customStyle="1">
    <w:name w:val="Endnote Text Char"/>
    <w:basedOn w:val="DefaultParagraphFont"/>
    <w:link w:val="EndnoteText"/>
    <w:semiHidden w:val="1"/>
    <w:rsid w:val="00FD6F48"/>
    <w:rPr>
      <w:rFonts w:ascii="Times New Roman" w:cs="Times New Roman" w:eastAsia="Times New Roman" w:hAnsi="Times New Roman"/>
      <w:lang w:val="en-US"/>
    </w:rPr>
  </w:style>
  <w:style w:type="character" w:styleId="EndnoteReference">
    <w:name w:val="endnote reference"/>
    <w:basedOn w:val="DefaultParagraphFont"/>
    <w:semiHidden w:val="1"/>
    <w:rsid w:val="00FD6F48"/>
    <w:rPr>
      <w:vertAlign w:val="superscript"/>
    </w:rPr>
  </w:style>
  <w:style w:type="table" w:styleId="TableElegant">
    <w:name w:val="Table Elegant"/>
    <w:basedOn w:val="TableNormal"/>
    <w:rsid w:val="00FD6F48"/>
    <w:rPr>
      <w:rFonts w:ascii="Times New Roman" w:cs="Times New Roman" w:eastAsia="Times New Roman" w:hAnsi="Times New Roman"/>
      <w:sz w:val="20"/>
      <w:szCs w:val="20"/>
      <w:lang w:val="en-US"/>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FD6F48"/>
    <w:pPr>
      <w:ind w:left="720"/>
      <w:contextualSpacing w:val="1"/>
    </w:pPr>
    <w:rPr>
      <w:rFonts w:asciiTheme="minorHAnsi" w:cstheme="minorBidi" w:eastAsiaTheme="minorEastAsia" w:hAnsiTheme="minorHAnsi"/>
      <w:lang w:eastAsia="ja-JP"/>
    </w:rPr>
  </w:style>
  <w:style w:type="paragraph" w:styleId="Index1">
    <w:name w:val="index 1"/>
    <w:basedOn w:val="Normal"/>
    <w:next w:val="Normal"/>
    <w:autoRedefine w:val="1"/>
    <w:rsid w:val="00FD6F48"/>
    <w:pPr>
      <w:ind w:left="240" w:hanging="240"/>
    </w:pPr>
    <w:rPr>
      <w:rFonts w:asciiTheme="minorHAnsi" w:hAnsiTheme="minorHAnsi"/>
      <w:sz w:val="20"/>
      <w:szCs w:val="20"/>
    </w:rPr>
  </w:style>
  <w:style w:type="paragraph" w:styleId="Index2">
    <w:name w:val="index 2"/>
    <w:basedOn w:val="Normal"/>
    <w:next w:val="Normal"/>
    <w:autoRedefine w:val="1"/>
    <w:rsid w:val="00FD6F48"/>
    <w:pPr>
      <w:ind w:left="480" w:hanging="240"/>
    </w:pPr>
    <w:rPr>
      <w:rFonts w:asciiTheme="minorHAnsi" w:hAnsiTheme="minorHAnsi"/>
      <w:sz w:val="20"/>
      <w:szCs w:val="20"/>
    </w:rPr>
  </w:style>
  <w:style w:type="paragraph" w:styleId="Index3">
    <w:name w:val="index 3"/>
    <w:basedOn w:val="Normal"/>
    <w:next w:val="Normal"/>
    <w:autoRedefine w:val="1"/>
    <w:rsid w:val="00FD6F48"/>
    <w:pPr>
      <w:ind w:left="720" w:hanging="240"/>
    </w:pPr>
    <w:rPr>
      <w:rFonts w:asciiTheme="minorHAnsi" w:hAnsiTheme="minorHAnsi"/>
      <w:sz w:val="20"/>
      <w:szCs w:val="20"/>
    </w:rPr>
  </w:style>
  <w:style w:type="paragraph" w:styleId="Index4">
    <w:name w:val="index 4"/>
    <w:basedOn w:val="Normal"/>
    <w:next w:val="Normal"/>
    <w:autoRedefine w:val="1"/>
    <w:rsid w:val="00FD6F48"/>
    <w:pPr>
      <w:ind w:left="960" w:hanging="240"/>
    </w:pPr>
    <w:rPr>
      <w:rFonts w:asciiTheme="minorHAnsi" w:hAnsiTheme="minorHAnsi"/>
      <w:sz w:val="20"/>
      <w:szCs w:val="20"/>
    </w:rPr>
  </w:style>
  <w:style w:type="paragraph" w:styleId="Index5">
    <w:name w:val="index 5"/>
    <w:basedOn w:val="Normal"/>
    <w:next w:val="Normal"/>
    <w:autoRedefine w:val="1"/>
    <w:rsid w:val="00FD6F48"/>
    <w:pPr>
      <w:ind w:left="1200" w:hanging="240"/>
    </w:pPr>
    <w:rPr>
      <w:rFonts w:asciiTheme="minorHAnsi" w:hAnsiTheme="minorHAnsi"/>
      <w:sz w:val="20"/>
      <w:szCs w:val="20"/>
    </w:rPr>
  </w:style>
  <w:style w:type="paragraph" w:styleId="Index6">
    <w:name w:val="index 6"/>
    <w:basedOn w:val="Normal"/>
    <w:next w:val="Normal"/>
    <w:autoRedefine w:val="1"/>
    <w:rsid w:val="00FD6F48"/>
    <w:pPr>
      <w:ind w:left="1440" w:hanging="240"/>
    </w:pPr>
    <w:rPr>
      <w:rFonts w:asciiTheme="minorHAnsi" w:hAnsiTheme="minorHAnsi"/>
      <w:sz w:val="20"/>
      <w:szCs w:val="20"/>
    </w:rPr>
  </w:style>
  <w:style w:type="paragraph" w:styleId="Index7">
    <w:name w:val="index 7"/>
    <w:basedOn w:val="Normal"/>
    <w:next w:val="Normal"/>
    <w:autoRedefine w:val="1"/>
    <w:rsid w:val="00FD6F48"/>
    <w:pPr>
      <w:ind w:left="1680" w:hanging="240"/>
    </w:pPr>
    <w:rPr>
      <w:rFonts w:asciiTheme="minorHAnsi" w:hAnsiTheme="minorHAnsi"/>
      <w:sz w:val="20"/>
      <w:szCs w:val="20"/>
    </w:rPr>
  </w:style>
  <w:style w:type="paragraph" w:styleId="Index8">
    <w:name w:val="index 8"/>
    <w:basedOn w:val="Normal"/>
    <w:next w:val="Normal"/>
    <w:autoRedefine w:val="1"/>
    <w:rsid w:val="00FD6F48"/>
    <w:pPr>
      <w:ind w:left="1920" w:hanging="240"/>
    </w:pPr>
    <w:rPr>
      <w:rFonts w:asciiTheme="minorHAnsi" w:hAnsiTheme="minorHAnsi"/>
      <w:sz w:val="20"/>
      <w:szCs w:val="20"/>
    </w:rPr>
  </w:style>
  <w:style w:type="paragraph" w:styleId="Index9">
    <w:name w:val="index 9"/>
    <w:basedOn w:val="Normal"/>
    <w:next w:val="Normal"/>
    <w:autoRedefine w:val="1"/>
    <w:rsid w:val="00FD6F48"/>
    <w:pPr>
      <w:ind w:left="2160" w:hanging="240"/>
    </w:pPr>
    <w:rPr>
      <w:rFonts w:asciiTheme="minorHAnsi" w:hAnsiTheme="minorHAnsi"/>
      <w:sz w:val="20"/>
      <w:szCs w:val="20"/>
    </w:rPr>
  </w:style>
  <w:style w:type="paragraph" w:styleId="IndexHeading">
    <w:name w:val="index heading"/>
    <w:basedOn w:val="Normal"/>
    <w:next w:val="Index1"/>
    <w:rsid w:val="00FD6F48"/>
    <w:pPr>
      <w:spacing w:after="120" w:before="120"/>
    </w:pPr>
    <w:rPr>
      <w:rFonts w:asciiTheme="minorHAnsi" w:hAnsiTheme="minorHAnsi"/>
      <w:i w:val="1"/>
      <w:sz w:val="20"/>
      <w:szCs w:val="20"/>
    </w:rPr>
  </w:style>
  <w:style w:type="paragraph" w:styleId="TOC2">
    <w:name w:val="toc 2"/>
    <w:basedOn w:val="Normal"/>
    <w:next w:val="Normal"/>
    <w:autoRedefine w:val="1"/>
    <w:uiPriority w:val="39"/>
    <w:rsid w:val="00FD6F48"/>
    <w:pPr>
      <w:ind w:left="240"/>
    </w:pPr>
    <w:rPr>
      <w:rFonts w:asciiTheme="minorHAnsi" w:hAnsiTheme="minorHAnsi"/>
      <w:b w:val="1"/>
      <w:sz w:val="22"/>
      <w:szCs w:val="22"/>
    </w:rPr>
  </w:style>
  <w:style w:type="paragraph" w:styleId="TOC3">
    <w:name w:val="toc 3"/>
    <w:basedOn w:val="Normal"/>
    <w:next w:val="Normal"/>
    <w:autoRedefine w:val="1"/>
    <w:rsid w:val="00FD6F48"/>
    <w:pPr>
      <w:ind w:left="480"/>
    </w:pPr>
    <w:rPr>
      <w:rFonts w:asciiTheme="minorHAnsi" w:hAnsiTheme="minorHAnsi"/>
      <w:sz w:val="22"/>
      <w:szCs w:val="22"/>
    </w:rPr>
  </w:style>
  <w:style w:type="paragraph" w:styleId="TOC4">
    <w:name w:val="toc 4"/>
    <w:basedOn w:val="Normal"/>
    <w:next w:val="Normal"/>
    <w:autoRedefine w:val="1"/>
    <w:rsid w:val="00FD6F48"/>
    <w:pPr>
      <w:ind w:left="720"/>
    </w:pPr>
    <w:rPr>
      <w:rFonts w:asciiTheme="minorHAnsi" w:hAnsiTheme="minorHAnsi"/>
      <w:sz w:val="20"/>
      <w:szCs w:val="20"/>
    </w:rPr>
  </w:style>
  <w:style w:type="paragraph" w:styleId="TOC5">
    <w:name w:val="toc 5"/>
    <w:basedOn w:val="Normal"/>
    <w:next w:val="Normal"/>
    <w:autoRedefine w:val="1"/>
    <w:rsid w:val="00FD6F48"/>
    <w:pPr>
      <w:ind w:left="960"/>
    </w:pPr>
    <w:rPr>
      <w:rFonts w:asciiTheme="minorHAnsi" w:hAnsiTheme="minorHAnsi"/>
      <w:sz w:val="20"/>
      <w:szCs w:val="20"/>
    </w:rPr>
  </w:style>
  <w:style w:type="paragraph" w:styleId="TOC6">
    <w:name w:val="toc 6"/>
    <w:basedOn w:val="Normal"/>
    <w:next w:val="Normal"/>
    <w:autoRedefine w:val="1"/>
    <w:rsid w:val="00FD6F48"/>
    <w:pPr>
      <w:ind w:left="1200"/>
    </w:pPr>
    <w:rPr>
      <w:rFonts w:asciiTheme="minorHAnsi" w:hAnsiTheme="minorHAnsi"/>
      <w:sz w:val="20"/>
      <w:szCs w:val="20"/>
    </w:rPr>
  </w:style>
  <w:style w:type="paragraph" w:styleId="TOC7">
    <w:name w:val="toc 7"/>
    <w:basedOn w:val="Normal"/>
    <w:next w:val="Normal"/>
    <w:autoRedefine w:val="1"/>
    <w:rsid w:val="00FD6F48"/>
    <w:pPr>
      <w:ind w:left="1440"/>
    </w:pPr>
    <w:rPr>
      <w:rFonts w:asciiTheme="minorHAnsi" w:hAnsiTheme="minorHAnsi"/>
      <w:sz w:val="20"/>
      <w:szCs w:val="20"/>
    </w:rPr>
  </w:style>
  <w:style w:type="paragraph" w:styleId="TOC8">
    <w:name w:val="toc 8"/>
    <w:basedOn w:val="Normal"/>
    <w:next w:val="Normal"/>
    <w:autoRedefine w:val="1"/>
    <w:rsid w:val="00FD6F48"/>
    <w:pPr>
      <w:ind w:left="1680"/>
    </w:pPr>
    <w:rPr>
      <w:rFonts w:asciiTheme="minorHAnsi" w:hAnsiTheme="minorHAnsi"/>
      <w:sz w:val="20"/>
      <w:szCs w:val="20"/>
    </w:rPr>
  </w:style>
  <w:style w:type="paragraph" w:styleId="TOC9">
    <w:name w:val="toc 9"/>
    <w:basedOn w:val="Normal"/>
    <w:next w:val="Normal"/>
    <w:autoRedefine w:val="1"/>
    <w:rsid w:val="00FD6F48"/>
    <w:pPr>
      <w:ind w:left="1920"/>
    </w:pPr>
    <w:rPr>
      <w:rFonts w:asciiTheme="minorHAnsi" w:hAnsiTheme="minorHAnsi"/>
      <w:sz w:val="20"/>
      <w:szCs w:val="20"/>
    </w:rPr>
  </w:style>
  <w:style w:type="paragraph" w:styleId="z-BottomofForm">
    <w:name w:val="HTML Bottom of Form"/>
    <w:basedOn w:val="Normal"/>
    <w:next w:val="Normal"/>
    <w:link w:val="z-BottomofFormChar"/>
    <w:hidden w:val="1"/>
    <w:rsid w:val="00FD6F48"/>
    <w:pPr>
      <w:pBdr>
        <w:top w:color="auto" w:space="1" w:sz="6" w:val="single"/>
      </w:pBdr>
      <w:jc w:val="center"/>
    </w:pPr>
    <w:rPr>
      <w:rFonts w:ascii="Arial" w:hAnsi="Arial"/>
      <w:vanish w:val="1"/>
      <w:sz w:val="16"/>
      <w:szCs w:val="16"/>
    </w:rPr>
  </w:style>
  <w:style w:type="character" w:styleId="z-BottomofFormChar" w:customStyle="1">
    <w:name w:val="z-Bottom of Form Char"/>
    <w:basedOn w:val="DefaultParagraphFont"/>
    <w:link w:val="z-BottomofForm"/>
    <w:rsid w:val="00FD6F48"/>
    <w:rPr>
      <w:rFonts w:ascii="Arial" w:cs="Times New Roman" w:eastAsia="Times New Roman" w:hAnsi="Arial"/>
      <w:vanish w:val="1"/>
      <w:sz w:val="16"/>
      <w:szCs w:val="16"/>
      <w:lang w:val="en-US"/>
    </w:rPr>
  </w:style>
  <w:style w:type="paragraph" w:styleId="z-TopofForm">
    <w:name w:val="HTML Top of Form"/>
    <w:basedOn w:val="Normal"/>
    <w:next w:val="Normal"/>
    <w:link w:val="z-TopofFormChar"/>
    <w:hidden w:val="1"/>
    <w:rsid w:val="00FD6F48"/>
    <w:pPr>
      <w:pBdr>
        <w:bottom w:color="auto" w:space="1" w:sz="6" w:val="single"/>
      </w:pBdr>
      <w:jc w:val="center"/>
    </w:pPr>
    <w:rPr>
      <w:rFonts w:ascii="Arial" w:hAnsi="Arial"/>
      <w:vanish w:val="1"/>
      <w:sz w:val="16"/>
      <w:szCs w:val="16"/>
    </w:rPr>
  </w:style>
  <w:style w:type="character" w:styleId="z-TopofFormChar" w:customStyle="1">
    <w:name w:val="z-Top of Form Char"/>
    <w:basedOn w:val="DefaultParagraphFont"/>
    <w:link w:val="z-TopofForm"/>
    <w:rsid w:val="00FD6F48"/>
    <w:rPr>
      <w:rFonts w:ascii="Arial" w:cs="Times New Roman" w:eastAsia="Times New Roman" w:hAnsi="Arial"/>
      <w:vanish w:val="1"/>
      <w:sz w:val="16"/>
      <w:szCs w:val="16"/>
      <w:lang w:val="en-US"/>
    </w:rPr>
  </w:style>
  <w:style w:type="numbering" w:styleId="NoList1" w:customStyle="1">
    <w:name w:val="No List1"/>
    <w:next w:val="NoList"/>
    <w:uiPriority w:val="99"/>
    <w:semiHidden w:val="1"/>
    <w:unhideWhenUsed w:val="1"/>
    <w:rsid w:val="00FD6F48"/>
  </w:style>
  <w:style w:type="table" w:styleId="TableGrid1" w:customStyle="1">
    <w:name w:val="Table Grid1"/>
    <w:basedOn w:val="TableNormal"/>
    <w:next w:val="TableGrid"/>
    <w:rsid w:val="00FD6F48"/>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FD6F48"/>
    <w:rPr>
      <w:color w:val="808080"/>
    </w:rPr>
  </w:style>
  <w:style w:type="numbering" w:styleId="NoList2" w:customStyle="1">
    <w:name w:val="No List2"/>
    <w:next w:val="NoList"/>
    <w:uiPriority w:val="99"/>
    <w:semiHidden w:val="1"/>
    <w:unhideWhenUsed w:val="1"/>
    <w:rsid w:val="00FD6F48"/>
  </w:style>
  <w:style w:type="table" w:styleId="TableGrid2" w:customStyle="1">
    <w:name w:val="Table Grid2"/>
    <w:basedOn w:val="TableNormal"/>
    <w:next w:val="TableGrid"/>
    <w:rsid w:val="00FD6F48"/>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FD6F48"/>
  </w:style>
  <w:style w:type="table" w:styleId="TableGrid3" w:customStyle="1">
    <w:name w:val="Table Grid3"/>
    <w:basedOn w:val="TableNormal"/>
    <w:next w:val="TableGrid"/>
    <w:uiPriority w:val="59"/>
    <w:rsid w:val="00FD6F48"/>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FD6F48"/>
    <w:pPr>
      <w:ind w:left="720"/>
      <w:contextualSpacing w:val="1"/>
    </w:pPr>
    <w:rPr>
      <w:rFonts w:ascii="Calibri" w:eastAsia="Calibri" w:hAnsi="Calibri"/>
      <w:lang w:val="en-GB"/>
    </w:rPr>
  </w:style>
  <w:style w:type="character" w:styleId="FollowedHyperlink">
    <w:name w:val="FollowedHyperlink"/>
    <w:basedOn w:val="DefaultParagraphFont"/>
    <w:rsid w:val="00FD6F48"/>
    <w:rPr>
      <w:color w:val="954f72" w:themeColor="followedHyperlink"/>
      <w:u w:val="single"/>
    </w:rPr>
  </w:style>
  <w:style w:type="paragraph" w:styleId="NormalWeb">
    <w:name w:val="Normal (Web)"/>
    <w:basedOn w:val="Normal"/>
    <w:uiPriority w:val="99"/>
    <w:rsid w:val="00FD6F48"/>
    <w:pPr>
      <w:spacing w:afterLines="1" w:beforeLines="1"/>
    </w:pPr>
    <w:rPr>
      <w:rFonts w:ascii="Times" w:hAnsi="Times" w:eastAsiaTheme="minorEastAsia"/>
      <w:sz w:val="20"/>
      <w:szCs w:val="20"/>
    </w:rPr>
  </w:style>
  <w:style w:type="character" w:styleId="Strong">
    <w:name w:val="Strong"/>
    <w:basedOn w:val="DefaultParagraphFont"/>
    <w:uiPriority w:val="22"/>
    <w:qFormat w:val="1"/>
    <w:rsid w:val="00FD6F48"/>
    <w:rPr>
      <w:b w:val="1"/>
    </w:rPr>
  </w:style>
  <w:style w:type="character" w:styleId="Emphasis">
    <w:name w:val="Emphasis"/>
    <w:basedOn w:val="DefaultParagraphFont"/>
    <w:uiPriority w:val="20"/>
    <w:rsid w:val="00FD6F48"/>
    <w:rPr>
      <w:i w:val="1"/>
    </w:rPr>
  </w:style>
  <w:style w:type="paragraph" w:styleId="PlainText">
    <w:name w:val="Plain Text"/>
    <w:basedOn w:val="Normal"/>
    <w:link w:val="PlainTextChar"/>
    <w:uiPriority w:val="99"/>
    <w:unhideWhenUsed w:val="1"/>
    <w:rsid w:val="00FD6F48"/>
    <w:rPr>
      <w:rFonts w:ascii="Courier New" w:eastAsia="Calibri" w:hAnsi="Courier New"/>
      <w:sz w:val="20"/>
      <w:szCs w:val="20"/>
      <w:lang w:eastAsia="ja-JP"/>
    </w:rPr>
  </w:style>
  <w:style w:type="character" w:styleId="PlainTextChar" w:customStyle="1">
    <w:name w:val="Plain Text Char"/>
    <w:basedOn w:val="DefaultParagraphFont"/>
    <w:link w:val="PlainText"/>
    <w:uiPriority w:val="99"/>
    <w:rsid w:val="00FD6F48"/>
    <w:rPr>
      <w:rFonts w:ascii="Courier New" w:cs="Times New Roman" w:eastAsia="Calibri" w:hAnsi="Courier New"/>
      <w:sz w:val="20"/>
      <w:szCs w:val="20"/>
      <w:lang w:eastAsia="ja-JP" w:val="en-US"/>
    </w:rPr>
  </w:style>
  <w:style w:type="paragraph" w:styleId="Default" w:customStyle="1">
    <w:name w:val="Default"/>
    <w:rsid w:val="00FD6F48"/>
    <w:pPr>
      <w:autoSpaceDE w:val="0"/>
      <w:autoSpaceDN w:val="0"/>
      <w:adjustRightInd w:val="0"/>
    </w:pPr>
    <w:rPr>
      <w:rFonts w:ascii="Arial" w:cs="Arial" w:eastAsia="Times New Roman" w:hAnsi="Arial"/>
      <w:color w:val="000000"/>
      <w:lang w:eastAsia="en-CA"/>
    </w:rPr>
  </w:style>
  <w:style w:type="character" w:styleId="FootnoteReference">
    <w:name w:val="footnote reference"/>
    <w:uiPriority w:val="99"/>
    <w:rsid w:val="00FD6F48"/>
    <w:rPr>
      <w:vertAlign w:val="superscript"/>
    </w:rPr>
  </w:style>
  <w:style w:type="paragraph" w:styleId="FootnoteText">
    <w:name w:val="footnote text"/>
    <w:basedOn w:val="Normal"/>
    <w:link w:val="FootnoteTextChar"/>
    <w:uiPriority w:val="99"/>
    <w:rsid w:val="00FD6F48"/>
    <w:rPr>
      <w:rFonts w:ascii="Arial" w:cs="Arial" w:hAnsi="Arial"/>
      <w:color w:val="000000"/>
      <w:sz w:val="20"/>
      <w:szCs w:val="20"/>
    </w:rPr>
  </w:style>
  <w:style w:type="character" w:styleId="FootnoteTextChar" w:customStyle="1">
    <w:name w:val="Footnote Text Char"/>
    <w:basedOn w:val="DefaultParagraphFont"/>
    <w:link w:val="FootnoteText"/>
    <w:uiPriority w:val="99"/>
    <w:rsid w:val="00FD6F48"/>
    <w:rPr>
      <w:rFonts w:ascii="Arial" w:cs="Arial" w:eastAsia="Times New Roman" w:hAnsi="Arial"/>
      <w:color w:val="000000"/>
      <w:sz w:val="20"/>
      <w:szCs w:val="20"/>
      <w:lang w:val="en-US"/>
    </w:rPr>
  </w:style>
  <w:style w:type="paragraph" w:styleId="Body" w:customStyle="1">
    <w:name w:val="Body"/>
    <w:rsid w:val="00FD6F48"/>
    <w:rPr>
      <w:rFonts w:ascii="Helvetica" w:cs="Times New Roman" w:eastAsia="ヒラギノ角ゴ Pro W3" w:hAnsi="Helvetica"/>
      <w:color w:val="000000"/>
      <w:szCs w:val="20"/>
      <w:lang w:val="en-US"/>
    </w:rPr>
  </w:style>
  <w:style w:type="paragraph" w:styleId="FreeForm" w:customStyle="1">
    <w:name w:val="Free Form"/>
    <w:rsid w:val="00FD6F48"/>
    <w:rPr>
      <w:rFonts w:ascii="Helvetica" w:cs="Times New Roman" w:eastAsia="ヒラギノ角ゴ Pro W3" w:hAnsi="Helvetica"/>
      <w:color w:val="000000"/>
      <w:szCs w:val="20"/>
      <w:lang w:val="en-US"/>
    </w:rPr>
  </w:style>
  <w:style w:type="paragraph" w:styleId="AccessInfo" w:customStyle="1">
    <w:name w:val="Access Info"/>
    <w:basedOn w:val="Normal"/>
    <w:qFormat w:val="1"/>
    <w:rsid w:val="00FD6F48"/>
    <w:pPr>
      <w:jc w:val="right"/>
    </w:pPr>
    <w:rPr>
      <w:rFonts w:ascii="Arial" w:hAnsi="Arial" w:cstheme="minorBidi" w:eastAsiaTheme="minorEastAsia"/>
      <w:szCs w:val="18"/>
    </w:rPr>
  </w:style>
  <w:style w:type="paragraph" w:styleId="Accessletterbody" w:customStyle="1">
    <w:name w:val="Access letter body"/>
    <w:basedOn w:val="Normal"/>
    <w:qFormat w:val="1"/>
    <w:rsid w:val="00FD6F48"/>
    <w:pPr>
      <w:widowControl w:val="0"/>
      <w:autoSpaceDE w:val="0"/>
      <w:autoSpaceDN w:val="0"/>
      <w:adjustRightInd w:val="0"/>
    </w:pPr>
    <w:rPr>
      <w:rFonts w:ascii="Arial" w:hAnsi="Arial" w:cstheme="minorBidi" w:eastAsiaTheme="minorEastAsia"/>
      <w:color w:val="000000"/>
    </w:rPr>
  </w:style>
  <w:style w:type="character" w:styleId="UnresolvedMention">
    <w:name w:val="Unresolved Mention"/>
    <w:basedOn w:val="DefaultParagraphFont"/>
    <w:uiPriority w:val="99"/>
    <w:semiHidden w:val="1"/>
    <w:unhideWhenUsed w:val="1"/>
    <w:rsid w:val="00FD6F48"/>
    <w:rPr>
      <w:color w:val="605e5c"/>
      <w:shd w:color="auto" w:fill="e1dfdd" w:val="clear"/>
    </w:r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xVufjWx8iSg31W3os0rt6D+w==">CgMxLjAyCGguZ2pkZ3hzOAByITFkckxtOUxUVzNqOEM5Z09FTGtKdVJVdlYybXNtczhxcw==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2018-11-29T20:45:00Z</dcterms:created>
  <dc:creator>Microsoft Office User</dc:creator>
</cp:coreProperties>
</file>