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528B96" w14:textId="77777777" w:rsidR="00415690" w:rsidRPr="00AB2C1E" w:rsidRDefault="00AE4702" w:rsidP="009D7907">
      <w:pPr>
        <w:jc w:val="center"/>
        <w:rPr>
          <w:rFonts w:ascii="Arial" w:hAnsi="Arial" w:cs="Arial"/>
          <w:sz w:val="36"/>
          <w:szCs w:val="36"/>
        </w:rPr>
      </w:pPr>
      <w:r w:rsidRPr="00AB2C1E">
        <w:rPr>
          <w:b/>
          <w:noProof/>
          <w:sz w:val="36"/>
          <w:szCs w:val="36"/>
        </w:rPr>
        <w:drawing>
          <wp:anchor distT="0" distB="0" distL="114300" distR="114300" simplePos="0" relativeHeight="251658240" behindDoc="0" locked="0" layoutInCell="1" allowOverlap="1" wp14:anchorId="121F0E96" wp14:editId="4C7F4E28">
            <wp:simplePos x="0" y="0"/>
            <wp:positionH relativeFrom="column">
              <wp:posOffset>0</wp:posOffset>
            </wp:positionH>
            <wp:positionV relativeFrom="paragraph">
              <wp:posOffset>0</wp:posOffset>
            </wp:positionV>
            <wp:extent cx="2761488" cy="923544"/>
            <wp:effectExtent l="0" t="0" r="0" b="0"/>
            <wp:wrapSquare wrapText="lef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61488" cy="923544"/>
                    </a:xfrm>
                    <a:prstGeom prst="rect">
                      <a:avLst/>
                    </a:prstGeom>
                    <a:noFill/>
                  </pic:spPr>
                </pic:pic>
              </a:graphicData>
            </a:graphic>
            <wp14:sizeRelH relativeFrom="margin">
              <wp14:pctWidth>0</wp14:pctWidth>
            </wp14:sizeRelH>
            <wp14:sizeRelV relativeFrom="margin">
              <wp14:pctHeight>0</wp14:pctHeight>
            </wp14:sizeRelV>
          </wp:anchor>
        </w:drawing>
      </w:r>
      <w:r w:rsidR="00CE7588" w:rsidRPr="00AB2C1E">
        <w:rPr>
          <w:rFonts w:ascii="Arial" w:hAnsi="Arial" w:cs="Arial"/>
          <w:b/>
          <w:sz w:val="36"/>
          <w:szCs w:val="36"/>
        </w:rPr>
        <w:t xml:space="preserve">CFI Request for </w:t>
      </w:r>
      <w:r w:rsidRPr="00AB2C1E">
        <w:rPr>
          <w:rFonts w:ascii="Arial" w:hAnsi="Arial" w:cs="Arial"/>
          <w:b/>
          <w:sz w:val="36"/>
          <w:szCs w:val="36"/>
        </w:rPr>
        <w:t xml:space="preserve">Quotation   </w:t>
      </w:r>
      <w:r w:rsidRPr="00AB2C1E">
        <w:rPr>
          <w:rFonts w:ascii="Arial" w:hAnsi="Arial" w:cs="Arial"/>
          <w:noProof/>
          <w:sz w:val="36"/>
          <w:szCs w:val="36"/>
        </w:rPr>
        <w:t xml:space="preserve">                          </w:t>
      </w:r>
      <w:r w:rsidRPr="00AB2C1E">
        <w:rPr>
          <w:rFonts w:ascii="Arial" w:hAnsi="Arial" w:cs="Arial"/>
          <w:noProof/>
          <w:sz w:val="36"/>
          <w:szCs w:val="36"/>
        </w:rPr>
        <mc:AlternateContent>
          <mc:Choice Requires="wps">
            <w:drawing>
              <wp:anchor distT="0" distB="0" distL="114300" distR="114300" simplePos="0" relativeHeight="251660288" behindDoc="0" locked="0" layoutInCell="1" allowOverlap="1" wp14:anchorId="4AE6412D" wp14:editId="7E5F43B8">
                <wp:simplePos x="0" y="0"/>
                <wp:positionH relativeFrom="column">
                  <wp:posOffset>29845</wp:posOffset>
                </wp:positionH>
                <wp:positionV relativeFrom="paragraph">
                  <wp:posOffset>123825</wp:posOffset>
                </wp:positionV>
                <wp:extent cx="9525" cy="838200"/>
                <wp:effectExtent l="0" t="0" r="28575" b="19050"/>
                <wp:wrapNone/>
                <wp:docPr id="3" name="Straight Connector 3"/>
                <wp:cNvGraphicFramePr/>
                <a:graphic xmlns:a="http://schemas.openxmlformats.org/drawingml/2006/main">
                  <a:graphicData uri="http://schemas.microsoft.com/office/word/2010/wordprocessingShape">
                    <wps:wsp>
                      <wps:cNvCnPr/>
                      <wps:spPr>
                        <a:xfrm>
                          <a:off x="0" y="0"/>
                          <a:ext cx="9525" cy="83820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w14:anchorId="57DC976D"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35pt,9.75pt" to="3.1pt,7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" strokecolor="#4a7ebb"/>
            </w:pict>
          </mc:Fallback>
        </mc:AlternateContent>
      </w:r>
    </w:p>
    <w:p w14:paraId="22C1D61B" w14:textId="77777777" w:rsidR="00CE7588" w:rsidRPr="00AB2C1E" w:rsidRDefault="00CE7588" w:rsidP="009D7907">
      <w:pPr>
        <w:jc w:val="center"/>
        <w:rPr>
          <w:rFonts w:ascii="Arial" w:hAnsi="Arial" w:cs="Arial"/>
          <w:sz w:val="28"/>
          <w:szCs w:val="28"/>
        </w:rPr>
      </w:pPr>
      <w:r w:rsidRPr="00AB2C1E">
        <w:rPr>
          <w:rStyle w:val="placeholder"/>
          <w:rFonts w:ascii="Arial" w:hAnsi="Arial" w:cs="Arial"/>
          <w:b/>
          <w:bCs/>
          <w:sz w:val="28"/>
          <w:szCs w:val="28"/>
        </w:rPr>
        <w:t>(This is not an order)</w:t>
      </w:r>
    </w:p>
    <w:p w14:paraId="013F90C5" w14:textId="77777777" w:rsidR="00CE7588" w:rsidRDefault="00CE7588"/>
    <w:p w14:paraId="7EA18990" w14:textId="77777777" w:rsidR="00CE7588" w:rsidRDefault="00CE7588"/>
    <w:p w14:paraId="16275BC4" w14:textId="77777777" w:rsidR="00CE7588" w:rsidRDefault="00CE7588"/>
    <w:p w14:paraId="7EF8365B" w14:textId="77777777" w:rsidR="00AE4702" w:rsidRDefault="00AE4702"/>
    <w:tbl>
      <w:tblPr>
        <w:tblStyle w:val="TableGrid"/>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shd w:val="pct10" w:color="auto" w:fill="auto"/>
        <w:tblLook w:val="04A0" w:firstRow="1" w:lastRow="0" w:firstColumn="1" w:lastColumn="0" w:noHBand="0" w:noVBand="1"/>
      </w:tblPr>
      <w:tblGrid>
        <w:gridCol w:w="9576"/>
      </w:tblGrid>
      <w:tr w:rsidR="00820543" w14:paraId="53CD204B" w14:textId="77777777" w:rsidTr="00AB2C1E">
        <w:trPr>
          <w:trHeight w:val="3328"/>
        </w:trPr>
        <w:tc>
          <w:tcPr>
            <w:tcW w:w="9576" w:type="dxa"/>
            <w:shd w:val="pct10" w:color="auto" w:fill="auto"/>
          </w:tcPr>
          <w:p w14:paraId="134A3E31" w14:textId="77777777" w:rsidR="00820543" w:rsidRDefault="00820543">
            <w:pPr>
              <w:rPr>
                <w:rFonts w:ascii="Arial" w:hAnsi="Arial" w:cs="Arial"/>
              </w:rPr>
            </w:pPr>
          </w:p>
          <w:p w14:paraId="22409E77" w14:textId="77777777" w:rsidR="00820543" w:rsidRPr="00C15184" w:rsidRDefault="00820543">
            <w:pPr>
              <w:rPr>
                <w:rFonts w:ascii="Arial" w:hAnsi="Arial" w:cs="Arial"/>
                <w:b/>
                <w:sz w:val="24"/>
                <w:szCs w:val="24"/>
              </w:rPr>
            </w:pPr>
            <w:r w:rsidRPr="00C15184">
              <w:rPr>
                <w:rFonts w:ascii="Arial" w:hAnsi="Arial" w:cs="Arial"/>
                <w:b/>
                <w:sz w:val="24"/>
                <w:szCs w:val="24"/>
              </w:rPr>
              <w:t>Project Leader/CFI Project #:</w:t>
            </w:r>
          </w:p>
          <w:p w14:paraId="240C0BB5" w14:textId="77777777" w:rsidR="00820543" w:rsidRPr="00C15184" w:rsidRDefault="00820543">
            <w:pPr>
              <w:rPr>
                <w:rFonts w:ascii="Arial" w:hAnsi="Arial" w:cs="Arial"/>
                <w:b/>
                <w:sz w:val="24"/>
                <w:szCs w:val="24"/>
              </w:rPr>
            </w:pPr>
          </w:p>
          <w:p w14:paraId="7D29D560" w14:textId="77777777" w:rsidR="00820543" w:rsidRPr="00C15184" w:rsidRDefault="00820543">
            <w:pPr>
              <w:rPr>
                <w:rFonts w:ascii="Arial" w:hAnsi="Arial" w:cs="Arial"/>
                <w:b/>
                <w:sz w:val="24"/>
                <w:szCs w:val="24"/>
              </w:rPr>
            </w:pPr>
            <w:r w:rsidRPr="00C15184">
              <w:rPr>
                <w:rFonts w:ascii="Arial" w:hAnsi="Arial" w:cs="Arial"/>
                <w:b/>
                <w:sz w:val="24"/>
                <w:szCs w:val="24"/>
              </w:rPr>
              <w:t>Date:</w:t>
            </w:r>
          </w:p>
          <w:p w14:paraId="48EBADAC" w14:textId="77777777" w:rsidR="00820543" w:rsidRPr="00C15184" w:rsidRDefault="00820543">
            <w:pPr>
              <w:rPr>
                <w:rFonts w:ascii="Arial" w:hAnsi="Arial" w:cs="Arial"/>
                <w:b/>
                <w:sz w:val="24"/>
                <w:szCs w:val="24"/>
              </w:rPr>
            </w:pPr>
          </w:p>
          <w:p w14:paraId="14728B9C" w14:textId="77777777" w:rsidR="00820543" w:rsidRPr="00C15184" w:rsidRDefault="00AB2C1E">
            <w:pPr>
              <w:rPr>
                <w:rFonts w:ascii="Arial" w:hAnsi="Arial" w:cs="Arial"/>
                <w:b/>
                <w:sz w:val="24"/>
                <w:szCs w:val="24"/>
              </w:rPr>
            </w:pPr>
            <w:r>
              <w:rPr>
                <w:rFonts w:ascii="Arial" w:hAnsi="Arial" w:cs="Arial"/>
                <w:b/>
                <w:sz w:val="24"/>
                <w:szCs w:val="24"/>
              </w:rPr>
              <w:t>Department/Academic Unit</w:t>
            </w:r>
          </w:p>
          <w:p w14:paraId="09629746" w14:textId="77777777" w:rsidR="00820543" w:rsidRPr="00C15184" w:rsidRDefault="00820543">
            <w:pPr>
              <w:rPr>
                <w:rFonts w:ascii="Arial" w:hAnsi="Arial" w:cs="Arial"/>
                <w:b/>
                <w:sz w:val="24"/>
                <w:szCs w:val="24"/>
              </w:rPr>
            </w:pPr>
          </w:p>
          <w:p w14:paraId="2652035E" w14:textId="77777777" w:rsidR="00820543" w:rsidRPr="00C15184" w:rsidRDefault="00820543">
            <w:pPr>
              <w:rPr>
                <w:rFonts w:ascii="Arial" w:hAnsi="Arial" w:cs="Arial"/>
                <w:b/>
                <w:sz w:val="24"/>
                <w:szCs w:val="24"/>
              </w:rPr>
            </w:pPr>
            <w:r w:rsidRPr="00C15184">
              <w:rPr>
                <w:rFonts w:ascii="Arial" w:hAnsi="Arial" w:cs="Arial"/>
                <w:b/>
                <w:sz w:val="24"/>
                <w:szCs w:val="24"/>
              </w:rPr>
              <w:t>Tel:</w:t>
            </w:r>
          </w:p>
          <w:p w14:paraId="3357E3B3" w14:textId="77777777" w:rsidR="00820543" w:rsidRPr="00C15184" w:rsidRDefault="00820543">
            <w:pPr>
              <w:rPr>
                <w:rFonts w:ascii="Arial" w:hAnsi="Arial" w:cs="Arial"/>
                <w:b/>
                <w:sz w:val="24"/>
                <w:szCs w:val="24"/>
              </w:rPr>
            </w:pPr>
          </w:p>
          <w:p w14:paraId="4DC7067E" w14:textId="77777777" w:rsidR="00820543" w:rsidRPr="00C15184" w:rsidRDefault="00820543">
            <w:pPr>
              <w:rPr>
                <w:rFonts w:ascii="Arial" w:hAnsi="Arial" w:cs="Arial"/>
                <w:b/>
                <w:sz w:val="24"/>
                <w:szCs w:val="24"/>
              </w:rPr>
            </w:pPr>
            <w:r w:rsidRPr="00C15184">
              <w:rPr>
                <w:rFonts w:ascii="Arial" w:hAnsi="Arial" w:cs="Arial"/>
                <w:b/>
                <w:sz w:val="24"/>
                <w:szCs w:val="24"/>
              </w:rPr>
              <w:t>Fax:</w:t>
            </w:r>
          </w:p>
          <w:p w14:paraId="67510004" w14:textId="77777777" w:rsidR="00820543" w:rsidRPr="00C15184" w:rsidRDefault="00820543" w:rsidP="004E4534">
            <w:pPr>
              <w:rPr>
                <w:rFonts w:ascii="Arial" w:hAnsi="Arial" w:cs="Arial"/>
                <w:b/>
                <w:sz w:val="24"/>
                <w:szCs w:val="24"/>
              </w:rPr>
            </w:pPr>
          </w:p>
          <w:p w14:paraId="297A770A" w14:textId="77777777" w:rsidR="00820543" w:rsidRPr="00C15184" w:rsidRDefault="00820543" w:rsidP="004E4534">
            <w:pPr>
              <w:rPr>
                <w:rFonts w:ascii="Arial" w:hAnsi="Arial" w:cs="Arial"/>
                <w:b/>
                <w:sz w:val="24"/>
                <w:szCs w:val="24"/>
              </w:rPr>
            </w:pPr>
            <w:r w:rsidRPr="00C15184">
              <w:rPr>
                <w:rFonts w:ascii="Arial" w:hAnsi="Arial" w:cs="Arial"/>
                <w:b/>
                <w:sz w:val="24"/>
                <w:szCs w:val="24"/>
              </w:rPr>
              <w:t>E-mail:</w:t>
            </w:r>
          </w:p>
          <w:p w14:paraId="5A358F73" w14:textId="77777777" w:rsidR="00820543" w:rsidRPr="009D7907" w:rsidRDefault="00820543" w:rsidP="004E4534">
            <w:pPr>
              <w:rPr>
                <w:rFonts w:ascii="Arial" w:hAnsi="Arial" w:cs="Arial"/>
              </w:rPr>
            </w:pPr>
          </w:p>
        </w:tc>
      </w:tr>
    </w:tbl>
    <w:p w14:paraId="7F5CBE33" w14:textId="77777777" w:rsidR="00CE7588" w:rsidRDefault="00CE7588"/>
    <w:p w14:paraId="23F9AC61" w14:textId="77777777" w:rsidR="00820543" w:rsidRDefault="00820543"/>
    <w:p w14:paraId="3C56D6D6" w14:textId="77777777" w:rsidR="0021585D" w:rsidRPr="009D7907" w:rsidRDefault="0083668C">
      <w:pPr>
        <w:rPr>
          <w:rFonts w:ascii="Arial" w:hAnsi="Arial" w:cs="Arial"/>
          <w:b/>
          <w:sz w:val="28"/>
          <w:szCs w:val="28"/>
        </w:rPr>
      </w:pPr>
      <w:r w:rsidRPr="0002419F">
        <w:rPr>
          <w:rFonts w:ascii="Arial" w:hAnsi="Arial" w:cs="Arial"/>
          <w:b/>
          <w:sz w:val="28"/>
          <w:szCs w:val="28"/>
          <w:highlight w:val="lightGray"/>
        </w:rPr>
        <w:t xml:space="preserve">1.0 </w:t>
      </w:r>
      <w:r w:rsidR="004E4534" w:rsidRPr="0002419F">
        <w:rPr>
          <w:rFonts w:ascii="Arial" w:hAnsi="Arial" w:cs="Arial"/>
          <w:b/>
          <w:sz w:val="28"/>
          <w:szCs w:val="28"/>
          <w:highlight w:val="lightGray"/>
        </w:rPr>
        <w:t>Purpose of this Form</w:t>
      </w:r>
    </w:p>
    <w:p w14:paraId="6A7CA229" w14:textId="77777777" w:rsidR="004E4534" w:rsidRPr="009D7907" w:rsidRDefault="004E4534">
      <w:pPr>
        <w:rPr>
          <w:rFonts w:ascii="Arial" w:hAnsi="Arial" w:cs="Arial"/>
          <w:b/>
          <w:sz w:val="24"/>
          <w:szCs w:val="24"/>
        </w:rPr>
      </w:pPr>
    </w:p>
    <w:p w14:paraId="4A65F79B" w14:textId="77777777" w:rsidR="0021585D" w:rsidRDefault="0021585D" w:rsidP="00C15184">
      <w:pPr>
        <w:jc w:val="both"/>
        <w:rPr>
          <w:rFonts w:ascii="Arial" w:hAnsi="Arial" w:cs="Arial"/>
          <w:b/>
          <w:sz w:val="24"/>
          <w:szCs w:val="24"/>
        </w:rPr>
      </w:pPr>
      <w:r w:rsidRPr="009D7907">
        <w:rPr>
          <w:rFonts w:ascii="Arial" w:hAnsi="Arial" w:cs="Arial"/>
          <w:b/>
          <w:sz w:val="24"/>
          <w:szCs w:val="24"/>
        </w:rPr>
        <w:t>This Request for Quotation (RFQ) is for a C</w:t>
      </w:r>
      <w:r w:rsidR="00AB2C1E">
        <w:rPr>
          <w:rFonts w:ascii="Arial" w:hAnsi="Arial" w:cs="Arial"/>
          <w:b/>
          <w:sz w:val="24"/>
          <w:szCs w:val="24"/>
        </w:rPr>
        <w:t xml:space="preserve">anada </w:t>
      </w:r>
      <w:r w:rsidRPr="009D7907">
        <w:rPr>
          <w:rFonts w:ascii="Arial" w:hAnsi="Arial" w:cs="Arial"/>
          <w:b/>
          <w:sz w:val="24"/>
          <w:szCs w:val="24"/>
        </w:rPr>
        <w:t>F</w:t>
      </w:r>
      <w:r w:rsidR="00AB2C1E">
        <w:rPr>
          <w:rFonts w:ascii="Arial" w:hAnsi="Arial" w:cs="Arial"/>
          <w:b/>
          <w:sz w:val="24"/>
          <w:szCs w:val="24"/>
        </w:rPr>
        <w:t xml:space="preserve">oundation for </w:t>
      </w:r>
      <w:r w:rsidRPr="009D7907">
        <w:rPr>
          <w:rFonts w:ascii="Arial" w:hAnsi="Arial" w:cs="Arial"/>
          <w:b/>
          <w:sz w:val="24"/>
          <w:szCs w:val="24"/>
        </w:rPr>
        <w:t>I</w:t>
      </w:r>
      <w:r w:rsidR="00AB2C1E">
        <w:rPr>
          <w:rFonts w:ascii="Arial" w:hAnsi="Arial" w:cs="Arial"/>
          <w:b/>
          <w:sz w:val="24"/>
          <w:szCs w:val="24"/>
        </w:rPr>
        <w:t>nnovation (CFI)</w:t>
      </w:r>
      <w:r w:rsidRPr="009D7907">
        <w:rPr>
          <w:rFonts w:ascii="Arial" w:hAnsi="Arial" w:cs="Arial"/>
          <w:b/>
          <w:sz w:val="24"/>
          <w:szCs w:val="24"/>
        </w:rPr>
        <w:t xml:space="preserve"> grant application.  Lakehead University is requesting budgetary quotes to determine the value of the equipment requested in the grant application.</w:t>
      </w:r>
      <w:r w:rsidR="00AB2C1E">
        <w:rPr>
          <w:rFonts w:ascii="Arial" w:hAnsi="Arial" w:cs="Arial"/>
          <w:b/>
          <w:sz w:val="24"/>
          <w:szCs w:val="24"/>
        </w:rPr>
        <w:t xml:space="preserve">  </w:t>
      </w:r>
      <w:r w:rsidR="00AB2C1E" w:rsidRPr="00AB2C1E">
        <w:rPr>
          <w:rFonts w:ascii="Arial" w:hAnsi="Arial" w:cs="Arial"/>
          <w:b/>
          <w:sz w:val="24"/>
          <w:szCs w:val="24"/>
          <w:highlight w:val="yellow"/>
        </w:rPr>
        <w:t>Please note that q</w:t>
      </w:r>
      <w:r w:rsidR="004E4534" w:rsidRPr="00AB2C1E">
        <w:rPr>
          <w:rFonts w:ascii="Arial" w:hAnsi="Arial" w:cs="Arial"/>
          <w:b/>
          <w:sz w:val="24"/>
          <w:szCs w:val="24"/>
          <w:highlight w:val="yellow"/>
        </w:rPr>
        <w:t>uotations will not be considered unless this document is returned completed and signed</w:t>
      </w:r>
      <w:r w:rsidR="004E4534" w:rsidRPr="009D7907">
        <w:rPr>
          <w:rFonts w:ascii="Arial" w:hAnsi="Arial" w:cs="Arial"/>
          <w:b/>
          <w:sz w:val="24"/>
          <w:szCs w:val="24"/>
        </w:rPr>
        <w:t>.</w:t>
      </w:r>
    </w:p>
    <w:p w14:paraId="44D8C0B0" w14:textId="77777777" w:rsidR="0002419F" w:rsidRPr="009D7907" w:rsidRDefault="0002419F">
      <w:pPr>
        <w:rPr>
          <w:rFonts w:ascii="Arial" w:hAnsi="Arial" w:cs="Arial"/>
          <w:b/>
          <w:sz w:val="24"/>
          <w:szCs w:val="24"/>
        </w:rPr>
      </w:pPr>
    </w:p>
    <w:p w14:paraId="4A64EF70" w14:textId="77777777" w:rsidR="00560EB7" w:rsidRPr="009D7907" w:rsidRDefault="00560EB7">
      <w:pPr>
        <w:rPr>
          <w:rFonts w:ascii="Arial" w:hAnsi="Arial" w:cs="Arial"/>
          <w:sz w:val="24"/>
          <w:szCs w:val="24"/>
        </w:rPr>
      </w:pPr>
    </w:p>
    <w:p w14:paraId="1D426AD0" w14:textId="77777777" w:rsidR="00560EB7" w:rsidRPr="009D7907" w:rsidRDefault="0083668C" w:rsidP="008D3206">
      <w:pPr>
        <w:pStyle w:val="Default"/>
        <w:jc w:val="both"/>
        <w:rPr>
          <w:b/>
          <w:sz w:val="28"/>
          <w:szCs w:val="28"/>
        </w:rPr>
      </w:pPr>
      <w:r w:rsidRPr="0002419F">
        <w:rPr>
          <w:b/>
          <w:sz w:val="28"/>
          <w:szCs w:val="28"/>
          <w:highlight w:val="lightGray"/>
        </w:rPr>
        <w:t xml:space="preserve">2.0 </w:t>
      </w:r>
      <w:r w:rsidR="00560EB7" w:rsidRPr="0002419F">
        <w:rPr>
          <w:b/>
          <w:sz w:val="28"/>
          <w:szCs w:val="28"/>
          <w:highlight w:val="lightGray"/>
        </w:rPr>
        <w:t>Background Information</w:t>
      </w:r>
    </w:p>
    <w:p w14:paraId="18088036" w14:textId="77777777" w:rsidR="00560EB7" w:rsidRPr="009D7907" w:rsidRDefault="00560EB7" w:rsidP="008D3206">
      <w:pPr>
        <w:pStyle w:val="Default"/>
        <w:jc w:val="both"/>
      </w:pPr>
    </w:p>
    <w:p w14:paraId="192B5882" w14:textId="77777777" w:rsidR="005D1EEB" w:rsidRPr="009D7907" w:rsidRDefault="00AB2C1E" w:rsidP="008D3206">
      <w:pPr>
        <w:pStyle w:val="Default"/>
        <w:jc w:val="both"/>
      </w:pPr>
      <w:r>
        <w:t>The CFI</w:t>
      </w:r>
      <w:r w:rsidR="005D1EEB" w:rsidRPr="009D7907">
        <w:t xml:space="preserve"> was created by the Government of Canada in 1997 to fund research infrastructure. The CFI’s mandate is to enhance the capacity of Canadian universities, colleges, research hospitals, and non-profit research institutions to carry out world-class research and technology development that benefits Canadians. To achieve its mandate, the CFI invests in research infrastructure jointly with institutions and their funding partne</w:t>
      </w:r>
      <w:r w:rsidR="00280BC4" w:rsidRPr="009D7907">
        <w:t>rs (for example, the Ontario Ministry of Research</w:t>
      </w:r>
      <w:r w:rsidR="0021585D" w:rsidRPr="009D7907">
        <w:t>,</w:t>
      </w:r>
      <w:r w:rsidR="00280BC4" w:rsidRPr="009D7907">
        <w:t xml:space="preserve"> Innovation</w:t>
      </w:r>
      <w:r w:rsidR="0021585D" w:rsidRPr="009D7907">
        <w:t>, and Science</w:t>
      </w:r>
      <w:r w:rsidR="00280BC4" w:rsidRPr="009D7907">
        <w:t>).</w:t>
      </w:r>
      <w:r w:rsidR="005D1EEB" w:rsidRPr="009D7907">
        <w:rPr>
          <w:i/>
          <w:iCs/>
        </w:rPr>
        <w:t xml:space="preserve"> </w:t>
      </w:r>
    </w:p>
    <w:p w14:paraId="2EEF323E" w14:textId="77777777" w:rsidR="005D1EEB" w:rsidRPr="009D7907" w:rsidRDefault="005D1EEB" w:rsidP="008D3206">
      <w:pPr>
        <w:pStyle w:val="Default"/>
        <w:jc w:val="both"/>
      </w:pPr>
    </w:p>
    <w:p w14:paraId="29674526" w14:textId="77777777" w:rsidR="005D1EEB" w:rsidRPr="009D7907" w:rsidRDefault="005D1EEB" w:rsidP="008D3206">
      <w:pPr>
        <w:pStyle w:val="Default"/>
        <w:jc w:val="both"/>
      </w:pPr>
      <w:r w:rsidRPr="009D7907">
        <w:t>The CFI provides funding up to 40</w:t>
      </w:r>
      <w:r w:rsidR="0021585D" w:rsidRPr="009D7907">
        <w:t>%</w:t>
      </w:r>
      <w:r w:rsidRPr="009D7907">
        <w:t xml:space="preserve"> of the total eligible cost</w:t>
      </w:r>
      <w:r w:rsidR="008D3206" w:rsidRPr="009D7907">
        <w:t>s</w:t>
      </w:r>
      <w:r w:rsidRPr="009D7907">
        <w:t xml:space="preserve"> of the infrastructure projects it supports and the Province of </w:t>
      </w:r>
      <w:r w:rsidR="00280BC4" w:rsidRPr="009D7907">
        <w:rPr>
          <w:iCs/>
        </w:rPr>
        <w:t xml:space="preserve">Ontario (through the </w:t>
      </w:r>
      <w:r w:rsidR="00053AFF" w:rsidRPr="00053AFF">
        <w:rPr>
          <w:iCs/>
        </w:rPr>
        <w:t xml:space="preserve">Ministry of Economic Development, Job </w:t>
      </w:r>
      <w:r w:rsidR="00053AFF" w:rsidRPr="00053AFF">
        <w:rPr>
          <w:iCs/>
        </w:rPr>
        <w:lastRenderedPageBreak/>
        <w:t>Creation and Trade</w:t>
      </w:r>
      <w:r w:rsidR="00280BC4" w:rsidRPr="009D7907">
        <w:rPr>
          <w:iCs/>
        </w:rPr>
        <w:t>’s Ontario Research</w:t>
      </w:r>
      <w:r w:rsidR="00463C84" w:rsidRPr="009D7907">
        <w:rPr>
          <w:iCs/>
        </w:rPr>
        <w:t xml:space="preserve"> Fund</w:t>
      </w:r>
      <w:r w:rsidRPr="009D7907">
        <w:rPr>
          <w:i/>
          <w:iCs/>
        </w:rPr>
        <w:t xml:space="preserve">) </w:t>
      </w:r>
      <w:r w:rsidRPr="009D7907">
        <w:t>also funds up to 40</w:t>
      </w:r>
      <w:r w:rsidR="0021585D" w:rsidRPr="009D7907">
        <w:t>%</w:t>
      </w:r>
      <w:r w:rsidRPr="009D7907">
        <w:t xml:space="preserve"> of the total eligible co</w:t>
      </w:r>
      <w:r w:rsidR="00280BC4" w:rsidRPr="009D7907">
        <w:t>sts</w:t>
      </w:r>
      <w:r w:rsidR="00463C84" w:rsidRPr="009D7907">
        <w:t>.</w:t>
      </w:r>
      <w:r w:rsidR="00280BC4" w:rsidRPr="009D7907">
        <w:t xml:space="preserve"> </w:t>
      </w:r>
      <w:r w:rsidR="008B54DD" w:rsidRPr="009D7907">
        <w:t xml:space="preserve"> </w:t>
      </w:r>
      <w:r w:rsidR="00280BC4" w:rsidRPr="009D7907">
        <w:t>Combined, the CFI and the P</w:t>
      </w:r>
      <w:r w:rsidRPr="009D7907">
        <w:t xml:space="preserve">rovince provide funding up to a maximum of 80 percent. </w:t>
      </w:r>
      <w:r w:rsidR="0021585D" w:rsidRPr="009D7907">
        <w:t xml:space="preserve">The remaining 20% must be provided by the institution(s), and / or eligible funding partners. </w:t>
      </w:r>
      <w:r w:rsidRPr="009D7907">
        <w:t xml:space="preserve"> </w:t>
      </w:r>
    </w:p>
    <w:p w14:paraId="79D4875C" w14:textId="77777777" w:rsidR="005D1EEB" w:rsidRPr="009D7907" w:rsidRDefault="005D1EEB" w:rsidP="008D3206">
      <w:pPr>
        <w:autoSpaceDE w:val="0"/>
        <w:autoSpaceDN w:val="0"/>
        <w:adjustRightInd w:val="0"/>
        <w:spacing w:line="240" w:lineRule="auto"/>
        <w:jc w:val="both"/>
        <w:rPr>
          <w:rFonts w:ascii="Arial" w:hAnsi="Arial" w:cs="Arial"/>
          <w:sz w:val="24"/>
          <w:szCs w:val="24"/>
        </w:rPr>
      </w:pPr>
    </w:p>
    <w:p w14:paraId="6959DC57" w14:textId="77777777" w:rsidR="005D1EEB" w:rsidRPr="009D7907" w:rsidRDefault="005D1EEB" w:rsidP="00C15184">
      <w:pPr>
        <w:autoSpaceDE w:val="0"/>
        <w:autoSpaceDN w:val="0"/>
        <w:adjustRightInd w:val="0"/>
        <w:spacing w:line="240" w:lineRule="auto"/>
        <w:jc w:val="both"/>
        <w:rPr>
          <w:rFonts w:ascii="Arial" w:hAnsi="Arial" w:cs="Arial"/>
          <w:color w:val="000000"/>
          <w:sz w:val="24"/>
          <w:szCs w:val="24"/>
        </w:rPr>
      </w:pPr>
      <w:r w:rsidRPr="009D7907">
        <w:rPr>
          <w:rFonts w:ascii="Arial" w:hAnsi="Arial" w:cs="Arial"/>
          <w:sz w:val="24"/>
          <w:szCs w:val="24"/>
        </w:rPr>
        <w:t xml:space="preserve">Voluntary in-kind contributions from responding suppliers will be recognized as eligible partner funding. </w:t>
      </w:r>
      <w:r w:rsidR="0021585D" w:rsidRPr="009D7907">
        <w:rPr>
          <w:rFonts w:ascii="Arial" w:hAnsi="Arial" w:cs="Arial"/>
          <w:sz w:val="24"/>
          <w:szCs w:val="24"/>
        </w:rPr>
        <w:t xml:space="preserve">Such contributions may be given by the responding </w:t>
      </w:r>
      <w:r w:rsidR="009D7907" w:rsidRPr="009D7907">
        <w:rPr>
          <w:rFonts w:ascii="Arial" w:hAnsi="Arial" w:cs="Arial"/>
          <w:sz w:val="24"/>
          <w:szCs w:val="24"/>
        </w:rPr>
        <w:t>suppliers</w:t>
      </w:r>
      <w:r w:rsidR="0021585D" w:rsidRPr="009D7907">
        <w:rPr>
          <w:rFonts w:ascii="Arial" w:hAnsi="Arial" w:cs="Arial"/>
          <w:sz w:val="24"/>
          <w:szCs w:val="24"/>
        </w:rPr>
        <w:t xml:space="preserve"> when an item is quoted/sold to the institution below their “normal educational price”.   </w:t>
      </w:r>
    </w:p>
    <w:p w14:paraId="3766E2A1" w14:textId="77777777" w:rsidR="009D7907" w:rsidRDefault="009D7907" w:rsidP="00C15184">
      <w:pPr>
        <w:autoSpaceDE w:val="0"/>
        <w:autoSpaceDN w:val="0"/>
        <w:adjustRightInd w:val="0"/>
        <w:spacing w:line="240" w:lineRule="auto"/>
        <w:jc w:val="both"/>
        <w:rPr>
          <w:rFonts w:ascii="Arial" w:hAnsi="Arial" w:cs="Arial"/>
          <w:color w:val="000000"/>
          <w:sz w:val="24"/>
          <w:szCs w:val="24"/>
        </w:rPr>
      </w:pPr>
    </w:p>
    <w:p w14:paraId="0110F8FC" w14:textId="77777777" w:rsidR="008B54DD" w:rsidRPr="009D7907" w:rsidRDefault="00AB2C1E" w:rsidP="00C15184">
      <w:pPr>
        <w:autoSpaceDE w:val="0"/>
        <w:autoSpaceDN w:val="0"/>
        <w:adjustRightInd w:val="0"/>
        <w:spacing w:line="240" w:lineRule="auto"/>
        <w:jc w:val="both"/>
        <w:rPr>
          <w:rFonts w:ascii="Arial" w:hAnsi="Arial" w:cs="Arial"/>
          <w:color w:val="000000"/>
          <w:sz w:val="24"/>
          <w:szCs w:val="24"/>
        </w:rPr>
      </w:pPr>
      <w:r>
        <w:rPr>
          <w:rFonts w:ascii="Arial" w:hAnsi="Arial" w:cs="Arial"/>
          <w:color w:val="000000"/>
          <w:sz w:val="24"/>
          <w:szCs w:val="24"/>
        </w:rPr>
        <w:t>This RQF</w:t>
      </w:r>
      <w:r w:rsidR="00184F2F" w:rsidRPr="009D7907">
        <w:rPr>
          <w:rFonts w:ascii="Arial" w:hAnsi="Arial" w:cs="Arial"/>
          <w:color w:val="000000"/>
          <w:sz w:val="24"/>
          <w:szCs w:val="24"/>
        </w:rPr>
        <w:t xml:space="preserve"> is to assist a Lakehead University researcher in the development of a CFI application.  The values received as a result of this RFQ will be used in </w:t>
      </w:r>
      <w:r w:rsidR="00DE1A21" w:rsidRPr="009D7907">
        <w:rPr>
          <w:rFonts w:ascii="Arial" w:hAnsi="Arial" w:cs="Arial"/>
          <w:color w:val="000000"/>
          <w:sz w:val="24"/>
          <w:szCs w:val="24"/>
        </w:rPr>
        <w:t>the application for a CFI Grant and therefore must comply with the CFI’s requirements regarding acceptable contributions to an infrastructure project.</w:t>
      </w:r>
    </w:p>
    <w:p w14:paraId="032C7B65" w14:textId="77777777" w:rsidR="008B54DD" w:rsidRPr="009D7907" w:rsidRDefault="008B54DD" w:rsidP="00C15184">
      <w:pPr>
        <w:autoSpaceDE w:val="0"/>
        <w:autoSpaceDN w:val="0"/>
        <w:adjustRightInd w:val="0"/>
        <w:spacing w:line="240" w:lineRule="auto"/>
        <w:jc w:val="both"/>
        <w:rPr>
          <w:rFonts w:ascii="Arial" w:hAnsi="Arial" w:cs="Arial"/>
          <w:color w:val="000000"/>
          <w:sz w:val="24"/>
          <w:szCs w:val="24"/>
        </w:rPr>
      </w:pPr>
    </w:p>
    <w:p w14:paraId="5C868CBC" w14:textId="77777777" w:rsidR="00C35D84" w:rsidRPr="009D7907" w:rsidRDefault="00CE7588" w:rsidP="00C15184">
      <w:pPr>
        <w:autoSpaceDE w:val="0"/>
        <w:autoSpaceDN w:val="0"/>
        <w:adjustRightInd w:val="0"/>
        <w:spacing w:line="240" w:lineRule="auto"/>
        <w:jc w:val="both"/>
        <w:rPr>
          <w:rFonts w:ascii="Arial" w:hAnsi="Arial" w:cs="Arial"/>
          <w:color w:val="000000"/>
          <w:sz w:val="24"/>
          <w:szCs w:val="24"/>
        </w:rPr>
      </w:pPr>
      <w:r w:rsidRPr="009D7907">
        <w:rPr>
          <w:rFonts w:ascii="Arial" w:hAnsi="Arial" w:cs="Arial"/>
          <w:color w:val="000000"/>
          <w:sz w:val="24"/>
          <w:szCs w:val="24"/>
        </w:rPr>
        <w:t xml:space="preserve">When responding to this RFQ, </w:t>
      </w:r>
      <w:r w:rsidR="009D7907" w:rsidRPr="009D7907">
        <w:rPr>
          <w:rFonts w:ascii="Arial" w:hAnsi="Arial" w:cs="Arial"/>
          <w:color w:val="000000"/>
          <w:sz w:val="24"/>
          <w:szCs w:val="24"/>
        </w:rPr>
        <w:t>suppliers</w:t>
      </w:r>
      <w:r w:rsidRPr="009D7907">
        <w:rPr>
          <w:rFonts w:ascii="Arial" w:hAnsi="Arial" w:cs="Arial"/>
          <w:color w:val="000000"/>
          <w:sz w:val="24"/>
          <w:szCs w:val="24"/>
        </w:rPr>
        <w:t xml:space="preserve"> must therefore consider that the CFI approval process</w:t>
      </w:r>
      <w:r w:rsidR="006940CD" w:rsidRPr="009D7907">
        <w:rPr>
          <w:rFonts w:ascii="Arial" w:hAnsi="Arial" w:cs="Arial"/>
          <w:color w:val="000000"/>
          <w:sz w:val="24"/>
          <w:szCs w:val="24"/>
        </w:rPr>
        <w:t xml:space="preserve"> may involve a lengthy timeline that</w:t>
      </w:r>
      <w:r w:rsidRPr="009D7907">
        <w:rPr>
          <w:rFonts w:ascii="Arial" w:hAnsi="Arial" w:cs="Arial"/>
          <w:color w:val="000000"/>
          <w:sz w:val="24"/>
          <w:szCs w:val="24"/>
        </w:rPr>
        <w:t xml:space="preserve"> may extend as long as eighteen (18) months or more.</w:t>
      </w:r>
      <w:r w:rsidR="008B54DD" w:rsidRPr="009D7907">
        <w:rPr>
          <w:rFonts w:ascii="Arial" w:hAnsi="Arial" w:cs="Arial"/>
          <w:color w:val="000000"/>
          <w:sz w:val="24"/>
          <w:szCs w:val="24"/>
        </w:rPr>
        <w:t xml:space="preserve"> </w:t>
      </w:r>
    </w:p>
    <w:p w14:paraId="30D1F2BB" w14:textId="77777777" w:rsidR="00184F2F" w:rsidRPr="009D7907" w:rsidRDefault="008B54DD" w:rsidP="00C15184">
      <w:pPr>
        <w:autoSpaceDE w:val="0"/>
        <w:autoSpaceDN w:val="0"/>
        <w:adjustRightInd w:val="0"/>
        <w:spacing w:line="240" w:lineRule="auto"/>
        <w:jc w:val="both"/>
        <w:rPr>
          <w:rFonts w:ascii="Arial" w:hAnsi="Arial" w:cs="Arial"/>
          <w:color w:val="000000"/>
          <w:sz w:val="24"/>
          <w:szCs w:val="24"/>
        </w:rPr>
      </w:pPr>
      <w:r w:rsidRPr="009D7907">
        <w:rPr>
          <w:rFonts w:ascii="Arial" w:hAnsi="Arial" w:cs="Arial"/>
          <w:color w:val="000000"/>
          <w:sz w:val="24"/>
          <w:szCs w:val="24"/>
        </w:rPr>
        <w:t xml:space="preserve">  </w:t>
      </w:r>
      <w:r w:rsidR="00184F2F" w:rsidRPr="009D7907">
        <w:rPr>
          <w:rFonts w:ascii="Arial" w:hAnsi="Arial" w:cs="Arial"/>
          <w:color w:val="000000"/>
          <w:sz w:val="24"/>
          <w:szCs w:val="24"/>
        </w:rPr>
        <w:t xml:space="preserve"> </w:t>
      </w:r>
    </w:p>
    <w:p w14:paraId="0159C6C8" w14:textId="77777777" w:rsidR="00C35D84" w:rsidRPr="009D7907" w:rsidRDefault="00184F2F" w:rsidP="00C15184">
      <w:pPr>
        <w:autoSpaceDE w:val="0"/>
        <w:autoSpaceDN w:val="0"/>
        <w:adjustRightInd w:val="0"/>
        <w:spacing w:line="240" w:lineRule="auto"/>
        <w:jc w:val="both"/>
        <w:rPr>
          <w:rFonts w:ascii="Arial" w:hAnsi="Arial" w:cs="Arial"/>
          <w:color w:val="000000"/>
          <w:sz w:val="24"/>
          <w:szCs w:val="24"/>
        </w:rPr>
      </w:pPr>
      <w:r w:rsidRPr="009D7907">
        <w:rPr>
          <w:rFonts w:ascii="Arial" w:hAnsi="Arial" w:cs="Arial"/>
          <w:color w:val="000000"/>
          <w:sz w:val="24"/>
          <w:szCs w:val="24"/>
        </w:rPr>
        <w:t xml:space="preserve">It is important that those responding provide quotes that reflect the normal educational discount and, if offered, </w:t>
      </w:r>
      <w:r w:rsidR="00C35D84" w:rsidRPr="009D7907">
        <w:rPr>
          <w:rFonts w:ascii="Arial" w:hAnsi="Arial" w:cs="Arial"/>
          <w:color w:val="000000"/>
          <w:sz w:val="24"/>
          <w:szCs w:val="24"/>
        </w:rPr>
        <w:t xml:space="preserve">a further </w:t>
      </w:r>
      <w:r w:rsidRPr="009D7907">
        <w:rPr>
          <w:rFonts w:ascii="Arial" w:hAnsi="Arial" w:cs="Arial"/>
          <w:color w:val="000000"/>
          <w:sz w:val="24"/>
          <w:szCs w:val="24"/>
        </w:rPr>
        <w:t>in-kind contribut</w:t>
      </w:r>
      <w:r w:rsidR="00DE1A21" w:rsidRPr="009D7907">
        <w:rPr>
          <w:rFonts w:ascii="Arial" w:hAnsi="Arial" w:cs="Arial"/>
          <w:color w:val="000000"/>
          <w:sz w:val="24"/>
          <w:szCs w:val="24"/>
        </w:rPr>
        <w:t>ion that would represent a best and final</w:t>
      </w:r>
      <w:r w:rsidRPr="009D7907">
        <w:rPr>
          <w:rFonts w:ascii="Arial" w:hAnsi="Arial" w:cs="Arial"/>
          <w:color w:val="000000"/>
          <w:sz w:val="24"/>
          <w:szCs w:val="24"/>
        </w:rPr>
        <w:t xml:space="preserve"> offer. </w:t>
      </w:r>
    </w:p>
    <w:p w14:paraId="6C2B87C6" w14:textId="77777777" w:rsidR="00C35D84" w:rsidRPr="009D7907" w:rsidRDefault="00C35D84" w:rsidP="00C15184">
      <w:pPr>
        <w:autoSpaceDE w:val="0"/>
        <w:autoSpaceDN w:val="0"/>
        <w:adjustRightInd w:val="0"/>
        <w:spacing w:line="240" w:lineRule="auto"/>
        <w:jc w:val="both"/>
        <w:rPr>
          <w:rFonts w:ascii="Arial" w:hAnsi="Arial" w:cs="Arial"/>
          <w:color w:val="000000"/>
          <w:sz w:val="24"/>
          <w:szCs w:val="24"/>
        </w:rPr>
      </w:pPr>
    </w:p>
    <w:p w14:paraId="5D049BB5" w14:textId="77777777" w:rsidR="0002419F" w:rsidRDefault="0021585D" w:rsidP="00C15184">
      <w:pPr>
        <w:keepNext/>
        <w:shd w:val="clear" w:color="auto" w:fill="FFFFFF"/>
        <w:spacing w:line="240" w:lineRule="auto"/>
        <w:jc w:val="both"/>
        <w:outlineLvl w:val="1"/>
        <w:rPr>
          <w:rFonts w:ascii="Arial" w:eastAsia="Times New Roman" w:hAnsi="Arial" w:cs="Arial"/>
          <w:iCs/>
          <w:sz w:val="24"/>
          <w:szCs w:val="24"/>
          <w:lang w:val="en-GB"/>
        </w:rPr>
      </w:pPr>
      <w:r w:rsidRPr="009D7907">
        <w:rPr>
          <w:rFonts w:ascii="Arial" w:eastAsia="Times New Roman" w:hAnsi="Arial" w:cs="Arial"/>
          <w:iCs/>
          <w:sz w:val="24"/>
          <w:szCs w:val="24"/>
          <w:lang w:val="en-GB"/>
        </w:rPr>
        <w:t xml:space="preserve">Therefore, </w:t>
      </w:r>
      <w:r w:rsidR="009D7907" w:rsidRPr="009D7907">
        <w:rPr>
          <w:rFonts w:ascii="Arial" w:eastAsia="Times New Roman" w:hAnsi="Arial" w:cs="Arial"/>
          <w:iCs/>
          <w:sz w:val="24"/>
          <w:szCs w:val="24"/>
          <w:lang w:val="en-GB"/>
        </w:rPr>
        <w:t>suppliers</w:t>
      </w:r>
      <w:r w:rsidRPr="009D7907">
        <w:rPr>
          <w:rFonts w:ascii="Arial" w:eastAsia="Times New Roman" w:hAnsi="Arial" w:cs="Arial"/>
          <w:iCs/>
          <w:sz w:val="24"/>
          <w:szCs w:val="24"/>
          <w:lang w:val="en-GB"/>
        </w:rPr>
        <w:t xml:space="preserve"> must provide a breakdown of their list price, the normal and educational discounts, the normal educational price, the amount of in-kind contribution (if any) and the net selling</w:t>
      </w:r>
      <w:r w:rsidR="009D7907">
        <w:rPr>
          <w:rFonts w:ascii="Arial" w:eastAsia="Times New Roman" w:hAnsi="Arial" w:cs="Arial"/>
          <w:iCs/>
          <w:sz w:val="24"/>
          <w:szCs w:val="24"/>
          <w:lang w:val="en-GB"/>
        </w:rPr>
        <w:t xml:space="preserve"> </w:t>
      </w:r>
      <w:r w:rsidRPr="009D7907">
        <w:rPr>
          <w:rFonts w:ascii="Arial" w:eastAsia="Times New Roman" w:hAnsi="Arial" w:cs="Arial"/>
          <w:iCs/>
          <w:sz w:val="24"/>
          <w:szCs w:val="24"/>
          <w:lang w:val="en-GB"/>
        </w:rPr>
        <w:t>price.</w:t>
      </w:r>
    </w:p>
    <w:p w14:paraId="14D65FF9" w14:textId="77777777" w:rsidR="0021585D" w:rsidRPr="009D7907" w:rsidRDefault="0021585D" w:rsidP="009D7907">
      <w:pPr>
        <w:keepNext/>
        <w:shd w:val="clear" w:color="auto" w:fill="FFFFFF"/>
        <w:spacing w:line="240" w:lineRule="auto"/>
        <w:outlineLvl w:val="1"/>
        <w:rPr>
          <w:rFonts w:ascii="Arial" w:eastAsia="Times New Roman" w:hAnsi="Arial" w:cs="Arial"/>
          <w:b/>
          <w:iCs/>
          <w:sz w:val="24"/>
          <w:szCs w:val="24"/>
          <w:lang w:val="en-GB"/>
        </w:rPr>
      </w:pPr>
      <w:r w:rsidRPr="009D7907">
        <w:rPr>
          <w:rFonts w:ascii="Arial" w:eastAsia="Times New Roman" w:hAnsi="Arial" w:cs="Arial"/>
          <w:iCs/>
          <w:sz w:val="24"/>
          <w:szCs w:val="24"/>
          <w:lang w:val="en-GB"/>
        </w:rPr>
        <w:br/>
      </w:r>
    </w:p>
    <w:p w14:paraId="7F2C988A" w14:textId="77777777" w:rsidR="0002419F" w:rsidRPr="0002419F" w:rsidRDefault="0002419F" w:rsidP="0021585D">
      <w:pPr>
        <w:keepNext/>
        <w:shd w:val="clear" w:color="auto" w:fill="FFFFFF"/>
        <w:spacing w:line="240" w:lineRule="auto"/>
        <w:jc w:val="both"/>
        <w:outlineLvl w:val="1"/>
        <w:rPr>
          <w:rFonts w:ascii="Arial" w:eastAsia="Times New Roman" w:hAnsi="Arial" w:cs="Arial"/>
          <w:b/>
          <w:iCs/>
          <w:sz w:val="28"/>
          <w:szCs w:val="28"/>
          <w:lang w:val="en-GB"/>
        </w:rPr>
      </w:pPr>
      <w:r>
        <w:rPr>
          <w:rFonts w:ascii="Arial" w:eastAsia="Times New Roman" w:hAnsi="Arial" w:cs="Arial"/>
          <w:b/>
          <w:iCs/>
          <w:sz w:val="28"/>
          <w:szCs w:val="28"/>
          <w:highlight w:val="lightGray"/>
          <w:lang w:val="en-GB"/>
        </w:rPr>
        <w:t xml:space="preserve">3.0 </w:t>
      </w:r>
      <w:r w:rsidRPr="0002419F">
        <w:rPr>
          <w:rFonts w:ascii="Arial" w:eastAsia="Times New Roman" w:hAnsi="Arial" w:cs="Arial"/>
          <w:b/>
          <w:iCs/>
          <w:sz w:val="28"/>
          <w:szCs w:val="28"/>
          <w:highlight w:val="lightGray"/>
          <w:lang w:val="en-GB"/>
        </w:rPr>
        <w:t>Definitions</w:t>
      </w:r>
    </w:p>
    <w:p w14:paraId="6CE4D21A" w14:textId="77777777" w:rsidR="0002419F" w:rsidRDefault="0002419F" w:rsidP="0021585D">
      <w:pPr>
        <w:keepNext/>
        <w:shd w:val="clear" w:color="auto" w:fill="FFFFFF"/>
        <w:spacing w:line="240" w:lineRule="auto"/>
        <w:jc w:val="both"/>
        <w:outlineLvl w:val="1"/>
        <w:rPr>
          <w:rFonts w:ascii="Arial" w:eastAsia="Times New Roman" w:hAnsi="Arial" w:cs="Arial"/>
          <w:b/>
          <w:iCs/>
          <w:sz w:val="24"/>
          <w:szCs w:val="24"/>
          <w:lang w:val="en-GB"/>
        </w:rPr>
      </w:pPr>
    </w:p>
    <w:p w14:paraId="215D25E9" w14:textId="77777777" w:rsidR="0021585D" w:rsidRPr="009D7907" w:rsidRDefault="0021585D" w:rsidP="00C15184">
      <w:pPr>
        <w:keepNext/>
        <w:shd w:val="clear" w:color="auto" w:fill="FFFFFF"/>
        <w:spacing w:line="240" w:lineRule="auto"/>
        <w:jc w:val="both"/>
        <w:outlineLvl w:val="1"/>
        <w:rPr>
          <w:rFonts w:ascii="Arial" w:eastAsia="Times New Roman" w:hAnsi="Arial" w:cs="Arial"/>
          <w:b/>
          <w:iCs/>
          <w:sz w:val="24"/>
          <w:szCs w:val="24"/>
          <w:lang w:val="en-GB"/>
        </w:rPr>
      </w:pPr>
      <w:r w:rsidRPr="0002419F">
        <w:rPr>
          <w:rFonts w:ascii="Arial" w:eastAsia="Times New Roman" w:hAnsi="Arial" w:cs="Arial"/>
          <w:b/>
          <w:iCs/>
          <w:sz w:val="24"/>
          <w:szCs w:val="24"/>
          <w:lang w:val="en-GB"/>
        </w:rPr>
        <w:t>To help ensure the accuracy of the pricing information, the following definitions are provided</w:t>
      </w:r>
      <w:r w:rsidRPr="009D7907">
        <w:rPr>
          <w:rFonts w:ascii="Arial" w:eastAsia="Times New Roman" w:hAnsi="Arial" w:cs="Arial"/>
          <w:iCs/>
          <w:sz w:val="24"/>
          <w:szCs w:val="24"/>
          <w:lang w:val="en-GB"/>
        </w:rPr>
        <w:t>:</w:t>
      </w:r>
    </w:p>
    <w:p w14:paraId="0D8415DE" w14:textId="77777777" w:rsidR="0021585D" w:rsidRPr="009D7907" w:rsidRDefault="0021585D" w:rsidP="00C15184">
      <w:pPr>
        <w:shd w:val="clear" w:color="auto" w:fill="FFFFFF"/>
        <w:spacing w:line="240" w:lineRule="auto"/>
        <w:jc w:val="both"/>
        <w:rPr>
          <w:rFonts w:ascii="Arial" w:eastAsia="Times New Roman" w:hAnsi="Arial" w:cs="Arial"/>
          <w:sz w:val="24"/>
          <w:szCs w:val="24"/>
        </w:rPr>
      </w:pPr>
    </w:p>
    <w:p w14:paraId="1F479E4C" w14:textId="77777777" w:rsidR="0021585D" w:rsidRPr="009D7907" w:rsidRDefault="0021585D" w:rsidP="00C15184">
      <w:pPr>
        <w:shd w:val="clear" w:color="auto" w:fill="FFFFFF"/>
        <w:spacing w:line="240" w:lineRule="auto"/>
        <w:ind w:left="720"/>
        <w:jc w:val="both"/>
        <w:rPr>
          <w:rFonts w:ascii="Arial" w:eastAsia="Times New Roman" w:hAnsi="Arial" w:cs="Arial"/>
          <w:b/>
          <w:sz w:val="24"/>
          <w:szCs w:val="24"/>
        </w:rPr>
      </w:pPr>
      <w:r w:rsidRPr="009D7907">
        <w:rPr>
          <w:rFonts w:ascii="Arial" w:eastAsia="Times New Roman" w:hAnsi="Arial" w:cs="Arial"/>
          <w:b/>
          <w:sz w:val="24"/>
          <w:szCs w:val="24"/>
        </w:rPr>
        <w:t>Normal Discount:</w:t>
      </w:r>
    </w:p>
    <w:p w14:paraId="19908960" w14:textId="77777777" w:rsidR="0021585D" w:rsidRPr="009D7907" w:rsidRDefault="0021585D" w:rsidP="00C15184">
      <w:pPr>
        <w:shd w:val="clear" w:color="auto" w:fill="FFFFFF"/>
        <w:spacing w:line="240" w:lineRule="auto"/>
        <w:ind w:left="720"/>
        <w:jc w:val="both"/>
        <w:rPr>
          <w:rFonts w:ascii="Arial" w:eastAsia="Times New Roman" w:hAnsi="Arial" w:cs="Arial"/>
          <w:sz w:val="24"/>
          <w:szCs w:val="24"/>
        </w:rPr>
      </w:pPr>
      <w:r w:rsidRPr="009D7907">
        <w:rPr>
          <w:rFonts w:ascii="Arial" w:eastAsia="Times New Roman" w:hAnsi="Arial" w:cs="Arial"/>
          <w:sz w:val="24"/>
          <w:szCs w:val="24"/>
        </w:rPr>
        <w:t>A discount normally offered to the institution, taking into consideration factors such as the institution’s current volume of transactions and location.  A discount for early settlement or for settlement in cash is considered to be a normal discount.</w:t>
      </w:r>
    </w:p>
    <w:p w14:paraId="58F2F174" w14:textId="77777777" w:rsidR="0021585D" w:rsidRPr="009D7907" w:rsidRDefault="0021585D" w:rsidP="00C15184">
      <w:pPr>
        <w:shd w:val="clear" w:color="auto" w:fill="FFFFFF"/>
        <w:spacing w:line="240" w:lineRule="auto"/>
        <w:jc w:val="both"/>
        <w:rPr>
          <w:rFonts w:ascii="Arial" w:eastAsia="Times New Roman" w:hAnsi="Arial" w:cs="Arial"/>
          <w:sz w:val="24"/>
          <w:szCs w:val="24"/>
        </w:rPr>
      </w:pPr>
    </w:p>
    <w:p w14:paraId="7B25D736" w14:textId="77777777" w:rsidR="0021585D" w:rsidRPr="00AB2C1E" w:rsidRDefault="0021585D" w:rsidP="00AB2C1E">
      <w:pPr>
        <w:shd w:val="clear" w:color="auto" w:fill="FFFFFF"/>
        <w:spacing w:line="240" w:lineRule="auto"/>
        <w:ind w:left="720"/>
        <w:jc w:val="both"/>
        <w:rPr>
          <w:rFonts w:ascii="Arial" w:eastAsia="Times New Roman" w:hAnsi="Arial" w:cs="Arial"/>
          <w:b/>
          <w:sz w:val="24"/>
          <w:szCs w:val="24"/>
        </w:rPr>
      </w:pPr>
      <w:r w:rsidRPr="009D7907">
        <w:rPr>
          <w:rFonts w:ascii="Arial" w:eastAsia="Times New Roman" w:hAnsi="Arial" w:cs="Arial"/>
          <w:b/>
          <w:sz w:val="24"/>
          <w:szCs w:val="24"/>
        </w:rPr>
        <w:t>Educational Discount:</w:t>
      </w:r>
      <w:r w:rsidR="00AB2C1E">
        <w:rPr>
          <w:rFonts w:ascii="Arial" w:eastAsia="Times New Roman" w:hAnsi="Arial" w:cs="Arial"/>
          <w:b/>
          <w:sz w:val="24"/>
          <w:szCs w:val="24"/>
        </w:rPr>
        <w:t xml:space="preserve"> </w:t>
      </w:r>
      <w:r w:rsidRPr="009D7907">
        <w:rPr>
          <w:rFonts w:ascii="Arial" w:eastAsia="Times New Roman" w:hAnsi="Arial" w:cs="Arial"/>
          <w:sz w:val="24"/>
          <w:szCs w:val="24"/>
        </w:rPr>
        <w:t>A discount offered to the institution due to its educational status.</w:t>
      </w:r>
    </w:p>
    <w:p w14:paraId="75BE3E48" w14:textId="77777777" w:rsidR="0021585D" w:rsidRPr="009D7907" w:rsidRDefault="0021585D" w:rsidP="00C15184">
      <w:pPr>
        <w:shd w:val="clear" w:color="auto" w:fill="FFFFFF"/>
        <w:spacing w:line="240" w:lineRule="auto"/>
        <w:jc w:val="both"/>
        <w:rPr>
          <w:rFonts w:ascii="Arial" w:eastAsia="Times New Roman" w:hAnsi="Arial" w:cs="Arial"/>
          <w:sz w:val="24"/>
          <w:szCs w:val="24"/>
        </w:rPr>
      </w:pPr>
    </w:p>
    <w:p w14:paraId="1E68402D" w14:textId="77777777" w:rsidR="0021585D" w:rsidRPr="009D7907" w:rsidRDefault="0021585D" w:rsidP="00C15184">
      <w:pPr>
        <w:shd w:val="clear" w:color="auto" w:fill="FFFFFF"/>
        <w:spacing w:line="240" w:lineRule="auto"/>
        <w:ind w:left="720"/>
        <w:jc w:val="both"/>
        <w:rPr>
          <w:rFonts w:ascii="Arial" w:eastAsia="Times New Roman" w:hAnsi="Arial" w:cs="Arial"/>
          <w:b/>
          <w:sz w:val="24"/>
          <w:szCs w:val="24"/>
        </w:rPr>
      </w:pPr>
      <w:r w:rsidRPr="009D7907">
        <w:rPr>
          <w:rFonts w:ascii="Arial" w:eastAsia="Times New Roman" w:hAnsi="Arial" w:cs="Arial"/>
          <w:b/>
          <w:sz w:val="24"/>
          <w:szCs w:val="24"/>
        </w:rPr>
        <w:t>Normal Educational Price:</w:t>
      </w:r>
    </w:p>
    <w:p w14:paraId="2072C71B" w14:textId="77777777" w:rsidR="0021585D" w:rsidRPr="009D7907" w:rsidRDefault="0021585D" w:rsidP="00C15184">
      <w:pPr>
        <w:shd w:val="clear" w:color="auto" w:fill="FFFFFF"/>
        <w:spacing w:line="240" w:lineRule="auto"/>
        <w:ind w:left="720"/>
        <w:jc w:val="both"/>
        <w:rPr>
          <w:rFonts w:ascii="Arial" w:eastAsia="Times New Roman" w:hAnsi="Arial" w:cs="Arial"/>
          <w:sz w:val="24"/>
          <w:szCs w:val="24"/>
        </w:rPr>
      </w:pPr>
      <w:r w:rsidRPr="009D7907">
        <w:rPr>
          <w:rFonts w:ascii="Arial" w:eastAsia="Times New Roman" w:hAnsi="Arial" w:cs="Arial"/>
          <w:sz w:val="24"/>
          <w:szCs w:val="24"/>
        </w:rPr>
        <w:t>The price that would normally have been charged to the institution after normal and educational discounts, but prior to any discount offered as a contribution towards the CFI-funded purchase or project.</w:t>
      </w:r>
    </w:p>
    <w:p w14:paraId="6E4D1898" w14:textId="77777777" w:rsidR="0021585D" w:rsidRPr="009D7907" w:rsidRDefault="0021585D" w:rsidP="00C15184">
      <w:pPr>
        <w:shd w:val="clear" w:color="auto" w:fill="FFFFFF"/>
        <w:spacing w:line="240" w:lineRule="auto"/>
        <w:ind w:left="720"/>
        <w:jc w:val="both"/>
        <w:rPr>
          <w:rFonts w:ascii="Arial" w:eastAsia="Times New Roman" w:hAnsi="Arial" w:cs="Arial"/>
          <w:sz w:val="24"/>
          <w:szCs w:val="24"/>
        </w:rPr>
      </w:pPr>
    </w:p>
    <w:p w14:paraId="1EB56B7E" w14:textId="77777777" w:rsidR="0021585D" w:rsidRPr="009D7907" w:rsidRDefault="0021585D" w:rsidP="00C15184">
      <w:pPr>
        <w:shd w:val="clear" w:color="auto" w:fill="FFFFFF"/>
        <w:spacing w:line="240" w:lineRule="auto"/>
        <w:ind w:left="720"/>
        <w:jc w:val="both"/>
        <w:rPr>
          <w:rFonts w:ascii="Arial" w:eastAsia="Times New Roman" w:hAnsi="Arial" w:cs="Arial"/>
          <w:b/>
          <w:sz w:val="24"/>
          <w:szCs w:val="24"/>
        </w:rPr>
      </w:pPr>
      <w:r w:rsidRPr="009D7907">
        <w:rPr>
          <w:rFonts w:ascii="Arial" w:eastAsia="Times New Roman" w:hAnsi="Arial" w:cs="Arial"/>
          <w:b/>
          <w:sz w:val="24"/>
          <w:szCs w:val="24"/>
        </w:rPr>
        <w:t>In-kind Contribution:</w:t>
      </w:r>
    </w:p>
    <w:p w14:paraId="30E98662" w14:textId="77777777" w:rsidR="0021585D" w:rsidRPr="009D7907" w:rsidRDefault="0021585D" w:rsidP="00C15184">
      <w:pPr>
        <w:shd w:val="clear" w:color="auto" w:fill="FFFFFF"/>
        <w:spacing w:line="240" w:lineRule="auto"/>
        <w:ind w:left="720"/>
        <w:jc w:val="both"/>
        <w:rPr>
          <w:rFonts w:ascii="Arial" w:eastAsia="Times New Roman" w:hAnsi="Arial" w:cs="Arial"/>
          <w:sz w:val="24"/>
          <w:szCs w:val="24"/>
        </w:rPr>
      </w:pPr>
      <w:r w:rsidRPr="009D7907">
        <w:rPr>
          <w:rFonts w:ascii="Arial" w:eastAsia="Times New Roman" w:hAnsi="Arial" w:cs="Arial"/>
          <w:sz w:val="24"/>
          <w:szCs w:val="24"/>
        </w:rPr>
        <w:t xml:space="preserve">A non-monetary resource that an external </w:t>
      </w:r>
      <w:r w:rsidR="00AB2C1E">
        <w:rPr>
          <w:rFonts w:ascii="Arial" w:eastAsia="Times New Roman" w:hAnsi="Arial" w:cs="Arial"/>
          <w:sz w:val="24"/>
          <w:szCs w:val="24"/>
        </w:rPr>
        <w:t>supplier</w:t>
      </w:r>
      <w:r w:rsidR="009D7907" w:rsidRPr="009D7907">
        <w:rPr>
          <w:rFonts w:ascii="Arial" w:eastAsia="Times New Roman" w:hAnsi="Arial" w:cs="Arial"/>
          <w:sz w:val="24"/>
          <w:szCs w:val="24"/>
        </w:rPr>
        <w:t xml:space="preserve"> </w:t>
      </w:r>
      <w:r w:rsidRPr="009D7907">
        <w:rPr>
          <w:rFonts w:ascii="Arial" w:eastAsia="Times New Roman" w:hAnsi="Arial" w:cs="Arial"/>
          <w:sz w:val="24"/>
          <w:szCs w:val="24"/>
        </w:rPr>
        <w:t>offers as a contribution towards a CFI- funded project.  It may include the value, in whole or in part, of eligible capital items (i.e. equipment, accessories/options and software), or non-capital items (i.e. extended</w:t>
      </w:r>
      <w:r w:rsidR="009D7907">
        <w:rPr>
          <w:rFonts w:ascii="Arial" w:eastAsia="Times New Roman" w:hAnsi="Arial" w:cs="Arial"/>
          <w:sz w:val="24"/>
          <w:szCs w:val="24"/>
        </w:rPr>
        <w:t xml:space="preserve"> warranties, </w:t>
      </w:r>
      <w:r w:rsidRPr="009D7907">
        <w:rPr>
          <w:rFonts w:ascii="Arial" w:eastAsia="Times New Roman" w:hAnsi="Arial" w:cs="Arial"/>
          <w:sz w:val="24"/>
          <w:szCs w:val="24"/>
        </w:rPr>
        <w:t>delivery, installation costs and training) that are needed to bring the infrastructure into service.  The in-kind contribution is equal to the best normal educational price, less the net selling price (if any).</w:t>
      </w:r>
    </w:p>
    <w:p w14:paraId="09D52DA1" w14:textId="77777777" w:rsidR="0021585D" w:rsidRPr="009D7907" w:rsidRDefault="0021585D" w:rsidP="0021585D">
      <w:pPr>
        <w:shd w:val="clear" w:color="auto" w:fill="FFFFFF"/>
        <w:spacing w:line="240" w:lineRule="auto"/>
        <w:ind w:left="720"/>
        <w:rPr>
          <w:rFonts w:ascii="Arial" w:eastAsia="Times New Roman" w:hAnsi="Arial" w:cs="Arial"/>
          <w:sz w:val="24"/>
          <w:szCs w:val="24"/>
        </w:rPr>
      </w:pPr>
    </w:p>
    <w:p w14:paraId="52442CAA" w14:textId="77777777" w:rsidR="009D7907" w:rsidRPr="00820543" w:rsidRDefault="0021585D" w:rsidP="00820543">
      <w:pPr>
        <w:shd w:val="clear" w:color="auto" w:fill="FFFFFF"/>
        <w:spacing w:line="240" w:lineRule="auto"/>
        <w:ind w:left="720"/>
        <w:rPr>
          <w:rFonts w:ascii="Arial" w:eastAsia="Times New Roman" w:hAnsi="Arial" w:cs="Arial"/>
          <w:b/>
          <w:sz w:val="24"/>
          <w:szCs w:val="24"/>
        </w:rPr>
      </w:pPr>
      <w:r w:rsidRPr="009D7907">
        <w:rPr>
          <w:rFonts w:ascii="Arial" w:eastAsia="Times New Roman" w:hAnsi="Arial" w:cs="Arial"/>
          <w:b/>
          <w:sz w:val="24"/>
          <w:szCs w:val="24"/>
        </w:rPr>
        <w:t>Net Selling Price:</w:t>
      </w:r>
      <w:r w:rsidR="00820543">
        <w:rPr>
          <w:rFonts w:ascii="Arial" w:eastAsia="Times New Roman" w:hAnsi="Arial" w:cs="Arial"/>
          <w:b/>
          <w:sz w:val="24"/>
          <w:szCs w:val="24"/>
        </w:rPr>
        <w:t xml:space="preserve">  </w:t>
      </w:r>
      <w:r w:rsidR="00AB2C1E">
        <w:rPr>
          <w:rFonts w:ascii="Arial" w:eastAsia="Times New Roman" w:hAnsi="Arial" w:cs="Arial"/>
          <w:sz w:val="24"/>
          <w:szCs w:val="24"/>
        </w:rPr>
        <w:t>The c</w:t>
      </w:r>
      <w:r w:rsidR="00820543" w:rsidRPr="00820543">
        <w:rPr>
          <w:rFonts w:ascii="Arial" w:eastAsia="Times New Roman" w:hAnsi="Arial" w:cs="Arial"/>
          <w:sz w:val="24"/>
          <w:szCs w:val="24"/>
        </w:rPr>
        <w:t>ash consideration payable by the University</w:t>
      </w:r>
      <w:r w:rsidR="00820543">
        <w:rPr>
          <w:rFonts w:ascii="Arial" w:eastAsia="Times New Roman" w:hAnsi="Arial" w:cs="Arial"/>
          <w:sz w:val="24"/>
          <w:szCs w:val="24"/>
        </w:rPr>
        <w:t>.</w:t>
      </w:r>
    </w:p>
    <w:p w14:paraId="1C7251EC" w14:textId="77777777" w:rsidR="009D7907" w:rsidRDefault="009D7907" w:rsidP="00184F2F">
      <w:pPr>
        <w:autoSpaceDE w:val="0"/>
        <w:autoSpaceDN w:val="0"/>
        <w:adjustRightInd w:val="0"/>
        <w:spacing w:line="240" w:lineRule="auto"/>
        <w:jc w:val="both"/>
        <w:rPr>
          <w:rFonts w:ascii="Arial" w:hAnsi="Arial" w:cs="Arial"/>
          <w:b/>
          <w:color w:val="000000"/>
          <w:sz w:val="28"/>
          <w:szCs w:val="28"/>
        </w:rPr>
      </w:pPr>
    </w:p>
    <w:p w14:paraId="68BD8E3E" w14:textId="77777777" w:rsidR="0083668C" w:rsidRPr="009D7907" w:rsidRDefault="00820543" w:rsidP="00184F2F">
      <w:pPr>
        <w:autoSpaceDE w:val="0"/>
        <w:autoSpaceDN w:val="0"/>
        <w:adjustRightInd w:val="0"/>
        <w:spacing w:line="240" w:lineRule="auto"/>
        <w:jc w:val="both"/>
        <w:rPr>
          <w:rFonts w:ascii="Arial" w:hAnsi="Arial" w:cs="Arial"/>
          <w:b/>
          <w:color w:val="000000"/>
          <w:sz w:val="28"/>
          <w:szCs w:val="28"/>
        </w:rPr>
      </w:pPr>
      <w:r w:rsidRPr="00820543">
        <w:rPr>
          <w:rFonts w:ascii="Arial" w:hAnsi="Arial" w:cs="Arial"/>
          <w:b/>
          <w:color w:val="000000"/>
          <w:sz w:val="28"/>
          <w:szCs w:val="28"/>
          <w:highlight w:val="lightGray"/>
        </w:rPr>
        <w:t>4</w:t>
      </w:r>
      <w:r w:rsidR="0083668C" w:rsidRPr="00820543">
        <w:rPr>
          <w:rFonts w:ascii="Arial" w:hAnsi="Arial" w:cs="Arial"/>
          <w:b/>
          <w:color w:val="000000"/>
          <w:sz w:val="28"/>
          <w:szCs w:val="28"/>
          <w:highlight w:val="lightGray"/>
        </w:rPr>
        <w:t>.0 Instructions</w:t>
      </w:r>
    </w:p>
    <w:p w14:paraId="4B06D39D" w14:textId="77777777" w:rsidR="0083668C" w:rsidRDefault="0083668C" w:rsidP="00184F2F">
      <w:pPr>
        <w:autoSpaceDE w:val="0"/>
        <w:autoSpaceDN w:val="0"/>
        <w:adjustRightInd w:val="0"/>
        <w:spacing w:line="240" w:lineRule="auto"/>
        <w:jc w:val="both"/>
        <w:rPr>
          <w:rFonts w:ascii="Arial" w:hAnsi="Arial" w:cs="Arial"/>
          <w:color w:val="000000"/>
          <w:sz w:val="24"/>
          <w:szCs w:val="24"/>
        </w:rPr>
      </w:pPr>
    </w:p>
    <w:p w14:paraId="5FF107DF" w14:textId="77777777" w:rsidR="00184F2F" w:rsidRPr="009D7907" w:rsidRDefault="00184F2F" w:rsidP="00184F2F">
      <w:pPr>
        <w:autoSpaceDE w:val="0"/>
        <w:autoSpaceDN w:val="0"/>
        <w:adjustRightInd w:val="0"/>
        <w:spacing w:line="240" w:lineRule="auto"/>
        <w:jc w:val="both"/>
        <w:rPr>
          <w:rFonts w:ascii="Arial" w:hAnsi="Arial" w:cs="Arial"/>
          <w:color w:val="000000"/>
          <w:sz w:val="24"/>
          <w:szCs w:val="24"/>
        </w:rPr>
      </w:pPr>
      <w:r w:rsidRPr="009D7907">
        <w:rPr>
          <w:rFonts w:ascii="Arial" w:hAnsi="Arial" w:cs="Arial"/>
          <w:color w:val="000000"/>
          <w:sz w:val="24"/>
          <w:szCs w:val="24"/>
        </w:rPr>
        <w:t xml:space="preserve">Please include in your quote the in-kind contributions that your company will be offering. These offerings may be in the form of </w:t>
      </w:r>
      <w:r w:rsidR="00463C84" w:rsidRPr="009D7907">
        <w:rPr>
          <w:rFonts w:ascii="Arial" w:hAnsi="Arial" w:cs="Arial"/>
          <w:color w:val="000000"/>
          <w:sz w:val="24"/>
          <w:szCs w:val="24"/>
        </w:rPr>
        <w:t xml:space="preserve">cash </w:t>
      </w:r>
      <w:r w:rsidRPr="009D7907">
        <w:rPr>
          <w:rFonts w:ascii="Arial" w:hAnsi="Arial" w:cs="Arial"/>
          <w:color w:val="000000"/>
          <w:sz w:val="24"/>
          <w:szCs w:val="24"/>
        </w:rPr>
        <w:t xml:space="preserve">discounts that are over and above normal educational discounts, </w:t>
      </w:r>
      <w:r w:rsidR="00463C84" w:rsidRPr="009D7907">
        <w:rPr>
          <w:rFonts w:ascii="Arial" w:hAnsi="Arial" w:cs="Arial"/>
          <w:color w:val="000000"/>
          <w:sz w:val="24"/>
          <w:szCs w:val="24"/>
        </w:rPr>
        <w:t xml:space="preserve">for </w:t>
      </w:r>
      <w:r w:rsidRPr="009D7907">
        <w:rPr>
          <w:rFonts w:ascii="Arial" w:hAnsi="Arial" w:cs="Arial"/>
          <w:color w:val="000000"/>
          <w:sz w:val="24"/>
          <w:szCs w:val="24"/>
        </w:rPr>
        <w:t xml:space="preserve">both new or used equipment or other offerings such as extended warranties, consumable supplies, installation, maintenance, upgrades, </w:t>
      </w:r>
      <w:r w:rsidR="00C35D84" w:rsidRPr="009D7907">
        <w:rPr>
          <w:rFonts w:ascii="Arial" w:hAnsi="Arial" w:cs="Arial"/>
          <w:color w:val="000000"/>
          <w:sz w:val="24"/>
          <w:szCs w:val="24"/>
        </w:rPr>
        <w:t xml:space="preserve">tech </w:t>
      </w:r>
      <w:r w:rsidRPr="009D7907">
        <w:rPr>
          <w:rFonts w:ascii="Arial" w:hAnsi="Arial" w:cs="Arial"/>
          <w:color w:val="000000"/>
          <w:sz w:val="24"/>
          <w:szCs w:val="24"/>
        </w:rPr>
        <w:t>support, training</w:t>
      </w:r>
      <w:r w:rsidR="00C35D84" w:rsidRPr="009D7907">
        <w:rPr>
          <w:rFonts w:ascii="Arial" w:hAnsi="Arial" w:cs="Arial"/>
          <w:color w:val="000000"/>
          <w:sz w:val="24"/>
          <w:szCs w:val="24"/>
        </w:rPr>
        <w:t>, shipping charges</w:t>
      </w:r>
      <w:r w:rsidRPr="009D7907">
        <w:rPr>
          <w:rFonts w:ascii="Arial" w:hAnsi="Arial" w:cs="Arial"/>
          <w:color w:val="000000"/>
          <w:sz w:val="24"/>
          <w:szCs w:val="24"/>
        </w:rPr>
        <w:t xml:space="preserve"> or any other service that would normally have a monetary value and not normally</w:t>
      </w:r>
      <w:r w:rsidR="008D3206" w:rsidRPr="009D7907">
        <w:rPr>
          <w:rFonts w:ascii="Arial" w:hAnsi="Arial" w:cs="Arial"/>
          <w:color w:val="000000"/>
          <w:sz w:val="24"/>
          <w:szCs w:val="24"/>
        </w:rPr>
        <w:t xml:space="preserve"> be</w:t>
      </w:r>
      <w:r w:rsidRPr="009D7907">
        <w:rPr>
          <w:rFonts w:ascii="Arial" w:hAnsi="Arial" w:cs="Arial"/>
          <w:color w:val="000000"/>
          <w:sz w:val="24"/>
          <w:szCs w:val="24"/>
        </w:rPr>
        <w:t xml:space="preserve"> bundled with the items being quoted.</w:t>
      </w:r>
      <w:r w:rsidRPr="004E4534">
        <w:rPr>
          <w:rFonts w:ascii="Arial" w:hAnsi="Arial" w:cs="Arial"/>
          <w:color w:val="000000"/>
          <w:sz w:val="24"/>
          <w:szCs w:val="24"/>
        </w:rPr>
        <w:t xml:space="preserve"> </w:t>
      </w:r>
      <w:r w:rsidRPr="009D7907">
        <w:rPr>
          <w:rFonts w:ascii="Arial" w:hAnsi="Arial" w:cs="Arial"/>
          <w:b/>
          <w:color w:val="000000"/>
          <w:sz w:val="24"/>
          <w:szCs w:val="24"/>
        </w:rPr>
        <w:t>Please note that in-kind contributions are not required</w:t>
      </w:r>
      <w:r w:rsidR="008D3206" w:rsidRPr="009D7907">
        <w:rPr>
          <w:rFonts w:ascii="Arial" w:hAnsi="Arial" w:cs="Arial"/>
          <w:b/>
          <w:color w:val="000000"/>
          <w:sz w:val="24"/>
          <w:szCs w:val="24"/>
        </w:rPr>
        <w:t>,</w:t>
      </w:r>
      <w:r w:rsidRPr="009D7907">
        <w:rPr>
          <w:rFonts w:ascii="Arial" w:hAnsi="Arial" w:cs="Arial"/>
          <w:b/>
          <w:color w:val="000000"/>
          <w:sz w:val="24"/>
          <w:szCs w:val="24"/>
        </w:rPr>
        <w:t xml:space="preserve"> but the values of the in-kind offer will be included in the evaluation of the overall offer</w:t>
      </w:r>
      <w:r w:rsidRPr="009D7907">
        <w:rPr>
          <w:rFonts w:ascii="Arial" w:hAnsi="Arial" w:cs="Arial"/>
          <w:color w:val="000000"/>
          <w:sz w:val="24"/>
          <w:szCs w:val="24"/>
        </w:rPr>
        <w:t>.</w:t>
      </w:r>
      <w:r w:rsidR="0021585D" w:rsidRPr="009D7907">
        <w:rPr>
          <w:rFonts w:ascii="Arial" w:hAnsi="Arial" w:cs="Arial"/>
          <w:color w:val="000000"/>
          <w:sz w:val="24"/>
          <w:szCs w:val="24"/>
        </w:rPr>
        <w:t xml:space="preserve">  </w:t>
      </w:r>
      <w:r w:rsidR="0021585D" w:rsidRPr="009D7907">
        <w:rPr>
          <w:rFonts w:ascii="Arial" w:hAnsi="Arial" w:cs="Arial"/>
          <w:b/>
          <w:color w:val="000000"/>
          <w:sz w:val="24"/>
          <w:szCs w:val="24"/>
        </w:rPr>
        <w:t>As well, please note that if the list price and the normal educational prices are the same, Respondents should provide a statement in their response to explain the rationale behind their pricing</w:t>
      </w:r>
      <w:r w:rsidR="0021585D" w:rsidRPr="009D7907">
        <w:rPr>
          <w:rFonts w:ascii="Arial" w:hAnsi="Arial" w:cs="Arial"/>
          <w:color w:val="000000"/>
          <w:sz w:val="24"/>
          <w:szCs w:val="24"/>
        </w:rPr>
        <w:t>.</w:t>
      </w:r>
    </w:p>
    <w:p w14:paraId="3CC7EE0C" w14:textId="77777777" w:rsidR="00184F2F" w:rsidRPr="009D7907" w:rsidRDefault="00184F2F" w:rsidP="00184F2F">
      <w:pPr>
        <w:autoSpaceDE w:val="0"/>
        <w:autoSpaceDN w:val="0"/>
        <w:adjustRightInd w:val="0"/>
        <w:spacing w:line="240" w:lineRule="auto"/>
        <w:jc w:val="both"/>
        <w:rPr>
          <w:rFonts w:ascii="Arial" w:hAnsi="Arial" w:cs="Arial"/>
          <w:color w:val="000000"/>
          <w:sz w:val="24"/>
          <w:szCs w:val="24"/>
        </w:rPr>
      </w:pPr>
    </w:p>
    <w:p w14:paraId="5D041BBF" w14:textId="77777777" w:rsidR="006940CD" w:rsidRPr="009D7907" w:rsidRDefault="006940CD" w:rsidP="00184F2F">
      <w:pPr>
        <w:autoSpaceDE w:val="0"/>
        <w:autoSpaceDN w:val="0"/>
        <w:adjustRightInd w:val="0"/>
        <w:spacing w:line="240" w:lineRule="auto"/>
        <w:jc w:val="both"/>
        <w:rPr>
          <w:rFonts w:ascii="Arial" w:hAnsi="Arial" w:cs="Arial"/>
          <w:color w:val="000000"/>
          <w:sz w:val="24"/>
          <w:szCs w:val="24"/>
        </w:rPr>
      </w:pPr>
      <w:r w:rsidRPr="009D7907">
        <w:rPr>
          <w:rFonts w:ascii="Arial" w:hAnsi="Arial" w:cs="Arial"/>
          <w:color w:val="000000"/>
          <w:sz w:val="24"/>
          <w:szCs w:val="24"/>
        </w:rPr>
        <w:t xml:space="preserve">Please see </w:t>
      </w:r>
      <w:r w:rsidR="00AB2C1E">
        <w:rPr>
          <w:rFonts w:ascii="Arial" w:hAnsi="Arial" w:cs="Arial"/>
          <w:color w:val="000000"/>
          <w:sz w:val="24"/>
          <w:szCs w:val="24"/>
        </w:rPr>
        <w:t xml:space="preserve">the </w:t>
      </w:r>
      <w:r w:rsidR="00AB2C1E">
        <w:rPr>
          <w:rFonts w:ascii="Arial" w:hAnsi="Arial" w:cs="Arial"/>
          <w:b/>
          <w:color w:val="000000"/>
          <w:sz w:val="24"/>
          <w:szCs w:val="24"/>
        </w:rPr>
        <w:t>Pricing Table</w:t>
      </w:r>
      <w:r w:rsidRPr="009D7907">
        <w:rPr>
          <w:rFonts w:ascii="Arial" w:hAnsi="Arial" w:cs="Arial"/>
          <w:color w:val="000000"/>
          <w:sz w:val="24"/>
          <w:szCs w:val="24"/>
        </w:rPr>
        <w:t xml:space="preserve"> for the preferred format of your quote.</w:t>
      </w:r>
    </w:p>
    <w:p w14:paraId="01A962FB" w14:textId="77777777" w:rsidR="006940CD" w:rsidRPr="009D7907" w:rsidRDefault="006940CD" w:rsidP="00184F2F">
      <w:pPr>
        <w:autoSpaceDE w:val="0"/>
        <w:autoSpaceDN w:val="0"/>
        <w:adjustRightInd w:val="0"/>
        <w:spacing w:line="240" w:lineRule="auto"/>
        <w:jc w:val="both"/>
        <w:rPr>
          <w:rFonts w:ascii="Arial" w:hAnsi="Arial" w:cs="Arial"/>
          <w:color w:val="000000"/>
          <w:sz w:val="24"/>
          <w:szCs w:val="24"/>
        </w:rPr>
      </w:pPr>
    </w:p>
    <w:p w14:paraId="5A46DC92" w14:textId="77777777" w:rsidR="006940CD" w:rsidRPr="009D7907" w:rsidRDefault="009929DC" w:rsidP="00184F2F">
      <w:pPr>
        <w:autoSpaceDE w:val="0"/>
        <w:autoSpaceDN w:val="0"/>
        <w:adjustRightInd w:val="0"/>
        <w:spacing w:line="240" w:lineRule="auto"/>
        <w:jc w:val="both"/>
        <w:rPr>
          <w:rFonts w:ascii="Arial" w:hAnsi="Arial" w:cs="Arial"/>
          <w:color w:val="000000"/>
          <w:sz w:val="24"/>
          <w:szCs w:val="24"/>
        </w:rPr>
      </w:pPr>
      <w:r w:rsidRPr="009D7907">
        <w:rPr>
          <w:rFonts w:ascii="Arial" w:hAnsi="Arial" w:cs="Arial"/>
          <w:color w:val="000000"/>
          <w:sz w:val="24"/>
          <w:szCs w:val="24"/>
        </w:rPr>
        <w:t xml:space="preserve">Note that the normal educational price and the in-kind contribution </w:t>
      </w:r>
      <w:r w:rsidR="001B028C" w:rsidRPr="009D7907">
        <w:rPr>
          <w:rFonts w:ascii="Arial" w:hAnsi="Arial" w:cs="Arial"/>
          <w:color w:val="000000"/>
          <w:sz w:val="24"/>
          <w:szCs w:val="24"/>
        </w:rPr>
        <w:t>will</w:t>
      </w:r>
      <w:r w:rsidRPr="009D7907">
        <w:rPr>
          <w:rFonts w:ascii="Arial" w:hAnsi="Arial" w:cs="Arial"/>
          <w:color w:val="000000"/>
          <w:sz w:val="24"/>
          <w:szCs w:val="24"/>
        </w:rPr>
        <w:t xml:space="preserve"> be reviewed for reasonableness. </w:t>
      </w:r>
    </w:p>
    <w:p w14:paraId="6B88BF61" w14:textId="77777777" w:rsidR="006940CD" w:rsidRPr="009D7907" w:rsidRDefault="006940CD" w:rsidP="00184F2F">
      <w:pPr>
        <w:autoSpaceDE w:val="0"/>
        <w:autoSpaceDN w:val="0"/>
        <w:adjustRightInd w:val="0"/>
        <w:spacing w:line="240" w:lineRule="auto"/>
        <w:jc w:val="both"/>
        <w:rPr>
          <w:rFonts w:ascii="Arial" w:hAnsi="Arial" w:cs="Arial"/>
          <w:color w:val="000000"/>
          <w:sz w:val="24"/>
          <w:szCs w:val="24"/>
        </w:rPr>
      </w:pPr>
    </w:p>
    <w:p w14:paraId="7822D895" w14:textId="77777777" w:rsidR="0075588D" w:rsidRPr="009D7907" w:rsidRDefault="009D7907" w:rsidP="00184F2F">
      <w:pPr>
        <w:autoSpaceDE w:val="0"/>
        <w:autoSpaceDN w:val="0"/>
        <w:adjustRightInd w:val="0"/>
        <w:spacing w:line="240" w:lineRule="auto"/>
        <w:jc w:val="both"/>
        <w:rPr>
          <w:rFonts w:ascii="Arial" w:hAnsi="Arial" w:cs="Arial"/>
          <w:color w:val="000000"/>
          <w:sz w:val="24"/>
          <w:szCs w:val="24"/>
        </w:rPr>
      </w:pPr>
      <w:r>
        <w:rPr>
          <w:rFonts w:ascii="Arial" w:hAnsi="Arial" w:cs="Arial"/>
          <w:color w:val="000000"/>
          <w:sz w:val="24"/>
          <w:szCs w:val="24"/>
        </w:rPr>
        <w:t>S</w:t>
      </w:r>
      <w:r w:rsidRPr="009D7907">
        <w:rPr>
          <w:rFonts w:ascii="Arial" w:hAnsi="Arial" w:cs="Arial"/>
          <w:color w:val="000000"/>
          <w:sz w:val="24"/>
          <w:szCs w:val="24"/>
        </w:rPr>
        <w:t>uppliers</w:t>
      </w:r>
      <w:r w:rsidR="009929DC" w:rsidRPr="009D7907">
        <w:rPr>
          <w:rFonts w:ascii="Arial" w:hAnsi="Arial" w:cs="Arial"/>
          <w:color w:val="000000"/>
          <w:sz w:val="24"/>
          <w:szCs w:val="24"/>
        </w:rPr>
        <w:t xml:space="preserve"> should ensure that they provide accurate pricing information</w:t>
      </w:r>
      <w:r w:rsidR="006940CD" w:rsidRPr="009D7907">
        <w:rPr>
          <w:rFonts w:ascii="Arial" w:hAnsi="Arial" w:cs="Arial"/>
          <w:color w:val="000000"/>
          <w:sz w:val="24"/>
          <w:szCs w:val="24"/>
        </w:rPr>
        <w:t>.</w:t>
      </w:r>
      <w:r w:rsidR="009929DC" w:rsidRPr="009D7907">
        <w:rPr>
          <w:rFonts w:ascii="Arial" w:hAnsi="Arial" w:cs="Arial"/>
          <w:color w:val="000000"/>
          <w:sz w:val="24"/>
          <w:szCs w:val="24"/>
        </w:rPr>
        <w:t xml:space="preserve"> The CFI does not endorse the procurement of infrastructure that results in an overestimation of the value of the item and of the in-kind contribution.</w:t>
      </w:r>
      <w:r w:rsidR="00DF2607" w:rsidRPr="009D7907">
        <w:rPr>
          <w:rFonts w:ascii="Arial" w:hAnsi="Arial" w:cs="Arial"/>
          <w:color w:val="000000"/>
          <w:sz w:val="24"/>
          <w:szCs w:val="24"/>
        </w:rPr>
        <w:t xml:space="preserve"> </w:t>
      </w:r>
      <w:r>
        <w:rPr>
          <w:rFonts w:ascii="Arial" w:hAnsi="Arial" w:cs="Arial"/>
          <w:color w:val="000000"/>
          <w:sz w:val="24"/>
          <w:szCs w:val="24"/>
        </w:rPr>
        <w:t>S</w:t>
      </w:r>
      <w:r w:rsidRPr="009D7907">
        <w:rPr>
          <w:rFonts w:ascii="Arial" w:hAnsi="Arial" w:cs="Arial"/>
          <w:color w:val="000000"/>
          <w:sz w:val="24"/>
          <w:szCs w:val="24"/>
        </w:rPr>
        <w:t>uppliers</w:t>
      </w:r>
      <w:r w:rsidR="00DF2607" w:rsidRPr="009D7907">
        <w:rPr>
          <w:rFonts w:ascii="Arial" w:hAnsi="Arial" w:cs="Arial"/>
          <w:color w:val="000000"/>
          <w:sz w:val="24"/>
          <w:szCs w:val="24"/>
        </w:rPr>
        <w:t xml:space="preserve"> should familiarize themselves with the CFI guidelines located </w:t>
      </w:r>
      <w:r w:rsidR="006940CD" w:rsidRPr="009D7907">
        <w:rPr>
          <w:rFonts w:ascii="Arial" w:hAnsi="Arial" w:cs="Arial"/>
          <w:color w:val="000000"/>
          <w:sz w:val="24"/>
          <w:szCs w:val="24"/>
        </w:rPr>
        <w:t xml:space="preserve">within the </w:t>
      </w:r>
      <w:r w:rsidR="00DF2607" w:rsidRPr="009D7907">
        <w:rPr>
          <w:rFonts w:ascii="Arial" w:hAnsi="Arial" w:cs="Arial"/>
          <w:color w:val="000000"/>
          <w:sz w:val="24"/>
          <w:szCs w:val="24"/>
        </w:rPr>
        <w:t xml:space="preserve">CFI Policy and Program Guide </w:t>
      </w:r>
      <w:r w:rsidR="006940CD" w:rsidRPr="009D7907">
        <w:rPr>
          <w:rFonts w:ascii="Arial" w:hAnsi="Arial" w:cs="Arial"/>
          <w:color w:val="000000"/>
          <w:sz w:val="24"/>
          <w:szCs w:val="24"/>
        </w:rPr>
        <w:t xml:space="preserve">available </w:t>
      </w:r>
      <w:r w:rsidR="00DF2607" w:rsidRPr="009D7907">
        <w:rPr>
          <w:rFonts w:ascii="Arial" w:hAnsi="Arial" w:cs="Arial"/>
          <w:color w:val="000000"/>
          <w:sz w:val="24"/>
          <w:szCs w:val="24"/>
        </w:rPr>
        <w:t xml:space="preserve">on the CFI website </w:t>
      </w:r>
      <w:r w:rsidR="002B3B68" w:rsidRPr="009D7907">
        <w:rPr>
          <w:rFonts w:ascii="Arial" w:hAnsi="Arial" w:cs="Arial"/>
          <w:color w:val="000000"/>
          <w:sz w:val="24"/>
          <w:szCs w:val="24"/>
        </w:rPr>
        <w:t>https://www.innovation.ca/</w:t>
      </w:r>
      <w:r w:rsidR="00DF2607" w:rsidRPr="009D7907">
        <w:rPr>
          <w:rFonts w:ascii="Arial" w:hAnsi="Arial" w:cs="Arial"/>
          <w:color w:val="000000"/>
          <w:sz w:val="24"/>
          <w:szCs w:val="24"/>
        </w:rPr>
        <w:t>. See clauses 4.6, 4.9 and 6.5 in particular.</w:t>
      </w:r>
    </w:p>
    <w:p w14:paraId="6BDBBF24" w14:textId="77777777" w:rsidR="0020731D" w:rsidRPr="009D7907" w:rsidRDefault="0020731D" w:rsidP="00184F2F">
      <w:pPr>
        <w:autoSpaceDE w:val="0"/>
        <w:autoSpaceDN w:val="0"/>
        <w:adjustRightInd w:val="0"/>
        <w:spacing w:line="240" w:lineRule="auto"/>
        <w:jc w:val="both"/>
        <w:rPr>
          <w:rFonts w:ascii="Arial" w:hAnsi="Arial" w:cs="Arial"/>
          <w:color w:val="000000"/>
          <w:sz w:val="24"/>
          <w:szCs w:val="24"/>
        </w:rPr>
      </w:pPr>
    </w:p>
    <w:p w14:paraId="6840C163" w14:textId="77777777" w:rsidR="00442B7A" w:rsidRPr="009D7907" w:rsidRDefault="009D7907" w:rsidP="0020731D">
      <w:pPr>
        <w:autoSpaceDE w:val="0"/>
        <w:autoSpaceDN w:val="0"/>
        <w:adjustRightInd w:val="0"/>
        <w:spacing w:line="240" w:lineRule="auto"/>
        <w:jc w:val="both"/>
        <w:rPr>
          <w:rFonts w:ascii="Arial" w:hAnsi="Arial" w:cs="Arial"/>
          <w:color w:val="000000"/>
          <w:sz w:val="24"/>
          <w:szCs w:val="24"/>
        </w:rPr>
      </w:pPr>
      <w:r>
        <w:rPr>
          <w:rFonts w:ascii="Arial" w:hAnsi="Arial" w:cs="Arial"/>
          <w:color w:val="000000"/>
          <w:sz w:val="24"/>
          <w:szCs w:val="24"/>
        </w:rPr>
        <w:t>S</w:t>
      </w:r>
      <w:r w:rsidRPr="009D7907">
        <w:rPr>
          <w:rFonts w:ascii="Arial" w:hAnsi="Arial" w:cs="Arial"/>
          <w:color w:val="000000"/>
          <w:sz w:val="24"/>
          <w:szCs w:val="24"/>
        </w:rPr>
        <w:t>uppliers</w:t>
      </w:r>
      <w:r w:rsidR="0020731D" w:rsidRPr="009D7907">
        <w:rPr>
          <w:rFonts w:ascii="Arial" w:hAnsi="Arial" w:cs="Arial"/>
          <w:color w:val="000000"/>
          <w:sz w:val="24"/>
          <w:szCs w:val="24"/>
        </w:rPr>
        <w:t xml:space="preserve"> must include</w:t>
      </w:r>
      <w:r w:rsidR="001B028C" w:rsidRPr="009D7907">
        <w:rPr>
          <w:rFonts w:ascii="Arial" w:hAnsi="Arial" w:cs="Arial"/>
          <w:color w:val="000000"/>
          <w:sz w:val="24"/>
          <w:szCs w:val="24"/>
        </w:rPr>
        <w:t xml:space="preserve"> all related charges such as</w:t>
      </w:r>
      <w:r w:rsidR="0020731D" w:rsidRPr="009D7907">
        <w:rPr>
          <w:rFonts w:ascii="Arial" w:hAnsi="Arial" w:cs="Arial"/>
          <w:color w:val="000000"/>
          <w:sz w:val="24"/>
          <w:szCs w:val="24"/>
        </w:rPr>
        <w:t xml:space="preserve"> installation, training</w:t>
      </w:r>
      <w:r w:rsidR="006940CD" w:rsidRPr="009D7907">
        <w:rPr>
          <w:rFonts w:ascii="Arial" w:hAnsi="Arial" w:cs="Arial"/>
          <w:color w:val="000000"/>
          <w:sz w:val="24"/>
          <w:szCs w:val="24"/>
        </w:rPr>
        <w:t>, shipping costs</w:t>
      </w:r>
      <w:r w:rsidR="0020731D" w:rsidRPr="009D7907">
        <w:rPr>
          <w:rFonts w:ascii="Arial" w:hAnsi="Arial" w:cs="Arial"/>
          <w:color w:val="000000"/>
          <w:sz w:val="24"/>
          <w:szCs w:val="24"/>
        </w:rPr>
        <w:t xml:space="preserve"> and warranties </w:t>
      </w:r>
      <w:r w:rsidR="00442B7A" w:rsidRPr="009D7907">
        <w:rPr>
          <w:rFonts w:ascii="Arial" w:hAnsi="Arial" w:cs="Arial"/>
          <w:color w:val="000000"/>
          <w:sz w:val="24"/>
          <w:szCs w:val="24"/>
        </w:rPr>
        <w:t xml:space="preserve">if </w:t>
      </w:r>
      <w:r w:rsidR="0020731D" w:rsidRPr="009D7907">
        <w:rPr>
          <w:rFonts w:ascii="Arial" w:hAnsi="Arial" w:cs="Arial"/>
          <w:color w:val="000000"/>
          <w:sz w:val="24"/>
          <w:szCs w:val="24"/>
        </w:rPr>
        <w:t>applicable.</w:t>
      </w:r>
    </w:p>
    <w:p w14:paraId="1747CFCE" w14:textId="77777777" w:rsidR="00442B7A" w:rsidRPr="009D7907" w:rsidRDefault="00442B7A" w:rsidP="0020731D">
      <w:pPr>
        <w:autoSpaceDE w:val="0"/>
        <w:autoSpaceDN w:val="0"/>
        <w:adjustRightInd w:val="0"/>
        <w:spacing w:line="240" w:lineRule="auto"/>
        <w:jc w:val="both"/>
        <w:rPr>
          <w:rFonts w:ascii="Arial" w:hAnsi="Arial" w:cs="Arial"/>
          <w:color w:val="000000"/>
          <w:sz w:val="24"/>
          <w:szCs w:val="24"/>
        </w:rPr>
      </w:pPr>
    </w:p>
    <w:p w14:paraId="38FBC756" w14:textId="77777777" w:rsidR="0020731D" w:rsidRPr="009D7907" w:rsidRDefault="009D7907" w:rsidP="0020731D">
      <w:pPr>
        <w:autoSpaceDE w:val="0"/>
        <w:autoSpaceDN w:val="0"/>
        <w:adjustRightInd w:val="0"/>
        <w:spacing w:line="240" w:lineRule="auto"/>
        <w:jc w:val="both"/>
        <w:rPr>
          <w:rFonts w:ascii="Arial" w:hAnsi="Arial" w:cs="Arial"/>
          <w:color w:val="000000"/>
          <w:sz w:val="24"/>
          <w:szCs w:val="24"/>
        </w:rPr>
      </w:pPr>
      <w:r>
        <w:rPr>
          <w:rFonts w:ascii="Arial" w:hAnsi="Arial" w:cs="Arial"/>
          <w:color w:val="000000"/>
          <w:sz w:val="24"/>
          <w:szCs w:val="24"/>
        </w:rPr>
        <w:t>S</w:t>
      </w:r>
      <w:r w:rsidRPr="009D7907">
        <w:rPr>
          <w:rFonts w:ascii="Arial" w:hAnsi="Arial" w:cs="Arial"/>
          <w:color w:val="000000"/>
          <w:sz w:val="24"/>
          <w:szCs w:val="24"/>
        </w:rPr>
        <w:t xml:space="preserve">uppliers </w:t>
      </w:r>
      <w:r w:rsidR="0020731D" w:rsidRPr="009D7907">
        <w:rPr>
          <w:rFonts w:ascii="Arial" w:hAnsi="Arial" w:cs="Arial"/>
          <w:color w:val="000000"/>
          <w:sz w:val="24"/>
          <w:szCs w:val="24"/>
        </w:rPr>
        <w:t xml:space="preserve">must also indicate the fair market </w:t>
      </w:r>
      <w:r w:rsidR="002B3B68" w:rsidRPr="009D7907">
        <w:rPr>
          <w:rFonts w:ascii="Arial" w:hAnsi="Arial" w:cs="Arial"/>
          <w:color w:val="000000"/>
          <w:sz w:val="24"/>
          <w:szCs w:val="24"/>
        </w:rPr>
        <w:t xml:space="preserve">value for all </w:t>
      </w:r>
      <w:r w:rsidR="0020731D" w:rsidRPr="009D7907">
        <w:rPr>
          <w:rFonts w:ascii="Arial" w:hAnsi="Arial" w:cs="Arial"/>
          <w:color w:val="000000"/>
          <w:sz w:val="24"/>
          <w:szCs w:val="24"/>
        </w:rPr>
        <w:t>donations made in the form of equipment, accessories,</w:t>
      </w:r>
      <w:r w:rsidR="00BD5E2F" w:rsidRPr="009D7907">
        <w:rPr>
          <w:rFonts w:ascii="Arial" w:hAnsi="Arial" w:cs="Arial"/>
          <w:color w:val="000000"/>
          <w:sz w:val="24"/>
          <w:szCs w:val="24"/>
        </w:rPr>
        <w:t xml:space="preserve"> shipping costs,</w:t>
      </w:r>
      <w:r w:rsidR="0020731D" w:rsidRPr="009D7907">
        <w:rPr>
          <w:rFonts w:ascii="Arial" w:hAnsi="Arial" w:cs="Arial"/>
          <w:color w:val="000000"/>
          <w:sz w:val="24"/>
          <w:szCs w:val="24"/>
        </w:rPr>
        <w:t xml:space="preserve"> additional warranties and training.</w:t>
      </w:r>
    </w:p>
    <w:p w14:paraId="2E1AFC3E" w14:textId="77777777" w:rsidR="004E4534" w:rsidRPr="009D7907" w:rsidRDefault="004E4534" w:rsidP="0020731D">
      <w:pPr>
        <w:autoSpaceDE w:val="0"/>
        <w:autoSpaceDN w:val="0"/>
        <w:adjustRightInd w:val="0"/>
        <w:spacing w:line="240" w:lineRule="auto"/>
        <w:jc w:val="both"/>
        <w:rPr>
          <w:rFonts w:ascii="Arial" w:hAnsi="Arial" w:cs="Arial"/>
          <w:color w:val="000000"/>
          <w:sz w:val="24"/>
          <w:szCs w:val="24"/>
        </w:rPr>
      </w:pPr>
    </w:p>
    <w:p w14:paraId="5C4BB3BC" w14:textId="77777777" w:rsidR="004E4534" w:rsidRPr="009D7907" w:rsidRDefault="004E4534" w:rsidP="0020731D">
      <w:pPr>
        <w:autoSpaceDE w:val="0"/>
        <w:autoSpaceDN w:val="0"/>
        <w:adjustRightInd w:val="0"/>
        <w:spacing w:line="240" w:lineRule="auto"/>
        <w:jc w:val="both"/>
        <w:rPr>
          <w:rFonts w:ascii="Arial" w:hAnsi="Arial" w:cs="Arial"/>
          <w:color w:val="000000"/>
          <w:sz w:val="24"/>
          <w:szCs w:val="24"/>
        </w:rPr>
      </w:pPr>
    </w:p>
    <w:p w14:paraId="5F3B0BA3" w14:textId="77777777" w:rsidR="0020731D" w:rsidRPr="009D7907" w:rsidRDefault="0020731D" w:rsidP="00184F2F">
      <w:pPr>
        <w:autoSpaceDE w:val="0"/>
        <w:autoSpaceDN w:val="0"/>
        <w:adjustRightInd w:val="0"/>
        <w:spacing w:line="240" w:lineRule="auto"/>
        <w:jc w:val="both"/>
        <w:rPr>
          <w:rFonts w:ascii="Arial" w:hAnsi="Arial" w:cs="Arial"/>
          <w:color w:val="000000"/>
          <w:sz w:val="24"/>
          <w:szCs w:val="24"/>
        </w:rPr>
      </w:pPr>
    </w:p>
    <w:p w14:paraId="773A4BF8" w14:textId="77777777" w:rsidR="00DE1A21" w:rsidRDefault="00DE1A21">
      <w:pPr>
        <w:rPr>
          <w:rFonts w:ascii="Arial" w:hAnsi="Arial" w:cs="Arial"/>
          <w:color w:val="000000"/>
          <w:sz w:val="24"/>
          <w:szCs w:val="24"/>
        </w:rPr>
      </w:pPr>
    </w:p>
    <w:p w14:paraId="12816E8B" w14:textId="77777777" w:rsidR="009D7907" w:rsidRDefault="009D7907">
      <w:pPr>
        <w:rPr>
          <w:rFonts w:ascii="Arial" w:hAnsi="Arial" w:cs="Arial"/>
          <w:color w:val="000000"/>
          <w:sz w:val="24"/>
          <w:szCs w:val="24"/>
        </w:rPr>
      </w:pPr>
    </w:p>
    <w:p w14:paraId="0A7A914F" w14:textId="77777777" w:rsidR="009D7907" w:rsidRDefault="009D7907">
      <w:pPr>
        <w:rPr>
          <w:rFonts w:ascii="Arial" w:hAnsi="Arial" w:cs="Arial"/>
          <w:color w:val="000000"/>
          <w:sz w:val="24"/>
          <w:szCs w:val="24"/>
        </w:rPr>
      </w:pPr>
    </w:p>
    <w:p w14:paraId="1B2529C4" w14:textId="77777777" w:rsidR="009D7907" w:rsidRDefault="009D7907">
      <w:pPr>
        <w:rPr>
          <w:rFonts w:ascii="Arial" w:hAnsi="Arial" w:cs="Arial"/>
          <w:color w:val="000000"/>
          <w:sz w:val="24"/>
          <w:szCs w:val="24"/>
        </w:rPr>
      </w:pPr>
    </w:p>
    <w:p w14:paraId="7BC0022A" w14:textId="77777777" w:rsidR="009D7907" w:rsidRDefault="009D7907">
      <w:pPr>
        <w:rPr>
          <w:rFonts w:ascii="Arial" w:hAnsi="Arial" w:cs="Arial"/>
          <w:color w:val="000000"/>
          <w:sz w:val="24"/>
          <w:szCs w:val="24"/>
        </w:rPr>
      </w:pPr>
    </w:p>
    <w:p w14:paraId="10200DC8" w14:textId="77777777" w:rsidR="009D7907" w:rsidRDefault="009D7907">
      <w:pPr>
        <w:rPr>
          <w:rFonts w:ascii="Arial" w:hAnsi="Arial" w:cs="Arial"/>
          <w:color w:val="000000"/>
          <w:sz w:val="24"/>
          <w:szCs w:val="24"/>
        </w:rPr>
      </w:pPr>
    </w:p>
    <w:p w14:paraId="38BD6356" w14:textId="77777777" w:rsidR="009D7907" w:rsidRDefault="009D7907">
      <w:pPr>
        <w:rPr>
          <w:rFonts w:ascii="Arial" w:hAnsi="Arial" w:cs="Arial"/>
          <w:color w:val="000000"/>
          <w:sz w:val="24"/>
          <w:szCs w:val="24"/>
        </w:rPr>
      </w:pPr>
    </w:p>
    <w:p w14:paraId="54989E20" w14:textId="77777777" w:rsidR="009D7907" w:rsidRDefault="009D7907">
      <w:pPr>
        <w:rPr>
          <w:rFonts w:ascii="Arial" w:hAnsi="Arial" w:cs="Arial"/>
          <w:color w:val="000000"/>
          <w:sz w:val="24"/>
          <w:szCs w:val="24"/>
        </w:rPr>
      </w:pPr>
    </w:p>
    <w:p w14:paraId="7DF72131" w14:textId="77777777" w:rsidR="009D7907" w:rsidRDefault="009D7907">
      <w:pPr>
        <w:rPr>
          <w:rFonts w:ascii="Arial" w:hAnsi="Arial" w:cs="Arial"/>
          <w:color w:val="000000"/>
          <w:sz w:val="24"/>
          <w:szCs w:val="24"/>
        </w:rPr>
      </w:pPr>
    </w:p>
    <w:p w14:paraId="0CC14067" w14:textId="77777777" w:rsidR="009D7907" w:rsidRDefault="009D7907">
      <w:pPr>
        <w:rPr>
          <w:rFonts w:ascii="Arial" w:hAnsi="Arial" w:cs="Arial"/>
          <w:color w:val="000000"/>
          <w:sz w:val="24"/>
          <w:szCs w:val="24"/>
        </w:rPr>
      </w:pPr>
    </w:p>
    <w:p w14:paraId="6CD05C99" w14:textId="77777777" w:rsidR="009D7907" w:rsidRDefault="009D7907">
      <w:pPr>
        <w:rPr>
          <w:rFonts w:ascii="Arial" w:hAnsi="Arial" w:cs="Arial"/>
          <w:color w:val="000000"/>
          <w:sz w:val="24"/>
          <w:szCs w:val="24"/>
        </w:rPr>
      </w:pPr>
    </w:p>
    <w:p w14:paraId="107D47BB" w14:textId="77777777" w:rsidR="009D7907" w:rsidRDefault="009D7907">
      <w:pPr>
        <w:rPr>
          <w:rFonts w:ascii="Arial" w:hAnsi="Arial" w:cs="Arial"/>
          <w:color w:val="000000"/>
          <w:sz w:val="24"/>
          <w:szCs w:val="24"/>
        </w:rPr>
      </w:pPr>
    </w:p>
    <w:p w14:paraId="31358503" w14:textId="77777777" w:rsidR="009D7907" w:rsidRDefault="009D7907">
      <w:pPr>
        <w:rPr>
          <w:rFonts w:ascii="Arial" w:hAnsi="Arial" w:cs="Arial"/>
          <w:color w:val="000000"/>
          <w:sz w:val="24"/>
          <w:szCs w:val="24"/>
        </w:rPr>
      </w:pPr>
    </w:p>
    <w:p w14:paraId="6D3C80C8" w14:textId="77777777" w:rsidR="009D7907" w:rsidRPr="009D7907" w:rsidRDefault="009D7907">
      <w:pPr>
        <w:rPr>
          <w:rFonts w:ascii="Times New Roman" w:hAnsi="Times New Roman" w:cs="Times New Roman"/>
          <w:color w:val="000000"/>
          <w:sz w:val="24"/>
          <w:szCs w:val="24"/>
        </w:rPr>
      </w:pPr>
    </w:p>
    <w:p w14:paraId="45255771" w14:textId="77777777" w:rsidR="005A1757" w:rsidRPr="00820543" w:rsidRDefault="00820543" w:rsidP="0075588D">
      <w:pPr>
        <w:autoSpaceDE w:val="0"/>
        <w:autoSpaceDN w:val="0"/>
        <w:adjustRightInd w:val="0"/>
        <w:spacing w:line="240" w:lineRule="auto"/>
        <w:jc w:val="both"/>
        <w:rPr>
          <w:rFonts w:ascii="Arial" w:hAnsi="Arial" w:cs="Arial"/>
          <w:b/>
          <w:color w:val="000000"/>
          <w:sz w:val="36"/>
          <w:szCs w:val="36"/>
        </w:rPr>
      </w:pPr>
      <w:r w:rsidRPr="00820543">
        <w:rPr>
          <w:rFonts w:ascii="Arial" w:hAnsi="Arial" w:cs="Arial"/>
          <w:b/>
          <w:color w:val="000000"/>
          <w:sz w:val="28"/>
          <w:szCs w:val="28"/>
          <w:highlight w:val="lightGray"/>
        </w:rPr>
        <w:t>5</w:t>
      </w:r>
      <w:r w:rsidR="00E938D2" w:rsidRPr="00820543">
        <w:rPr>
          <w:rFonts w:ascii="Arial" w:hAnsi="Arial" w:cs="Arial"/>
          <w:b/>
          <w:color w:val="000000"/>
          <w:sz w:val="28"/>
          <w:szCs w:val="28"/>
          <w:highlight w:val="lightGray"/>
        </w:rPr>
        <w:t xml:space="preserve">.0 </w:t>
      </w:r>
      <w:r w:rsidR="00AB2C1E">
        <w:rPr>
          <w:rFonts w:ascii="Arial" w:hAnsi="Arial" w:cs="Arial"/>
          <w:b/>
          <w:color w:val="000000"/>
          <w:sz w:val="28"/>
          <w:szCs w:val="28"/>
          <w:highlight w:val="lightGray"/>
        </w:rPr>
        <w:t>Pricing Table</w:t>
      </w:r>
    </w:p>
    <w:p w14:paraId="44985B59" w14:textId="77777777" w:rsidR="00820543" w:rsidRDefault="00820543" w:rsidP="0083668C">
      <w:pPr>
        <w:spacing w:line="240" w:lineRule="auto"/>
        <w:rPr>
          <w:rFonts w:ascii="Times New Roman" w:eastAsia="Times New Roman" w:hAnsi="Times New Roman" w:cs="Times New Roman"/>
          <w:b/>
          <w:sz w:val="24"/>
          <w:szCs w:val="24"/>
        </w:rPr>
      </w:pPr>
    </w:p>
    <w:p w14:paraId="23F5423F" w14:textId="77777777" w:rsidR="0083668C" w:rsidRPr="0083668C" w:rsidRDefault="0083668C" w:rsidP="0083668C">
      <w:pPr>
        <w:spacing w:line="240" w:lineRule="auto"/>
        <w:rPr>
          <w:rFonts w:ascii="Times New Roman" w:eastAsia="Times New Roman" w:hAnsi="Times New Roman" w:cs="Times New Roman"/>
          <w:b/>
          <w:sz w:val="24"/>
          <w:szCs w:val="24"/>
        </w:rPr>
      </w:pPr>
      <w:r w:rsidRPr="0083668C">
        <w:rPr>
          <w:rFonts w:ascii="Times New Roman" w:eastAsia="Times New Roman" w:hAnsi="Times New Roman" w:cs="Times New Roman"/>
          <w:b/>
          <w:sz w:val="24"/>
          <w:szCs w:val="24"/>
        </w:rPr>
        <w:t>Net pricing must be all inclusive (i</w:t>
      </w:r>
      <w:r w:rsidR="00820543">
        <w:rPr>
          <w:rFonts w:ascii="Times New Roman" w:eastAsia="Times New Roman" w:hAnsi="Times New Roman" w:cs="Times New Roman"/>
          <w:b/>
          <w:sz w:val="24"/>
          <w:szCs w:val="24"/>
        </w:rPr>
        <w:t xml:space="preserve">nstallation, freight, licensing </w:t>
      </w:r>
      <w:r w:rsidRPr="0083668C">
        <w:rPr>
          <w:rFonts w:ascii="Times New Roman" w:eastAsia="Times New Roman" w:hAnsi="Times New Roman" w:cs="Times New Roman"/>
          <w:b/>
          <w:sz w:val="24"/>
          <w:szCs w:val="24"/>
        </w:rPr>
        <w:t>fees</w:t>
      </w:r>
      <w:r w:rsidR="00820543">
        <w:rPr>
          <w:rFonts w:ascii="Times New Roman" w:eastAsia="Times New Roman" w:hAnsi="Times New Roman" w:cs="Times New Roman"/>
          <w:b/>
          <w:sz w:val="24"/>
          <w:szCs w:val="24"/>
        </w:rPr>
        <w:t>, assembly and c</w:t>
      </w:r>
      <w:r w:rsidR="00820543" w:rsidRPr="00820543">
        <w:rPr>
          <w:rFonts w:ascii="Times New Roman" w:eastAsia="Times New Roman" w:hAnsi="Times New Roman" w:cs="Times New Roman"/>
          <w:b/>
          <w:sz w:val="24"/>
          <w:szCs w:val="24"/>
        </w:rPr>
        <w:t>ommissioning</w:t>
      </w:r>
      <w:r w:rsidRPr="0083668C">
        <w:rPr>
          <w:rFonts w:ascii="Times New Roman" w:eastAsia="Times New Roman" w:hAnsi="Times New Roman" w:cs="Times New Roman"/>
          <w:b/>
          <w:sz w:val="24"/>
          <w:szCs w:val="24"/>
        </w:rPr>
        <w:t xml:space="preserve">) </w:t>
      </w:r>
    </w:p>
    <w:p w14:paraId="12FB275B" w14:textId="77777777" w:rsidR="0083668C" w:rsidRPr="0083668C" w:rsidRDefault="0083668C" w:rsidP="0083668C">
      <w:pPr>
        <w:spacing w:line="240" w:lineRule="auto"/>
        <w:rPr>
          <w:rFonts w:ascii="Times New Roman" w:eastAsia="Times New Roman" w:hAnsi="Times New Roman" w:cs="Times New Roman"/>
          <w:sz w:val="24"/>
          <w:szCs w:val="24"/>
        </w:rPr>
      </w:pPr>
    </w:p>
    <w:tbl>
      <w:tblPr>
        <w:tblW w:w="0" w:type="auto"/>
        <w:jc w:val="center"/>
        <w:tblLook w:val="04A0" w:firstRow="1" w:lastRow="0" w:firstColumn="1" w:lastColumn="0" w:noHBand="0" w:noVBand="1"/>
      </w:tblPr>
      <w:tblGrid>
        <w:gridCol w:w="4950"/>
        <w:gridCol w:w="1236"/>
        <w:gridCol w:w="1080"/>
        <w:gridCol w:w="1080"/>
        <w:gridCol w:w="1194"/>
      </w:tblGrid>
      <w:tr w:rsidR="0083668C" w:rsidRPr="0083668C" w14:paraId="230FA204" w14:textId="77777777" w:rsidTr="00250E78">
        <w:trPr>
          <w:trHeight w:val="555"/>
          <w:jc w:val="center"/>
        </w:trPr>
        <w:tc>
          <w:tcPr>
            <w:tcW w:w="4950" w:type="dxa"/>
            <w:tcBorders>
              <w:top w:val="single" w:sz="4" w:space="0" w:color="auto"/>
              <w:left w:val="single" w:sz="4" w:space="0" w:color="auto"/>
              <w:bottom w:val="single" w:sz="4" w:space="0" w:color="auto"/>
              <w:right w:val="nil"/>
            </w:tcBorders>
            <w:shd w:val="clear" w:color="000000" w:fill="BFBFBF"/>
            <w:noWrap/>
            <w:vAlign w:val="bottom"/>
            <w:hideMark/>
          </w:tcPr>
          <w:p w14:paraId="482197F0" w14:textId="77777777" w:rsidR="0083668C" w:rsidRPr="0083668C" w:rsidRDefault="0083668C" w:rsidP="0083668C">
            <w:pPr>
              <w:spacing w:line="240" w:lineRule="auto"/>
              <w:rPr>
                <w:rFonts w:ascii="Calibri" w:eastAsia="Times New Roman" w:hAnsi="Calibri" w:cs="Times New Roman"/>
                <w:color w:val="000000"/>
                <w:sz w:val="24"/>
              </w:rPr>
            </w:pPr>
            <w:r w:rsidRPr="0083668C">
              <w:rPr>
                <w:rFonts w:ascii="Calibri" w:eastAsia="Times New Roman" w:hAnsi="Calibri" w:cs="Times New Roman"/>
                <w:color w:val="000000"/>
                <w:sz w:val="24"/>
              </w:rPr>
              <w:t> </w:t>
            </w:r>
          </w:p>
        </w:tc>
        <w:tc>
          <w:tcPr>
            <w:tcW w:w="1236"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4BCEAFC6" w14:textId="77777777" w:rsidR="0083668C" w:rsidRPr="0083668C" w:rsidRDefault="0083668C" w:rsidP="0083668C">
            <w:pPr>
              <w:spacing w:line="240" w:lineRule="auto"/>
              <w:jc w:val="center"/>
              <w:rPr>
                <w:rFonts w:ascii="Times New Roman" w:eastAsia="Times New Roman" w:hAnsi="Times New Roman" w:cs="Arial"/>
                <w:b/>
                <w:color w:val="000000"/>
                <w:sz w:val="24"/>
              </w:rPr>
            </w:pPr>
            <w:r w:rsidRPr="0083668C">
              <w:rPr>
                <w:rFonts w:ascii="Times New Roman" w:eastAsia="Times New Roman" w:hAnsi="Times New Roman" w:cs="Arial"/>
                <w:b/>
                <w:color w:val="000000"/>
                <w:sz w:val="24"/>
              </w:rPr>
              <w:t>Item# 1</w:t>
            </w:r>
          </w:p>
        </w:tc>
        <w:tc>
          <w:tcPr>
            <w:tcW w:w="1080"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533A13BF" w14:textId="77777777" w:rsidR="0083668C" w:rsidRPr="0083668C" w:rsidRDefault="0083668C" w:rsidP="0083668C">
            <w:pPr>
              <w:spacing w:line="240" w:lineRule="auto"/>
              <w:jc w:val="center"/>
              <w:rPr>
                <w:rFonts w:ascii="Times New Roman" w:eastAsia="Times New Roman" w:hAnsi="Times New Roman" w:cs="Arial"/>
                <w:b/>
                <w:color w:val="000000"/>
                <w:sz w:val="24"/>
              </w:rPr>
            </w:pPr>
            <w:r w:rsidRPr="0083668C">
              <w:rPr>
                <w:rFonts w:ascii="Times New Roman" w:eastAsia="Times New Roman" w:hAnsi="Times New Roman" w:cs="Arial"/>
                <w:b/>
                <w:color w:val="000000"/>
                <w:sz w:val="24"/>
              </w:rPr>
              <w:t>Item# 2</w:t>
            </w:r>
          </w:p>
        </w:tc>
        <w:tc>
          <w:tcPr>
            <w:tcW w:w="1080"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761477E6" w14:textId="77777777" w:rsidR="0083668C" w:rsidRPr="0083668C" w:rsidRDefault="0083668C" w:rsidP="0083668C">
            <w:pPr>
              <w:spacing w:line="240" w:lineRule="auto"/>
              <w:rPr>
                <w:rFonts w:ascii="Times New Roman" w:eastAsia="Times New Roman" w:hAnsi="Times New Roman" w:cs="Arial"/>
                <w:b/>
                <w:color w:val="000000"/>
                <w:sz w:val="24"/>
              </w:rPr>
            </w:pPr>
            <w:r w:rsidRPr="0083668C">
              <w:rPr>
                <w:rFonts w:ascii="Times New Roman" w:eastAsia="Times New Roman" w:hAnsi="Times New Roman" w:cs="Arial"/>
                <w:b/>
                <w:color w:val="000000"/>
                <w:sz w:val="24"/>
              </w:rPr>
              <w:t>Item# 3</w:t>
            </w:r>
          </w:p>
        </w:tc>
        <w:tc>
          <w:tcPr>
            <w:tcW w:w="1194" w:type="dxa"/>
            <w:tcBorders>
              <w:top w:val="single" w:sz="4" w:space="0" w:color="auto"/>
              <w:left w:val="single" w:sz="4" w:space="0" w:color="auto"/>
              <w:bottom w:val="single" w:sz="4" w:space="0" w:color="auto"/>
              <w:right w:val="single" w:sz="4" w:space="0" w:color="auto"/>
            </w:tcBorders>
            <w:shd w:val="clear" w:color="000000" w:fill="BFBFBF"/>
            <w:vAlign w:val="bottom"/>
            <w:hideMark/>
          </w:tcPr>
          <w:p w14:paraId="0A48B9E1" w14:textId="77777777" w:rsidR="0083668C" w:rsidRPr="0083668C" w:rsidRDefault="0083668C" w:rsidP="0083668C">
            <w:pPr>
              <w:spacing w:line="240" w:lineRule="auto"/>
              <w:jc w:val="center"/>
              <w:rPr>
                <w:rFonts w:ascii="Times New Roman" w:eastAsia="Times New Roman" w:hAnsi="Times New Roman" w:cs="Arial"/>
                <w:b/>
                <w:color w:val="000000"/>
                <w:sz w:val="24"/>
              </w:rPr>
            </w:pPr>
            <w:r w:rsidRPr="0083668C">
              <w:rPr>
                <w:rFonts w:ascii="Times New Roman" w:eastAsia="Times New Roman" w:hAnsi="Times New Roman" w:cs="Arial"/>
                <w:b/>
                <w:color w:val="000000"/>
                <w:sz w:val="24"/>
              </w:rPr>
              <w:t>Item# 4</w:t>
            </w:r>
          </w:p>
        </w:tc>
      </w:tr>
      <w:tr w:rsidR="0083668C" w:rsidRPr="0083668C" w14:paraId="00A740E4" w14:textId="77777777" w:rsidTr="00250E78">
        <w:trPr>
          <w:trHeight w:val="300"/>
          <w:jc w:val="center"/>
        </w:trPr>
        <w:tc>
          <w:tcPr>
            <w:tcW w:w="4950"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29C72C8D" w14:textId="77777777" w:rsidR="0083668C" w:rsidRPr="0083668C" w:rsidRDefault="0083668C" w:rsidP="00820543">
            <w:pPr>
              <w:spacing w:line="240" w:lineRule="auto"/>
              <w:jc w:val="both"/>
              <w:rPr>
                <w:rFonts w:ascii="Times New Roman" w:eastAsia="Times New Roman" w:hAnsi="Times New Roman" w:cs="Arial"/>
                <w:b/>
                <w:color w:val="000000"/>
                <w:sz w:val="24"/>
              </w:rPr>
            </w:pPr>
            <w:r w:rsidRPr="0083668C">
              <w:rPr>
                <w:rFonts w:ascii="Times New Roman" w:eastAsia="Times New Roman" w:hAnsi="Times New Roman" w:cs="Arial"/>
                <w:b/>
                <w:color w:val="000000"/>
                <w:sz w:val="24"/>
              </w:rPr>
              <w:t>Description</w:t>
            </w:r>
          </w:p>
          <w:p w14:paraId="5904E06F" w14:textId="77777777" w:rsidR="0083668C" w:rsidRPr="0083668C" w:rsidRDefault="0083668C" w:rsidP="00820543">
            <w:pPr>
              <w:spacing w:line="240" w:lineRule="auto"/>
              <w:jc w:val="both"/>
              <w:rPr>
                <w:rFonts w:ascii="Times New Roman" w:eastAsia="Times New Roman" w:hAnsi="Times New Roman" w:cs="Arial"/>
                <w:b/>
                <w:color w:val="000000"/>
                <w:sz w:val="24"/>
              </w:rPr>
            </w:pPr>
          </w:p>
        </w:tc>
        <w:tc>
          <w:tcPr>
            <w:tcW w:w="1236"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2B22D98B" w14:textId="77777777" w:rsidR="0083668C" w:rsidRPr="0083668C" w:rsidRDefault="0083668C" w:rsidP="0083668C">
            <w:pPr>
              <w:spacing w:line="240" w:lineRule="auto"/>
              <w:rPr>
                <w:rFonts w:ascii="Times New Roman" w:eastAsia="Times New Roman" w:hAnsi="Times New Roman" w:cs="Arial"/>
                <w:color w:val="000000"/>
                <w:sz w:val="24"/>
              </w:rPr>
            </w:pP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73006D74" w14:textId="77777777" w:rsidR="0083668C" w:rsidRPr="0083668C" w:rsidRDefault="0083668C" w:rsidP="0083668C">
            <w:pPr>
              <w:spacing w:line="240" w:lineRule="auto"/>
              <w:rPr>
                <w:rFonts w:ascii="Times New Roman" w:eastAsia="Times New Roman" w:hAnsi="Times New Roman" w:cs="Arial"/>
                <w:color w:val="000000"/>
                <w:sz w:val="24"/>
              </w:rPr>
            </w:pP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7273F1AD" w14:textId="77777777" w:rsidR="0083668C" w:rsidRPr="0083668C" w:rsidRDefault="0083668C" w:rsidP="0083668C">
            <w:pPr>
              <w:spacing w:line="240" w:lineRule="auto"/>
              <w:rPr>
                <w:rFonts w:ascii="Times New Roman" w:eastAsia="Times New Roman" w:hAnsi="Times New Roman" w:cs="Arial"/>
                <w:color w:val="000000"/>
                <w:sz w:val="24"/>
              </w:rPr>
            </w:pPr>
          </w:p>
        </w:tc>
        <w:tc>
          <w:tcPr>
            <w:tcW w:w="1194"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650B6179" w14:textId="77777777" w:rsidR="0083668C" w:rsidRPr="0083668C" w:rsidRDefault="0083668C" w:rsidP="0083668C">
            <w:pPr>
              <w:spacing w:line="240" w:lineRule="auto"/>
              <w:rPr>
                <w:rFonts w:ascii="Times New Roman" w:eastAsia="Times New Roman" w:hAnsi="Times New Roman" w:cs="Arial"/>
                <w:color w:val="000000"/>
                <w:sz w:val="24"/>
              </w:rPr>
            </w:pPr>
          </w:p>
        </w:tc>
      </w:tr>
      <w:tr w:rsidR="0083668C" w:rsidRPr="0083668C" w14:paraId="534DEBE8" w14:textId="77777777" w:rsidTr="00250E78">
        <w:trPr>
          <w:trHeight w:val="300"/>
          <w:jc w:val="center"/>
        </w:trPr>
        <w:tc>
          <w:tcPr>
            <w:tcW w:w="4950"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2B712DD1" w14:textId="77777777" w:rsidR="0083668C" w:rsidRPr="0083668C" w:rsidRDefault="0083668C" w:rsidP="00820543">
            <w:pPr>
              <w:spacing w:line="240" w:lineRule="auto"/>
              <w:jc w:val="both"/>
              <w:rPr>
                <w:rFonts w:ascii="Times New Roman" w:eastAsia="Times New Roman" w:hAnsi="Times New Roman" w:cs="Arial"/>
                <w:b/>
                <w:color w:val="000000"/>
                <w:sz w:val="24"/>
              </w:rPr>
            </w:pPr>
            <w:r w:rsidRPr="0083668C">
              <w:rPr>
                <w:rFonts w:ascii="Times New Roman" w:eastAsia="Times New Roman" w:hAnsi="Times New Roman" w:cs="Arial"/>
                <w:b/>
                <w:color w:val="000000"/>
                <w:sz w:val="24"/>
              </w:rPr>
              <w:t>Quantity</w:t>
            </w:r>
          </w:p>
        </w:tc>
        <w:tc>
          <w:tcPr>
            <w:tcW w:w="1236"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2FF76D3D" w14:textId="77777777" w:rsidR="0083668C" w:rsidRPr="0083668C" w:rsidRDefault="0083668C" w:rsidP="0083668C">
            <w:pPr>
              <w:spacing w:line="240" w:lineRule="auto"/>
              <w:rPr>
                <w:rFonts w:ascii="Times New Roman" w:eastAsia="Times New Roman" w:hAnsi="Times New Roman" w:cs="Arial"/>
                <w:color w:val="000000"/>
                <w:sz w:val="24"/>
              </w:rPr>
            </w:pP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422698FC" w14:textId="77777777" w:rsidR="0083668C" w:rsidRPr="0083668C" w:rsidRDefault="0083668C" w:rsidP="0083668C">
            <w:pPr>
              <w:spacing w:line="240" w:lineRule="auto"/>
              <w:rPr>
                <w:rFonts w:ascii="Times New Roman" w:eastAsia="Times New Roman" w:hAnsi="Times New Roman" w:cs="Arial"/>
                <w:color w:val="000000"/>
                <w:sz w:val="24"/>
              </w:rPr>
            </w:pP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5DC7D93E" w14:textId="77777777" w:rsidR="0083668C" w:rsidRPr="0083668C" w:rsidRDefault="0083668C" w:rsidP="0083668C">
            <w:pPr>
              <w:spacing w:line="240" w:lineRule="auto"/>
              <w:rPr>
                <w:rFonts w:ascii="Times New Roman" w:eastAsia="Times New Roman" w:hAnsi="Times New Roman" w:cs="Arial"/>
                <w:color w:val="000000"/>
                <w:sz w:val="24"/>
              </w:rPr>
            </w:pPr>
          </w:p>
        </w:tc>
        <w:tc>
          <w:tcPr>
            <w:tcW w:w="1194"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56E61203" w14:textId="77777777" w:rsidR="0083668C" w:rsidRPr="0083668C" w:rsidRDefault="0083668C" w:rsidP="0083668C">
            <w:pPr>
              <w:spacing w:line="240" w:lineRule="auto"/>
              <w:rPr>
                <w:rFonts w:ascii="Times New Roman" w:eastAsia="Times New Roman" w:hAnsi="Times New Roman" w:cs="Arial"/>
                <w:color w:val="000000"/>
                <w:sz w:val="24"/>
              </w:rPr>
            </w:pPr>
          </w:p>
        </w:tc>
      </w:tr>
      <w:tr w:rsidR="0083668C" w:rsidRPr="0083668C" w14:paraId="00B2E0F1" w14:textId="77777777" w:rsidTr="00250E78">
        <w:trPr>
          <w:trHeight w:val="317"/>
          <w:jc w:val="center"/>
        </w:trPr>
        <w:tc>
          <w:tcPr>
            <w:tcW w:w="495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F6015EB" w14:textId="77777777" w:rsidR="0083668C" w:rsidRPr="0083668C" w:rsidRDefault="0083668C" w:rsidP="00820543">
            <w:pPr>
              <w:spacing w:line="240" w:lineRule="auto"/>
              <w:jc w:val="both"/>
              <w:rPr>
                <w:rFonts w:ascii="Times New Roman" w:eastAsia="Times New Roman" w:hAnsi="Times New Roman" w:cs="Arial"/>
                <w:b/>
                <w:color w:val="000000"/>
                <w:sz w:val="24"/>
              </w:rPr>
            </w:pPr>
            <w:r w:rsidRPr="0083668C">
              <w:rPr>
                <w:rFonts w:ascii="Times New Roman" w:eastAsia="Times New Roman" w:hAnsi="Times New Roman" w:cs="Arial"/>
                <w:b/>
                <w:color w:val="000000"/>
                <w:sz w:val="24"/>
              </w:rPr>
              <w:t>Unit of Measure</w:t>
            </w:r>
          </w:p>
        </w:tc>
        <w:tc>
          <w:tcPr>
            <w:tcW w:w="1236"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5435D520" w14:textId="77777777" w:rsidR="0083668C" w:rsidRPr="0083668C" w:rsidRDefault="0083668C" w:rsidP="0083668C">
            <w:pPr>
              <w:spacing w:line="240" w:lineRule="auto"/>
              <w:rPr>
                <w:rFonts w:ascii="Times New Roman" w:eastAsia="Times New Roman" w:hAnsi="Times New Roman" w:cs="Arial"/>
                <w:color w:val="000000"/>
                <w:sz w:val="24"/>
              </w:rPr>
            </w:pP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303E1719" w14:textId="77777777" w:rsidR="0083668C" w:rsidRPr="0083668C" w:rsidRDefault="0083668C" w:rsidP="0083668C">
            <w:pPr>
              <w:spacing w:line="240" w:lineRule="auto"/>
              <w:rPr>
                <w:rFonts w:ascii="Times New Roman" w:eastAsia="Times New Roman" w:hAnsi="Times New Roman" w:cs="Arial"/>
                <w:color w:val="000000"/>
                <w:sz w:val="24"/>
              </w:rPr>
            </w:pP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5908F831" w14:textId="77777777" w:rsidR="0083668C" w:rsidRPr="0083668C" w:rsidRDefault="0083668C" w:rsidP="0083668C">
            <w:pPr>
              <w:spacing w:line="240" w:lineRule="auto"/>
              <w:rPr>
                <w:rFonts w:ascii="Times New Roman" w:eastAsia="Times New Roman" w:hAnsi="Times New Roman" w:cs="Arial"/>
                <w:color w:val="000000"/>
                <w:sz w:val="24"/>
              </w:rPr>
            </w:pPr>
          </w:p>
        </w:tc>
        <w:tc>
          <w:tcPr>
            <w:tcW w:w="1194"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48264F09" w14:textId="77777777" w:rsidR="0083668C" w:rsidRPr="0083668C" w:rsidRDefault="0083668C" w:rsidP="0083668C">
            <w:pPr>
              <w:spacing w:line="240" w:lineRule="auto"/>
              <w:rPr>
                <w:rFonts w:ascii="Times New Roman" w:eastAsia="Times New Roman" w:hAnsi="Times New Roman" w:cs="Arial"/>
                <w:color w:val="000000"/>
                <w:sz w:val="24"/>
              </w:rPr>
            </w:pPr>
          </w:p>
        </w:tc>
      </w:tr>
      <w:tr w:rsidR="0083668C" w:rsidRPr="0083668C" w14:paraId="40D26559" w14:textId="77777777" w:rsidTr="00250E78">
        <w:trPr>
          <w:trHeight w:val="317"/>
          <w:jc w:val="center"/>
        </w:trPr>
        <w:tc>
          <w:tcPr>
            <w:tcW w:w="495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96C3AC4" w14:textId="77777777" w:rsidR="0083668C" w:rsidRPr="0083668C" w:rsidRDefault="0083668C" w:rsidP="00820543">
            <w:pPr>
              <w:spacing w:line="240" w:lineRule="auto"/>
              <w:jc w:val="both"/>
              <w:rPr>
                <w:rFonts w:ascii="Times New Roman" w:eastAsia="Times New Roman" w:hAnsi="Times New Roman" w:cs="Arial"/>
                <w:b/>
                <w:color w:val="000000"/>
                <w:sz w:val="24"/>
              </w:rPr>
            </w:pPr>
            <w:r w:rsidRPr="0083668C">
              <w:rPr>
                <w:rFonts w:ascii="Times New Roman" w:eastAsia="Times New Roman" w:hAnsi="Times New Roman" w:cs="Arial"/>
                <w:b/>
                <w:color w:val="000000"/>
                <w:sz w:val="24"/>
              </w:rPr>
              <w:t>List price</w:t>
            </w:r>
          </w:p>
        </w:tc>
        <w:tc>
          <w:tcPr>
            <w:tcW w:w="1236"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78175A67" w14:textId="77777777" w:rsidR="0083668C" w:rsidRPr="0083668C" w:rsidRDefault="0083668C" w:rsidP="0083668C">
            <w:pPr>
              <w:spacing w:line="240" w:lineRule="auto"/>
              <w:rPr>
                <w:rFonts w:ascii="Times New Roman" w:eastAsia="Times New Roman" w:hAnsi="Times New Roman" w:cs="Arial"/>
                <w:color w:val="000000"/>
                <w:sz w:val="24"/>
              </w:rPr>
            </w:pP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32F4079F" w14:textId="77777777" w:rsidR="0083668C" w:rsidRPr="0083668C" w:rsidRDefault="0083668C" w:rsidP="0083668C">
            <w:pPr>
              <w:spacing w:line="240" w:lineRule="auto"/>
              <w:rPr>
                <w:rFonts w:ascii="Times New Roman" w:eastAsia="Times New Roman" w:hAnsi="Times New Roman" w:cs="Arial"/>
                <w:color w:val="000000"/>
                <w:sz w:val="24"/>
              </w:rPr>
            </w:pP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56D52F4F" w14:textId="77777777" w:rsidR="0083668C" w:rsidRPr="0083668C" w:rsidRDefault="0083668C" w:rsidP="0083668C">
            <w:pPr>
              <w:spacing w:line="240" w:lineRule="auto"/>
              <w:rPr>
                <w:rFonts w:ascii="Times New Roman" w:eastAsia="Times New Roman" w:hAnsi="Times New Roman" w:cs="Arial"/>
                <w:color w:val="000000"/>
                <w:sz w:val="24"/>
              </w:rPr>
            </w:pPr>
          </w:p>
        </w:tc>
        <w:tc>
          <w:tcPr>
            <w:tcW w:w="1194"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4B84CDA7" w14:textId="77777777" w:rsidR="0083668C" w:rsidRPr="0083668C" w:rsidRDefault="0083668C" w:rsidP="0083668C">
            <w:pPr>
              <w:spacing w:line="240" w:lineRule="auto"/>
              <w:rPr>
                <w:rFonts w:ascii="Times New Roman" w:eastAsia="Times New Roman" w:hAnsi="Times New Roman" w:cs="Arial"/>
                <w:color w:val="000000"/>
                <w:sz w:val="24"/>
              </w:rPr>
            </w:pPr>
          </w:p>
        </w:tc>
      </w:tr>
      <w:tr w:rsidR="0083668C" w:rsidRPr="0083668C" w14:paraId="786FFE58" w14:textId="77777777" w:rsidTr="00250E78">
        <w:trPr>
          <w:trHeight w:val="315"/>
          <w:jc w:val="center"/>
        </w:trPr>
        <w:tc>
          <w:tcPr>
            <w:tcW w:w="4950"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6286CD77" w14:textId="77777777" w:rsidR="0083668C" w:rsidRPr="0083668C" w:rsidRDefault="0083668C" w:rsidP="00820543">
            <w:pPr>
              <w:spacing w:line="240" w:lineRule="auto"/>
              <w:jc w:val="both"/>
              <w:rPr>
                <w:rFonts w:ascii="Times New Roman" w:eastAsia="Times New Roman" w:hAnsi="Times New Roman" w:cs="Arial"/>
                <w:b/>
                <w:color w:val="000000"/>
                <w:sz w:val="24"/>
              </w:rPr>
            </w:pPr>
            <w:r w:rsidRPr="0083668C">
              <w:rPr>
                <w:rFonts w:ascii="Times New Roman" w:eastAsia="Times New Roman" w:hAnsi="Times New Roman" w:cs="Arial"/>
                <w:b/>
                <w:color w:val="000000"/>
                <w:sz w:val="24"/>
              </w:rPr>
              <w:t>Less:  Normal discount</w:t>
            </w:r>
          </w:p>
        </w:tc>
        <w:tc>
          <w:tcPr>
            <w:tcW w:w="1236"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688528AB" w14:textId="77777777" w:rsidR="0083668C" w:rsidRPr="0083668C" w:rsidRDefault="0083668C" w:rsidP="0083668C">
            <w:pPr>
              <w:spacing w:line="240" w:lineRule="auto"/>
              <w:rPr>
                <w:rFonts w:ascii="Times New Roman" w:eastAsia="Times New Roman" w:hAnsi="Times New Roman" w:cs="Arial"/>
                <w:color w:val="000000"/>
                <w:sz w:val="24"/>
              </w:rPr>
            </w:pP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57760B2D" w14:textId="77777777" w:rsidR="0083668C" w:rsidRPr="0083668C" w:rsidRDefault="0083668C" w:rsidP="0083668C">
            <w:pPr>
              <w:spacing w:line="240" w:lineRule="auto"/>
              <w:rPr>
                <w:rFonts w:ascii="Times New Roman" w:eastAsia="Times New Roman" w:hAnsi="Times New Roman" w:cs="Arial"/>
                <w:color w:val="000000"/>
                <w:sz w:val="24"/>
              </w:rPr>
            </w:pP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66979C21" w14:textId="77777777" w:rsidR="0083668C" w:rsidRPr="0083668C" w:rsidRDefault="0083668C" w:rsidP="0083668C">
            <w:pPr>
              <w:spacing w:line="240" w:lineRule="auto"/>
              <w:rPr>
                <w:rFonts w:ascii="Times New Roman" w:eastAsia="Times New Roman" w:hAnsi="Times New Roman" w:cs="Arial"/>
                <w:color w:val="000000"/>
                <w:sz w:val="24"/>
              </w:rPr>
            </w:pPr>
          </w:p>
        </w:tc>
        <w:tc>
          <w:tcPr>
            <w:tcW w:w="1194"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614D9592" w14:textId="77777777" w:rsidR="0083668C" w:rsidRPr="0083668C" w:rsidRDefault="0083668C" w:rsidP="0083668C">
            <w:pPr>
              <w:spacing w:line="240" w:lineRule="auto"/>
              <w:rPr>
                <w:rFonts w:ascii="Times New Roman" w:eastAsia="Times New Roman" w:hAnsi="Times New Roman" w:cs="Arial"/>
                <w:color w:val="000000"/>
                <w:sz w:val="24"/>
              </w:rPr>
            </w:pPr>
          </w:p>
        </w:tc>
      </w:tr>
      <w:tr w:rsidR="0083668C" w:rsidRPr="0083668C" w14:paraId="13229736" w14:textId="77777777" w:rsidTr="00250E78">
        <w:trPr>
          <w:trHeight w:val="315"/>
          <w:jc w:val="center"/>
        </w:trPr>
        <w:tc>
          <w:tcPr>
            <w:tcW w:w="4950"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7B7D5CEB" w14:textId="77777777" w:rsidR="0083668C" w:rsidRPr="0083668C" w:rsidRDefault="0083668C" w:rsidP="00820543">
            <w:pPr>
              <w:spacing w:line="240" w:lineRule="auto"/>
              <w:jc w:val="both"/>
              <w:rPr>
                <w:rFonts w:ascii="Times New Roman" w:eastAsia="Times New Roman" w:hAnsi="Times New Roman" w:cs="Arial"/>
                <w:b/>
                <w:color w:val="000000"/>
                <w:sz w:val="24"/>
              </w:rPr>
            </w:pPr>
            <w:r w:rsidRPr="0083668C">
              <w:rPr>
                <w:rFonts w:ascii="Times New Roman" w:eastAsia="Times New Roman" w:hAnsi="Times New Roman" w:cs="Arial"/>
                <w:b/>
                <w:color w:val="000000"/>
                <w:sz w:val="24"/>
              </w:rPr>
              <w:t>Less:  Educational discount</w:t>
            </w:r>
          </w:p>
        </w:tc>
        <w:tc>
          <w:tcPr>
            <w:tcW w:w="1236"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13629364" w14:textId="77777777" w:rsidR="0083668C" w:rsidRPr="0083668C" w:rsidRDefault="0083668C" w:rsidP="0083668C">
            <w:pPr>
              <w:spacing w:line="240" w:lineRule="auto"/>
              <w:rPr>
                <w:rFonts w:ascii="Times New Roman" w:eastAsia="Times New Roman" w:hAnsi="Times New Roman" w:cs="Arial"/>
                <w:color w:val="000000"/>
                <w:sz w:val="24"/>
              </w:rPr>
            </w:pP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47BD2C15" w14:textId="77777777" w:rsidR="0083668C" w:rsidRPr="0083668C" w:rsidRDefault="0083668C" w:rsidP="0083668C">
            <w:pPr>
              <w:spacing w:line="240" w:lineRule="auto"/>
              <w:rPr>
                <w:rFonts w:ascii="Times New Roman" w:eastAsia="Times New Roman" w:hAnsi="Times New Roman" w:cs="Arial"/>
                <w:color w:val="000000"/>
                <w:sz w:val="24"/>
              </w:rPr>
            </w:pP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3F5109C8" w14:textId="77777777" w:rsidR="0083668C" w:rsidRPr="0083668C" w:rsidRDefault="0083668C" w:rsidP="0083668C">
            <w:pPr>
              <w:spacing w:line="240" w:lineRule="auto"/>
              <w:rPr>
                <w:rFonts w:ascii="Times New Roman" w:eastAsia="Times New Roman" w:hAnsi="Times New Roman" w:cs="Arial"/>
                <w:color w:val="000000"/>
                <w:sz w:val="24"/>
              </w:rPr>
            </w:pPr>
          </w:p>
        </w:tc>
        <w:tc>
          <w:tcPr>
            <w:tcW w:w="1194"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22F10391" w14:textId="77777777" w:rsidR="0083668C" w:rsidRPr="0083668C" w:rsidRDefault="0083668C" w:rsidP="0083668C">
            <w:pPr>
              <w:spacing w:line="240" w:lineRule="auto"/>
              <w:rPr>
                <w:rFonts w:ascii="Times New Roman" w:eastAsia="Times New Roman" w:hAnsi="Times New Roman" w:cs="Arial"/>
                <w:color w:val="000000"/>
                <w:sz w:val="24"/>
              </w:rPr>
            </w:pPr>
          </w:p>
        </w:tc>
      </w:tr>
      <w:tr w:rsidR="0083668C" w:rsidRPr="0083668C" w14:paraId="0F1DED3A" w14:textId="77777777" w:rsidTr="00250E78">
        <w:trPr>
          <w:trHeight w:val="300"/>
          <w:jc w:val="center"/>
        </w:trPr>
        <w:tc>
          <w:tcPr>
            <w:tcW w:w="4950" w:type="dxa"/>
            <w:tcBorders>
              <w:top w:val="single" w:sz="4" w:space="0" w:color="auto"/>
              <w:left w:val="single" w:sz="4" w:space="0" w:color="auto"/>
              <w:bottom w:val="single" w:sz="4" w:space="0" w:color="auto"/>
              <w:right w:val="nil"/>
            </w:tcBorders>
            <w:shd w:val="clear" w:color="auto" w:fill="FFFFFF" w:themeFill="background1"/>
            <w:noWrap/>
            <w:hideMark/>
          </w:tcPr>
          <w:p w14:paraId="310FBBAC" w14:textId="77777777" w:rsidR="0083668C" w:rsidRPr="0083668C" w:rsidRDefault="0083668C" w:rsidP="00820543">
            <w:pPr>
              <w:spacing w:line="240" w:lineRule="auto"/>
              <w:jc w:val="both"/>
              <w:rPr>
                <w:rFonts w:ascii="Times New Roman" w:eastAsia="Times New Roman" w:hAnsi="Times New Roman" w:cs="Arial"/>
                <w:b/>
                <w:color w:val="000000"/>
                <w:sz w:val="24"/>
              </w:rPr>
            </w:pPr>
            <w:r w:rsidRPr="0083668C">
              <w:rPr>
                <w:rFonts w:ascii="Times New Roman" w:eastAsia="Times New Roman" w:hAnsi="Times New Roman" w:cs="Arial"/>
                <w:b/>
                <w:color w:val="000000"/>
                <w:sz w:val="24"/>
              </w:rPr>
              <w:t xml:space="preserve">Price after normal and educational discounts </w:t>
            </w:r>
          </w:p>
          <w:p w14:paraId="439F9325" w14:textId="77777777" w:rsidR="0083668C" w:rsidRPr="0083668C" w:rsidRDefault="0083668C" w:rsidP="00820543">
            <w:pPr>
              <w:spacing w:line="240" w:lineRule="auto"/>
              <w:jc w:val="both"/>
              <w:rPr>
                <w:rFonts w:ascii="Times New Roman" w:eastAsia="Times New Roman" w:hAnsi="Times New Roman" w:cs="Arial"/>
                <w:b/>
                <w:color w:val="000000"/>
                <w:sz w:val="24"/>
              </w:rPr>
            </w:pPr>
            <w:r w:rsidRPr="0083668C">
              <w:rPr>
                <w:rFonts w:ascii="Times New Roman" w:eastAsia="Times New Roman" w:hAnsi="Times New Roman" w:cs="Arial"/>
                <w:b/>
                <w:color w:val="000000"/>
                <w:sz w:val="24"/>
              </w:rPr>
              <w:t>(Normal educational price)</w:t>
            </w:r>
          </w:p>
        </w:tc>
        <w:tc>
          <w:tcPr>
            <w:tcW w:w="1236"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5BDCCE3A" w14:textId="77777777" w:rsidR="0083668C" w:rsidRPr="0083668C" w:rsidRDefault="0083668C" w:rsidP="0083668C">
            <w:pPr>
              <w:spacing w:line="240" w:lineRule="auto"/>
              <w:rPr>
                <w:rFonts w:ascii="Times New Roman" w:eastAsia="Times New Roman" w:hAnsi="Times New Roman" w:cs="Arial"/>
                <w:color w:val="000000"/>
                <w:sz w:val="24"/>
              </w:rPr>
            </w:pP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40E07477" w14:textId="77777777" w:rsidR="0083668C" w:rsidRPr="0083668C" w:rsidRDefault="0083668C" w:rsidP="0083668C">
            <w:pPr>
              <w:spacing w:line="240" w:lineRule="auto"/>
              <w:rPr>
                <w:rFonts w:ascii="Times New Roman" w:eastAsia="Times New Roman" w:hAnsi="Times New Roman" w:cs="Arial"/>
                <w:color w:val="000000"/>
                <w:sz w:val="24"/>
              </w:rPr>
            </w:pP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7DE0DA8F" w14:textId="77777777" w:rsidR="0083668C" w:rsidRPr="0083668C" w:rsidRDefault="0083668C" w:rsidP="0083668C">
            <w:pPr>
              <w:spacing w:line="240" w:lineRule="auto"/>
              <w:rPr>
                <w:rFonts w:ascii="Times New Roman" w:eastAsia="Times New Roman" w:hAnsi="Times New Roman" w:cs="Arial"/>
                <w:color w:val="000000"/>
                <w:sz w:val="24"/>
              </w:rPr>
            </w:pPr>
          </w:p>
        </w:tc>
        <w:tc>
          <w:tcPr>
            <w:tcW w:w="1194"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362D9E47" w14:textId="77777777" w:rsidR="0083668C" w:rsidRPr="0083668C" w:rsidRDefault="0083668C" w:rsidP="0083668C">
            <w:pPr>
              <w:spacing w:line="240" w:lineRule="auto"/>
              <w:rPr>
                <w:rFonts w:ascii="Times New Roman" w:eastAsia="Times New Roman" w:hAnsi="Times New Roman" w:cs="Arial"/>
                <w:color w:val="000000"/>
                <w:sz w:val="24"/>
              </w:rPr>
            </w:pPr>
          </w:p>
        </w:tc>
      </w:tr>
      <w:tr w:rsidR="0083668C" w:rsidRPr="0083668C" w14:paraId="543BF6D6" w14:textId="77777777" w:rsidTr="00250E78">
        <w:trPr>
          <w:trHeight w:val="300"/>
          <w:jc w:val="center"/>
        </w:trPr>
        <w:tc>
          <w:tcPr>
            <w:tcW w:w="4950" w:type="dxa"/>
            <w:tcBorders>
              <w:top w:val="single" w:sz="4" w:space="0" w:color="auto"/>
              <w:left w:val="single" w:sz="4" w:space="0" w:color="auto"/>
              <w:bottom w:val="single" w:sz="4" w:space="0" w:color="auto"/>
              <w:right w:val="nil"/>
            </w:tcBorders>
            <w:shd w:val="clear" w:color="auto" w:fill="FFFFFF" w:themeFill="background1"/>
            <w:noWrap/>
            <w:hideMark/>
          </w:tcPr>
          <w:p w14:paraId="0A227EF9" w14:textId="77777777" w:rsidR="0083668C" w:rsidRPr="0083668C" w:rsidRDefault="0083668C" w:rsidP="00820543">
            <w:pPr>
              <w:spacing w:line="240" w:lineRule="auto"/>
              <w:jc w:val="both"/>
              <w:rPr>
                <w:rFonts w:ascii="Times New Roman" w:eastAsia="Times New Roman" w:hAnsi="Times New Roman" w:cs="Arial"/>
                <w:b/>
                <w:color w:val="000000"/>
                <w:sz w:val="24"/>
              </w:rPr>
            </w:pPr>
            <w:r w:rsidRPr="0083668C">
              <w:rPr>
                <w:rFonts w:ascii="Times New Roman" w:eastAsia="Times New Roman" w:hAnsi="Times New Roman" w:cs="Arial"/>
                <w:b/>
                <w:color w:val="000000"/>
                <w:sz w:val="24"/>
              </w:rPr>
              <w:t>Less:  In-kind contribution</w:t>
            </w:r>
          </w:p>
        </w:tc>
        <w:tc>
          <w:tcPr>
            <w:tcW w:w="1236"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686DD312" w14:textId="77777777" w:rsidR="0083668C" w:rsidRPr="0083668C" w:rsidRDefault="0083668C" w:rsidP="0083668C">
            <w:pPr>
              <w:spacing w:line="240" w:lineRule="auto"/>
              <w:rPr>
                <w:rFonts w:ascii="Times New Roman" w:eastAsia="Times New Roman" w:hAnsi="Times New Roman" w:cs="Arial"/>
                <w:color w:val="000000"/>
                <w:sz w:val="24"/>
              </w:rPr>
            </w:pP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584757B8" w14:textId="77777777" w:rsidR="0083668C" w:rsidRPr="0083668C" w:rsidRDefault="0083668C" w:rsidP="0083668C">
            <w:pPr>
              <w:spacing w:line="240" w:lineRule="auto"/>
              <w:rPr>
                <w:rFonts w:ascii="Times New Roman" w:eastAsia="Times New Roman" w:hAnsi="Times New Roman" w:cs="Arial"/>
                <w:color w:val="000000"/>
                <w:sz w:val="24"/>
              </w:rPr>
            </w:pP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43FD0330" w14:textId="77777777" w:rsidR="0083668C" w:rsidRPr="0083668C" w:rsidRDefault="0083668C" w:rsidP="0083668C">
            <w:pPr>
              <w:spacing w:line="240" w:lineRule="auto"/>
              <w:rPr>
                <w:rFonts w:ascii="Times New Roman" w:eastAsia="Times New Roman" w:hAnsi="Times New Roman" w:cs="Arial"/>
                <w:color w:val="000000"/>
                <w:sz w:val="24"/>
              </w:rPr>
            </w:pPr>
          </w:p>
        </w:tc>
        <w:tc>
          <w:tcPr>
            <w:tcW w:w="1194"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5C701E01" w14:textId="77777777" w:rsidR="0083668C" w:rsidRPr="0083668C" w:rsidRDefault="0083668C" w:rsidP="0083668C">
            <w:pPr>
              <w:spacing w:line="240" w:lineRule="auto"/>
              <w:rPr>
                <w:rFonts w:ascii="Times New Roman" w:eastAsia="Times New Roman" w:hAnsi="Times New Roman" w:cs="Arial"/>
                <w:color w:val="000000"/>
                <w:sz w:val="24"/>
              </w:rPr>
            </w:pPr>
          </w:p>
        </w:tc>
      </w:tr>
      <w:tr w:rsidR="0083668C" w:rsidRPr="0083668C" w14:paraId="55B9659D" w14:textId="77777777" w:rsidTr="00250E78">
        <w:trPr>
          <w:trHeight w:val="300"/>
          <w:jc w:val="center"/>
        </w:trPr>
        <w:tc>
          <w:tcPr>
            <w:tcW w:w="4950" w:type="dxa"/>
            <w:tcBorders>
              <w:top w:val="single" w:sz="4" w:space="0" w:color="auto"/>
              <w:left w:val="single" w:sz="4" w:space="0" w:color="auto"/>
              <w:bottom w:val="single" w:sz="4" w:space="0" w:color="auto"/>
              <w:right w:val="nil"/>
            </w:tcBorders>
            <w:shd w:val="clear" w:color="auto" w:fill="FFFFFF" w:themeFill="background1"/>
            <w:noWrap/>
            <w:hideMark/>
          </w:tcPr>
          <w:p w14:paraId="1B794DDB" w14:textId="77777777" w:rsidR="0083668C" w:rsidRPr="0083668C" w:rsidRDefault="0083668C" w:rsidP="00820543">
            <w:pPr>
              <w:spacing w:line="240" w:lineRule="auto"/>
              <w:jc w:val="both"/>
              <w:rPr>
                <w:rFonts w:ascii="Times New Roman" w:eastAsia="Times New Roman" w:hAnsi="Times New Roman" w:cs="Arial"/>
                <w:b/>
                <w:color w:val="000000"/>
                <w:sz w:val="24"/>
              </w:rPr>
            </w:pPr>
            <w:r w:rsidRPr="0083668C">
              <w:rPr>
                <w:rFonts w:ascii="Times New Roman" w:eastAsia="Times New Roman" w:hAnsi="Times New Roman" w:cs="Arial"/>
                <w:b/>
                <w:color w:val="000000"/>
                <w:sz w:val="24"/>
              </w:rPr>
              <w:t>Net selling price</w:t>
            </w:r>
          </w:p>
        </w:tc>
        <w:tc>
          <w:tcPr>
            <w:tcW w:w="1236"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17AC836F" w14:textId="77777777" w:rsidR="0083668C" w:rsidRPr="0083668C" w:rsidRDefault="0083668C" w:rsidP="0083668C">
            <w:pPr>
              <w:spacing w:line="240" w:lineRule="auto"/>
              <w:rPr>
                <w:rFonts w:ascii="Times New Roman" w:eastAsia="Times New Roman" w:hAnsi="Times New Roman" w:cs="Arial"/>
                <w:color w:val="000000"/>
                <w:sz w:val="24"/>
              </w:rPr>
            </w:pP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503AE7A1" w14:textId="77777777" w:rsidR="0083668C" w:rsidRPr="0083668C" w:rsidRDefault="0083668C" w:rsidP="0083668C">
            <w:pPr>
              <w:spacing w:line="240" w:lineRule="auto"/>
              <w:rPr>
                <w:rFonts w:ascii="Times New Roman" w:eastAsia="Times New Roman" w:hAnsi="Times New Roman" w:cs="Arial"/>
                <w:color w:val="000000"/>
                <w:sz w:val="24"/>
              </w:rPr>
            </w:pP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7ED4EF11" w14:textId="77777777" w:rsidR="0083668C" w:rsidRPr="0083668C" w:rsidRDefault="0083668C" w:rsidP="0083668C">
            <w:pPr>
              <w:spacing w:line="240" w:lineRule="auto"/>
              <w:rPr>
                <w:rFonts w:ascii="Times New Roman" w:eastAsia="Times New Roman" w:hAnsi="Times New Roman" w:cs="Arial"/>
                <w:color w:val="000000"/>
                <w:sz w:val="24"/>
              </w:rPr>
            </w:pPr>
          </w:p>
        </w:tc>
        <w:tc>
          <w:tcPr>
            <w:tcW w:w="1194"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49E44860" w14:textId="77777777" w:rsidR="0083668C" w:rsidRPr="0083668C" w:rsidRDefault="0083668C" w:rsidP="0083668C">
            <w:pPr>
              <w:spacing w:line="240" w:lineRule="auto"/>
              <w:rPr>
                <w:rFonts w:ascii="Times New Roman" w:eastAsia="Times New Roman" w:hAnsi="Times New Roman" w:cs="Arial"/>
                <w:color w:val="000000"/>
                <w:sz w:val="24"/>
              </w:rPr>
            </w:pPr>
          </w:p>
        </w:tc>
      </w:tr>
      <w:tr w:rsidR="0083668C" w:rsidRPr="0083668C" w14:paraId="18CE8FF9" w14:textId="77777777" w:rsidTr="00250E78">
        <w:trPr>
          <w:trHeight w:val="300"/>
          <w:jc w:val="center"/>
        </w:trPr>
        <w:tc>
          <w:tcPr>
            <w:tcW w:w="4950" w:type="dxa"/>
            <w:tcBorders>
              <w:top w:val="single" w:sz="4" w:space="0" w:color="auto"/>
              <w:left w:val="single" w:sz="4" w:space="0" w:color="auto"/>
              <w:bottom w:val="single" w:sz="4" w:space="0" w:color="auto"/>
              <w:right w:val="nil"/>
            </w:tcBorders>
            <w:shd w:val="clear" w:color="auto" w:fill="FFFFFF" w:themeFill="background1"/>
            <w:noWrap/>
            <w:hideMark/>
          </w:tcPr>
          <w:p w14:paraId="447C109A" w14:textId="77777777" w:rsidR="0083668C" w:rsidRPr="0083668C" w:rsidRDefault="0083668C" w:rsidP="00820543">
            <w:pPr>
              <w:spacing w:line="240" w:lineRule="auto"/>
              <w:jc w:val="both"/>
              <w:rPr>
                <w:rFonts w:ascii="Times New Roman" w:eastAsia="Times New Roman" w:hAnsi="Times New Roman" w:cs="Arial"/>
                <w:b/>
                <w:color w:val="000000"/>
                <w:sz w:val="24"/>
              </w:rPr>
            </w:pPr>
            <w:r w:rsidRPr="0083668C">
              <w:rPr>
                <w:rFonts w:ascii="Times New Roman" w:eastAsia="Times New Roman" w:hAnsi="Times New Roman" w:cs="Arial"/>
                <w:b/>
                <w:color w:val="000000"/>
                <w:sz w:val="24"/>
              </w:rPr>
              <w:t>Percentage in-kind contribution </w:t>
            </w:r>
          </w:p>
        </w:tc>
        <w:tc>
          <w:tcPr>
            <w:tcW w:w="1236"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6695B23E" w14:textId="77777777" w:rsidR="0083668C" w:rsidRPr="0083668C" w:rsidRDefault="0083668C" w:rsidP="0083668C">
            <w:pPr>
              <w:spacing w:line="240" w:lineRule="auto"/>
              <w:rPr>
                <w:rFonts w:ascii="Times New Roman" w:eastAsia="Times New Roman" w:hAnsi="Times New Roman" w:cs="Arial"/>
                <w:color w:val="000000"/>
                <w:sz w:val="24"/>
              </w:rPr>
            </w:pP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17E3ED9C" w14:textId="77777777" w:rsidR="0083668C" w:rsidRPr="0083668C" w:rsidRDefault="0083668C" w:rsidP="0083668C">
            <w:pPr>
              <w:spacing w:line="240" w:lineRule="auto"/>
              <w:rPr>
                <w:rFonts w:ascii="Times New Roman" w:eastAsia="Times New Roman" w:hAnsi="Times New Roman" w:cs="Arial"/>
                <w:color w:val="000000"/>
                <w:sz w:val="24"/>
              </w:rPr>
            </w:pP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1E1F4188" w14:textId="77777777" w:rsidR="0083668C" w:rsidRPr="0083668C" w:rsidRDefault="0083668C" w:rsidP="0083668C">
            <w:pPr>
              <w:spacing w:line="240" w:lineRule="auto"/>
              <w:rPr>
                <w:rFonts w:ascii="Times New Roman" w:eastAsia="Times New Roman" w:hAnsi="Times New Roman" w:cs="Arial"/>
                <w:color w:val="000000"/>
                <w:sz w:val="24"/>
              </w:rPr>
            </w:pPr>
          </w:p>
        </w:tc>
        <w:tc>
          <w:tcPr>
            <w:tcW w:w="1194"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3021B94D" w14:textId="77777777" w:rsidR="0083668C" w:rsidRPr="0083668C" w:rsidRDefault="0083668C" w:rsidP="0083668C">
            <w:pPr>
              <w:spacing w:line="240" w:lineRule="auto"/>
              <w:rPr>
                <w:rFonts w:ascii="Times New Roman" w:eastAsia="Times New Roman" w:hAnsi="Times New Roman" w:cs="Arial"/>
                <w:color w:val="000000"/>
                <w:sz w:val="24"/>
              </w:rPr>
            </w:pPr>
          </w:p>
        </w:tc>
      </w:tr>
      <w:tr w:rsidR="00820543" w:rsidRPr="0083668C" w14:paraId="5CA86255" w14:textId="77777777" w:rsidTr="00250E78">
        <w:trPr>
          <w:trHeight w:val="300"/>
          <w:jc w:val="center"/>
        </w:trPr>
        <w:tc>
          <w:tcPr>
            <w:tcW w:w="4950" w:type="dxa"/>
            <w:tcBorders>
              <w:top w:val="single" w:sz="4" w:space="0" w:color="auto"/>
              <w:left w:val="single" w:sz="4" w:space="0" w:color="auto"/>
              <w:bottom w:val="single" w:sz="4" w:space="0" w:color="auto"/>
              <w:right w:val="nil"/>
            </w:tcBorders>
            <w:shd w:val="clear" w:color="auto" w:fill="FFFFFF" w:themeFill="background1"/>
            <w:noWrap/>
          </w:tcPr>
          <w:p w14:paraId="4776047F" w14:textId="77777777" w:rsidR="00820543" w:rsidRPr="0083668C" w:rsidRDefault="00820543" w:rsidP="00820543">
            <w:pPr>
              <w:spacing w:line="240" w:lineRule="auto"/>
              <w:jc w:val="both"/>
              <w:rPr>
                <w:rFonts w:ascii="Times New Roman" w:eastAsia="Times New Roman" w:hAnsi="Times New Roman" w:cs="Arial"/>
                <w:b/>
                <w:color w:val="000000"/>
                <w:sz w:val="24"/>
              </w:rPr>
            </w:pPr>
          </w:p>
        </w:tc>
        <w:tc>
          <w:tcPr>
            <w:tcW w:w="1236"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15974917" w14:textId="77777777" w:rsidR="00820543" w:rsidRPr="0083668C" w:rsidRDefault="00820543" w:rsidP="0083668C">
            <w:pPr>
              <w:spacing w:line="240" w:lineRule="auto"/>
              <w:rPr>
                <w:rFonts w:ascii="Times New Roman" w:eastAsia="Times New Roman" w:hAnsi="Times New Roman" w:cs="Arial"/>
                <w:color w:val="000000"/>
                <w:sz w:val="24"/>
              </w:rPr>
            </w:pP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67DBBFBC" w14:textId="77777777" w:rsidR="00820543" w:rsidRPr="0083668C" w:rsidRDefault="00820543" w:rsidP="0083668C">
            <w:pPr>
              <w:spacing w:line="240" w:lineRule="auto"/>
              <w:rPr>
                <w:rFonts w:ascii="Times New Roman" w:eastAsia="Times New Roman" w:hAnsi="Times New Roman" w:cs="Arial"/>
                <w:color w:val="000000"/>
                <w:sz w:val="24"/>
              </w:rPr>
            </w:pP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74577AF7" w14:textId="77777777" w:rsidR="00820543" w:rsidRPr="0083668C" w:rsidRDefault="00820543" w:rsidP="0083668C">
            <w:pPr>
              <w:spacing w:line="240" w:lineRule="auto"/>
              <w:rPr>
                <w:rFonts w:ascii="Times New Roman" w:eastAsia="Times New Roman" w:hAnsi="Times New Roman" w:cs="Arial"/>
                <w:color w:val="000000"/>
                <w:sz w:val="24"/>
              </w:rPr>
            </w:pPr>
          </w:p>
        </w:tc>
        <w:tc>
          <w:tcPr>
            <w:tcW w:w="1194"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5B15569B" w14:textId="77777777" w:rsidR="00820543" w:rsidRPr="0083668C" w:rsidRDefault="00820543" w:rsidP="0083668C">
            <w:pPr>
              <w:spacing w:line="240" w:lineRule="auto"/>
              <w:rPr>
                <w:rFonts w:ascii="Times New Roman" w:eastAsia="Times New Roman" w:hAnsi="Times New Roman" w:cs="Arial"/>
                <w:color w:val="000000"/>
                <w:sz w:val="24"/>
              </w:rPr>
            </w:pPr>
          </w:p>
        </w:tc>
      </w:tr>
    </w:tbl>
    <w:p w14:paraId="42D1318B" w14:textId="77777777" w:rsidR="00820543" w:rsidRDefault="00820543" w:rsidP="0083668C">
      <w:pPr>
        <w:spacing w:line="240" w:lineRule="auto"/>
        <w:jc w:val="both"/>
        <w:rPr>
          <w:rFonts w:ascii="Times New Roman" w:eastAsia="Times New Roman" w:hAnsi="Times New Roman" w:cs="Times New Roman"/>
          <w:sz w:val="24"/>
          <w:szCs w:val="24"/>
        </w:rPr>
      </w:pPr>
    </w:p>
    <w:p w14:paraId="6E667317" w14:textId="77777777" w:rsidR="00820543" w:rsidRDefault="00820543" w:rsidP="0083668C">
      <w:pPr>
        <w:spacing w:line="240" w:lineRule="auto"/>
        <w:jc w:val="both"/>
        <w:rPr>
          <w:rFonts w:ascii="Times New Roman" w:eastAsia="Times New Roman" w:hAnsi="Times New Roman" w:cs="Times New Roman"/>
          <w:sz w:val="24"/>
          <w:szCs w:val="24"/>
        </w:rPr>
      </w:pPr>
    </w:p>
    <w:p w14:paraId="6B5A3223" w14:textId="77777777" w:rsidR="0083668C" w:rsidRPr="00053AFF" w:rsidRDefault="00820543" w:rsidP="0083668C">
      <w:pPr>
        <w:spacing w:line="240" w:lineRule="auto"/>
        <w:jc w:val="both"/>
        <w:rPr>
          <w:rFonts w:ascii="Arial" w:eastAsia="Times New Roman" w:hAnsi="Arial" w:cs="Arial"/>
          <w:b/>
          <w:color w:val="FF0000"/>
          <w:sz w:val="28"/>
          <w:szCs w:val="28"/>
        </w:rPr>
      </w:pPr>
      <w:r w:rsidRPr="00053AFF">
        <w:rPr>
          <w:rFonts w:ascii="Arial" w:eastAsia="Times New Roman" w:hAnsi="Arial" w:cs="Arial"/>
          <w:b/>
          <w:color w:val="FF0000"/>
          <w:sz w:val="28"/>
          <w:szCs w:val="28"/>
        </w:rPr>
        <w:t>*I</w:t>
      </w:r>
      <w:r w:rsidR="0083668C" w:rsidRPr="00053AFF">
        <w:rPr>
          <w:rFonts w:ascii="Arial" w:eastAsia="Times New Roman" w:hAnsi="Arial" w:cs="Arial"/>
          <w:b/>
          <w:color w:val="FF0000"/>
          <w:sz w:val="28"/>
          <w:szCs w:val="28"/>
        </w:rPr>
        <w:t>f list price is equal to your academic price, please add a note to your quotation indicating that your organization does not provide academic discounts</w:t>
      </w:r>
    </w:p>
    <w:p w14:paraId="7E42616C" w14:textId="77777777" w:rsidR="0083668C" w:rsidRPr="00820543" w:rsidRDefault="0083668C" w:rsidP="0083668C">
      <w:pPr>
        <w:spacing w:line="240" w:lineRule="auto"/>
        <w:jc w:val="both"/>
        <w:rPr>
          <w:rFonts w:ascii="Arial" w:eastAsia="Times New Roman" w:hAnsi="Arial" w:cs="Arial"/>
          <w:sz w:val="24"/>
          <w:szCs w:val="24"/>
        </w:rPr>
      </w:pPr>
    </w:p>
    <w:p w14:paraId="53A05E0D" w14:textId="77777777" w:rsidR="009929DC" w:rsidRPr="00820543" w:rsidRDefault="0083668C" w:rsidP="0075588D">
      <w:pPr>
        <w:autoSpaceDE w:val="0"/>
        <w:autoSpaceDN w:val="0"/>
        <w:adjustRightInd w:val="0"/>
        <w:spacing w:line="240" w:lineRule="auto"/>
        <w:jc w:val="both"/>
        <w:rPr>
          <w:rFonts w:ascii="Arial" w:hAnsi="Arial" w:cs="Arial"/>
          <w:color w:val="000000"/>
          <w:sz w:val="24"/>
          <w:szCs w:val="24"/>
        </w:rPr>
      </w:pPr>
      <w:r w:rsidRPr="00820543">
        <w:rPr>
          <w:rFonts w:ascii="Arial" w:eastAsia="Times New Roman" w:hAnsi="Arial" w:cs="Arial"/>
          <w:sz w:val="24"/>
          <w:szCs w:val="24"/>
        </w:rPr>
        <w:t xml:space="preserve">Note that the normal educational price and the in-kind contributions may be reviewed for reasonableness.  It is also possible that the CFI will audit this information. </w:t>
      </w:r>
      <w:r w:rsidR="009D7907" w:rsidRPr="00820543">
        <w:rPr>
          <w:rFonts w:ascii="Arial" w:eastAsia="Times New Roman" w:hAnsi="Arial" w:cs="Arial"/>
          <w:sz w:val="24"/>
          <w:szCs w:val="24"/>
        </w:rPr>
        <w:t>Suppliers</w:t>
      </w:r>
      <w:r w:rsidRPr="00820543">
        <w:rPr>
          <w:rFonts w:ascii="Arial" w:eastAsia="Times New Roman" w:hAnsi="Arial" w:cs="Arial"/>
          <w:sz w:val="24"/>
          <w:szCs w:val="24"/>
        </w:rPr>
        <w:t xml:space="preserve"> should ensure that they provide accurate pricing information, in line with the definitions provided above.  The CFI does not endorse the procurement of infrastructure that results in an overestimation of the value of the item and of the in-kind contribution.</w:t>
      </w:r>
    </w:p>
    <w:p w14:paraId="4A44EF44" w14:textId="77777777" w:rsidR="009929DC" w:rsidRPr="009D7907" w:rsidRDefault="009929DC" w:rsidP="0075588D">
      <w:pPr>
        <w:autoSpaceDE w:val="0"/>
        <w:autoSpaceDN w:val="0"/>
        <w:adjustRightInd w:val="0"/>
        <w:spacing w:line="240" w:lineRule="auto"/>
        <w:jc w:val="both"/>
        <w:rPr>
          <w:rFonts w:ascii="Arial" w:hAnsi="Arial" w:cs="Arial"/>
          <w:color w:val="000000"/>
          <w:sz w:val="24"/>
          <w:szCs w:val="24"/>
        </w:rPr>
      </w:pPr>
    </w:p>
    <w:p w14:paraId="519BD5AD" w14:textId="77777777" w:rsidR="005A1757" w:rsidRPr="009D7907" w:rsidRDefault="005A1757" w:rsidP="0075588D">
      <w:pPr>
        <w:autoSpaceDE w:val="0"/>
        <w:autoSpaceDN w:val="0"/>
        <w:adjustRightInd w:val="0"/>
        <w:spacing w:line="240" w:lineRule="auto"/>
        <w:jc w:val="both"/>
        <w:rPr>
          <w:rFonts w:ascii="Arial" w:hAnsi="Arial" w:cs="Arial"/>
          <w:color w:val="000000"/>
          <w:sz w:val="24"/>
          <w:szCs w:val="24"/>
        </w:rPr>
      </w:pPr>
    </w:p>
    <w:tbl>
      <w:tblPr>
        <w:tblStyle w:val="TableGrid"/>
        <w:tblW w:w="0" w:type="auto"/>
        <w:tblLook w:val="04A0" w:firstRow="1" w:lastRow="0" w:firstColumn="1" w:lastColumn="0" w:noHBand="0" w:noVBand="1"/>
      </w:tblPr>
      <w:tblGrid>
        <w:gridCol w:w="9576"/>
      </w:tblGrid>
      <w:tr w:rsidR="00FB61AC" w:rsidRPr="004E4534" w14:paraId="4298AF7E" w14:textId="77777777" w:rsidTr="00FB61AC">
        <w:tc>
          <w:tcPr>
            <w:tcW w:w="9576" w:type="dxa"/>
          </w:tcPr>
          <w:p w14:paraId="62611CBF" w14:textId="77777777" w:rsidR="00FB61AC" w:rsidRPr="00C15184" w:rsidRDefault="00C15184" w:rsidP="0075588D">
            <w:pPr>
              <w:autoSpaceDE w:val="0"/>
              <w:autoSpaceDN w:val="0"/>
              <w:adjustRightInd w:val="0"/>
              <w:jc w:val="both"/>
              <w:rPr>
                <w:rFonts w:ascii="Arial" w:hAnsi="Arial" w:cs="Arial"/>
                <w:b/>
                <w:color w:val="000000"/>
                <w:sz w:val="32"/>
                <w:szCs w:val="32"/>
              </w:rPr>
            </w:pPr>
            <w:r w:rsidRPr="00C15184">
              <w:rPr>
                <w:rFonts w:ascii="Arial" w:hAnsi="Arial" w:cs="Arial"/>
                <w:b/>
                <w:color w:val="000000"/>
                <w:sz w:val="32"/>
                <w:szCs w:val="32"/>
              </w:rPr>
              <w:t xml:space="preserve">Suppliers </w:t>
            </w:r>
            <w:r w:rsidR="00FB61AC" w:rsidRPr="00C15184">
              <w:rPr>
                <w:rFonts w:ascii="Arial" w:hAnsi="Arial" w:cs="Arial"/>
                <w:b/>
                <w:color w:val="000000"/>
                <w:sz w:val="32"/>
                <w:szCs w:val="32"/>
              </w:rPr>
              <w:t>can quote on any one or all of the items.</w:t>
            </w:r>
          </w:p>
        </w:tc>
      </w:tr>
    </w:tbl>
    <w:p w14:paraId="76914206" w14:textId="77777777" w:rsidR="00FB61AC" w:rsidRPr="009D7907" w:rsidRDefault="00FB61AC" w:rsidP="0075588D">
      <w:pPr>
        <w:autoSpaceDE w:val="0"/>
        <w:autoSpaceDN w:val="0"/>
        <w:adjustRightInd w:val="0"/>
        <w:spacing w:line="240" w:lineRule="auto"/>
        <w:jc w:val="both"/>
        <w:rPr>
          <w:rFonts w:ascii="Arial" w:hAnsi="Arial" w:cs="Arial"/>
          <w:color w:val="000000"/>
          <w:sz w:val="24"/>
          <w:szCs w:val="24"/>
        </w:rPr>
      </w:pPr>
    </w:p>
    <w:p w14:paraId="3D9EC46F" w14:textId="77777777" w:rsidR="00FB61AC" w:rsidRPr="009D7907" w:rsidRDefault="00FB61AC" w:rsidP="0075588D">
      <w:pPr>
        <w:autoSpaceDE w:val="0"/>
        <w:autoSpaceDN w:val="0"/>
        <w:adjustRightInd w:val="0"/>
        <w:spacing w:line="240" w:lineRule="auto"/>
        <w:jc w:val="both"/>
        <w:rPr>
          <w:rFonts w:ascii="Arial" w:hAnsi="Arial" w:cs="Arial"/>
          <w:color w:val="000000"/>
          <w:sz w:val="24"/>
          <w:szCs w:val="24"/>
        </w:rPr>
      </w:pPr>
    </w:p>
    <w:p w14:paraId="0EE2B1AA" w14:textId="77777777" w:rsidR="00820543" w:rsidRDefault="00820543">
      <w:pPr>
        <w:rPr>
          <w:rFonts w:ascii="Arial" w:hAnsi="Arial" w:cs="Arial"/>
          <w:color w:val="000000"/>
          <w:sz w:val="28"/>
          <w:szCs w:val="28"/>
          <w:u w:val="single"/>
        </w:rPr>
      </w:pPr>
      <w:r>
        <w:rPr>
          <w:rFonts w:ascii="Arial" w:hAnsi="Arial" w:cs="Arial"/>
          <w:color w:val="000000"/>
          <w:sz w:val="28"/>
          <w:szCs w:val="28"/>
          <w:u w:val="single"/>
        </w:rPr>
        <w:br w:type="page"/>
      </w:r>
    </w:p>
    <w:p w14:paraId="29C68A58" w14:textId="77777777" w:rsidR="00FB61AC" w:rsidRPr="00C15184" w:rsidRDefault="00FB61AC" w:rsidP="0075588D">
      <w:pPr>
        <w:autoSpaceDE w:val="0"/>
        <w:autoSpaceDN w:val="0"/>
        <w:adjustRightInd w:val="0"/>
        <w:spacing w:line="240" w:lineRule="auto"/>
        <w:jc w:val="both"/>
        <w:rPr>
          <w:rFonts w:ascii="Arial" w:hAnsi="Arial" w:cs="Arial"/>
          <w:b/>
          <w:color w:val="000000"/>
          <w:sz w:val="28"/>
          <w:szCs w:val="28"/>
        </w:rPr>
      </w:pPr>
      <w:r w:rsidRPr="00C15184">
        <w:rPr>
          <w:rFonts w:ascii="Arial" w:hAnsi="Arial" w:cs="Arial"/>
          <w:b/>
          <w:color w:val="000000"/>
          <w:sz w:val="28"/>
          <w:szCs w:val="28"/>
        </w:rPr>
        <w:lastRenderedPageBreak/>
        <w:t>Suppliers Must Complete/Confirm the following Information</w:t>
      </w:r>
      <w:r w:rsidR="00C15184">
        <w:rPr>
          <w:rFonts w:ascii="Arial" w:hAnsi="Arial" w:cs="Arial"/>
          <w:b/>
          <w:color w:val="000000"/>
          <w:sz w:val="28"/>
          <w:szCs w:val="28"/>
        </w:rPr>
        <w:t>:</w:t>
      </w:r>
    </w:p>
    <w:p w14:paraId="40B625AA" w14:textId="77777777" w:rsidR="00FB61AC" w:rsidRPr="009D7907" w:rsidRDefault="00FB61AC" w:rsidP="0075588D">
      <w:pPr>
        <w:autoSpaceDE w:val="0"/>
        <w:autoSpaceDN w:val="0"/>
        <w:adjustRightInd w:val="0"/>
        <w:spacing w:line="240" w:lineRule="auto"/>
        <w:jc w:val="both"/>
        <w:rPr>
          <w:rFonts w:ascii="Arial" w:hAnsi="Arial" w:cs="Arial"/>
          <w:color w:val="000000"/>
          <w:sz w:val="24"/>
          <w:szCs w:val="24"/>
        </w:rPr>
      </w:pPr>
    </w:p>
    <w:tbl>
      <w:tblPr>
        <w:tblStyle w:val="TableGrid"/>
        <w:tblW w:w="0" w:type="auto"/>
        <w:tblLook w:val="04A0" w:firstRow="1" w:lastRow="0" w:firstColumn="1" w:lastColumn="0" w:noHBand="0" w:noVBand="1"/>
      </w:tblPr>
      <w:tblGrid>
        <w:gridCol w:w="10070"/>
      </w:tblGrid>
      <w:tr w:rsidR="00FB61AC" w:rsidRPr="004E4534" w14:paraId="0B17DA5F" w14:textId="77777777" w:rsidTr="00820543">
        <w:tc>
          <w:tcPr>
            <w:tcW w:w="10188" w:type="dxa"/>
          </w:tcPr>
          <w:p w14:paraId="26CFC07A" w14:textId="77777777" w:rsidR="00FB61AC" w:rsidRPr="009D7907" w:rsidRDefault="00FB61AC" w:rsidP="0075588D">
            <w:pPr>
              <w:autoSpaceDE w:val="0"/>
              <w:autoSpaceDN w:val="0"/>
              <w:adjustRightInd w:val="0"/>
              <w:jc w:val="both"/>
              <w:rPr>
                <w:rFonts w:ascii="Arial" w:hAnsi="Arial" w:cs="Arial"/>
                <w:color w:val="000000"/>
                <w:sz w:val="24"/>
                <w:szCs w:val="24"/>
              </w:rPr>
            </w:pPr>
            <w:r w:rsidRPr="009D7907">
              <w:rPr>
                <w:rFonts w:ascii="Arial" w:hAnsi="Arial" w:cs="Arial"/>
                <w:color w:val="000000"/>
                <w:sz w:val="24"/>
                <w:szCs w:val="24"/>
              </w:rPr>
              <w:t>F.O.B. Lakehead University</w:t>
            </w:r>
          </w:p>
        </w:tc>
      </w:tr>
      <w:tr w:rsidR="00FB61AC" w:rsidRPr="004E4534" w14:paraId="6A895F6F" w14:textId="77777777" w:rsidTr="00820543">
        <w:tc>
          <w:tcPr>
            <w:tcW w:w="10188" w:type="dxa"/>
          </w:tcPr>
          <w:p w14:paraId="2D211E05" w14:textId="77777777" w:rsidR="00FB61AC" w:rsidRPr="009D7907" w:rsidRDefault="00FB61AC" w:rsidP="0075588D">
            <w:pPr>
              <w:autoSpaceDE w:val="0"/>
              <w:autoSpaceDN w:val="0"/>
              <w:adjustRightInd w:val="0"/>
              <w:jc w:val="both"/>
              <w:rPr>
                <w:rFonts w:ascii="Arial" w:hAnsi="Arial" w:cs="Arial"/>
                <w:color w:val="000000"/>
                <w:sz w:val="24"/>
                <w:szCs w:val="24"/>
              </w:rPr>
            </w:pPr>
            <w:r w:rsidRPr="009D7907">
              <w:rPr>
                <w:rFonts w:ascii="Arial" w:hAnsi="Arial" w:cs="Arial"/>
                <w:color w:val="000000"/>
                <w:sz w:val="24"/>
                <w:szCs w:val="24"/>
              </w:rPr>
              <w:t xml:space="preserve">Shipping </w:t>
            </w:r>
            <w:r w:rsidR="00820543">
              <w:rPr>
                <w:rFonts w:ascii="Arial" w:hAnsi="Arial" w:cs="Arial"/>
                <w:color w:val="000000"/>
                <w:sz w:val="24"/>
                <w:szCs w:val="24"/>
              </w:rPr>
              <w:t>Charges:  Included  [    ] Extra  [    ]  Cost:  $</w:t>
            </w:r>
          </w:p>
        </w:tc>
      </w:tr>
      <w:tr w:rsidR="00FB61AC" w:rsidRPr="004E4534" w14:paraId="4B1AF2CB" w14:textId="77777777" w:rsidTr="00820543">
        <w:tc>
          <w:tcPr>
            <w:tcW w:w="10188" w:type="dxa"/>
          </w:tcPr>
          <w:p w14:paraId="331F1950" w14:textId="77777777" w:rsidR="00FB61AC" w:rsidRPr="009D7907" w:rsidRDefault="00FB61AC" w:rsidP="0075588D">
            <w:pPr>
              <w:autoSpaceDE w:val="0"/>
              <w:autoSpaceDN w:val="0"/>
              <w:adjustRightInd w:val="0"/>
              <w:jc w:val="both"/>
              <w:rPr>
                <w:rFonts w:ascii="Arial" w:hAnsi="Arial" w:cs="Arial"/>
                <w:color w:val="000000"/>
                <w:sz w:val="24"/>
                <w:szCs w:val="24"/>
              </w:rPr>
            </w:pPr>
            <w:r w:rsidRPr="009D7907">
              <w:rPr>
                <w:rFonts w:ascii="Arial" w:hAnsi="Arial" w:cs="Arial"/>
                <w:color w:val="000000"/>
                <w:sz w:val="24"/>
                <w:szCs w:val="24"/>
              </w:rPr>
              <w:t>Method of Shipping</w:t>
            </w:r>
            <w:r w:rsidR="00820543">
              <w:rPr>
                <w:rFonts w:ascii="Arial" w:hAnsi="Arial" w:cs="Arial"/>
                <w:color w:val="000000"/>
                <w:sz w:val="24"/>
                <w:szCs w:val="24"/>
              </w:rPr>
              <w:t>:</w:t>
            </w:r>
          </w:p>
        </w:tc>
      </w:tr>
    </w:tbl>
    <w:p w14:paraId="63E142B1" w14:textId="77777777" w:rsidR="00FB61AC" w:rsidRPr="009D7907" w:rsidRDefault="00FB61AC" w:rsidP="0075588D">
      <w:pPr>
        <w:autoSpaceDE w:val="0"/>
        <w:autoSpaceDN w:val="0"/>
        <w:adjustRightInd w:val="0"/>
        <w:spacing w:line="240" w:lineRule="auto"/>
        <w:jc w:val="both"/>
        <w:rPr>
          <w:rFonts w:ascii="Arial" w:hAnsi="Arial" w:cs="Arial"/>
          <w:color w:val="000000"/>
          <w:sz w:val="24"/>
          <w:szCs w:val="24"/>
        </w:rPr>
      </w:pPr>
    </w:p>
    <w:tbl>
      <w:tblPr>
        <w:tblStyle w:val="TableGrid"/>
        <w:tblW w:w="0" w:type="auto"/>
        <w:tblLook w:val="04A0" w:firstRow="1" w:lastRow="0" w:firstColumn="1" w:lastColumn="0" w:noHBand="0" w:noVBand="1"/>
      </w:tblPr>
      <w:tblGrid>
        <w:gridCol w:w="4747"/>
        <w:gridCol w:w="5323"/>
      </w:tblGrid>
      <w:tr w:rsidR="00C15184" w:rsidRPr="004E4534" w14:paraId="40663D3C" w14:textId="77777777" w:rsidTr="007E1122">
        <w:tc>
          <w:tcPr>
            <w:tcW w:w="10188" w:type="dxa"/>
            <w:gridSpan w:val="2"/>
          </w:tcPr>
          <w:p w14:paraId="53C85E2F" w14:textId="77777777" w:rsidR="00C15184" w:rsidRPr="009D7907" w:rsidRDefault="00C15184" w:rsidP="0075588D">
            <w:pPr>
              <w:autoSpaceDE w:val="0"/>
              <w:autoSpaceDN w:val="0"/>
              <w:adjustRightInd w:val="0"/>
              <w:jc w:val="both"/>
              <w:rPr>
                <w:rFonts w:ascii="Arial" w:hAnsi="Arial" w:cs="Arial"/>
                <w:color w:val="000000"/>
                <w:sz w:val="24"/>
                <w:szCs w:val="24"/>
              </w:rPr>
            </w:pPr>
            <w:r w:rsidRPr="009D7907">
              <w:rPr>
                <w:rFonts w:ascii="Arial" w:hAnsi="Arial" w:cs="Arial"/>
                <w:color w:val="000000"/>
                <w:sz w:val="24"/>
                <w:szCs w:val="24"/>
              </w:rPr>
              <w:t>Name of Firm:</w:t>
            </w:r>
          </w:p>
          <w:p w14:paraId="48D221C4" w14:textId="77777777" w:rsidR="00C15184" w:rsidRPr="009D7907" w:rsidRDefault="00C15184" w:rsidP="0075588D">
            <w:pPr>
              <w:autoSpaceDE w:val="0"/>
              <w:autoSpaceDN w:val="0"/>
              <w:adjustRightInd w:val="0"/>
              <w:jc w:val="both"/>
              <w:rPr>
                <w:rFonts w:ascii="Arial" w:hAnsi="Arial" w:cs="Arial"/>
                <w:color w:val="000000"/>
                <w:sz w:val="24"/>
                <w:szCs w:val="24"/>
              </w:rPr>
            </w:pPr>
          </w:p>
        </w:tc>
      </w:tr>
      <w:tr w:rsidR="00FB61AC" w:rsidRPr="004E4534" w14:paraId="6D9535EF" w14:textId="77777777" w:rsidTr="00820543">
        <w:tc>
          <w:tcPr>
            <w:tcW w:w="10188" w:type="dxa"/>
            <w:gridSpan w:val="2"/>
          </w:tcPr>
          <w:p w14:paraId="2D480941" w14:textId="77777777" w:rsidR="009929DC" w:rsidRPr="009D7907" w:rsidRDefault="0083668C" w:rsidP="0075588D">
            <w:pPr>
              <w:autoSpaceDE w:val="0"/>
              <w:autoSpaceDN w:val="0"/>
              <w:adjustRightInd w:val="0"/>
              <w:jc w:val="both"/>
              <w:rPr>
                <w:rFonts w:ascii="Arial" w:hAnsi="Arial" w:cs="Arial"/>
                <w:color w:val="000000"/>
                <w:sz w:val="24"/>
                <w:szCs w:val="24"/>
              </w:rPr>
            </w:pPr>
            <w:r w:rsidRPr="0083668C">
              <w:rPr>
                <w:rFonts w:ascii="Arial" w:hAnsi="Arial" w:cs="Arial"/>
                <w:color w:val="000000"/>
                <w:sz w:val="24"/>
                <w:szCs w:val="24"/>
              </w:rPr>
              <w:t>I hereby certify that the pricing information provided are in line with the definitions provided in the RFQ and that this information is accurate as supported by current practices and conditions.</w:t>
            </w:r>
          </w:p>
          <w:p w14:paraId="3F97D004" w14:textId="77777777" w:rsidR="00820543" w:rsidRDefault="00820543" w:rsidP="0075588D">
            <w:pPr>
              <w:autoSpaceDE w:val="0"/>
              <w:autoSpaceDN w:val="0"/>
              <w:adjustRightInd w:val="0"/>
              <w:jc w:val="both"/>
              <w:rPr>
                <w:rFonts w:ascii="Arial" w:hAnsi="Arial" w:cs="Arial"/>
                <w:color w:val="000000"/>
                <w:sz w:val="24"/>
                <w:szCs w:val="24"/>
              </w:rPr>
            </w:pPr>
          </w:p>
          <w:p w14:paraId="3E13F548" w14:textId="77777777" w:rsidR="00820543" w:rsidRDefault="00820543" w:rsidP="0075588D">
            <w:pPr>
              <w:autoSpaceDE w:val="0"/>
              <w:autoSpaceDN w:val="0"/>
              <w:adjustRightInd w:val="0"/>
              <w:jc w:val="both"/>
              <w:rPr>
                <w:rFonts w:ascii="Arial" w:hAnsi="Arial" w:cs="Arial"/>
                <w:color w:val="000000"/>
                <w:sz w:val="24"/>
                <w:szCs w:val="24"/>
              </w:rPr>
            </w:pPr>
            <w:r>
              <w:rPr>
                <w:rFonts w:ascii="Arial" w:hAnsi="Arial" w:cs="Arial"/>
                <w:color w:val="000000"/>
                <w:sz w:val="24"/>
                <w:szCs w:val="24"/>
              </w:rPr>
              <w:t>Name of Responding Individual and Title:</w:t>
            </w:r>
            <w:r w:rsidR="00C15184">
              <w:rPr>
                <w:rFonts w:ascii="Arial" w:hAnsi="Arial" w:cs="Arial"/>
                <w:color w:val="000000"/>
                <w:sz w:val="24"/>
                <w:szCs w:val="24"/>
              </w:rPr>
              <w:t xml:space="preserve"> ______________________________________</w:t>
            </w:r>
          </w:p>
          <w:p w14:paraId="1EB59E1B" w14:textId="77777777" w:rsidR="00820543" w:rsidRDefault="00820543" w:rsidP="0075588D">
            <w:pPr>
              <w:autoSpaceDE w:val="0"/>
              <w:autoSpaceDN w:val="0"/>
              <w:adjustRightInd w:val="0"/>
              <w:jc w:val="both"/>
              <w:rPr>
                <w:rFonts w:ascii="Arial" w:hAnsi="Arial" w:cs="Arial"/>
                <w:color w:val="000000"/>
                <w:sz w:val="24"/>
                <w:szCs w:val="24"/>
              </w:rPr>
            </w:pPr>
          </w:p>
          <w:p w14:paraId="387F2835" w14:textId="77777777" w:rsidR="00FB61AC" w:rsidRPr="009D7907" w:rsidRDefault="00FB61AC" w:rsidP="0075588D">
            <w:pPr>
              <w:autoSpaceDE w:val="0"/>
              <w:autoSpaceDN w:val="0"/>
              <w:adjustRightInd w:val="0"/>
              <w:jc w:val="both"/>
              <w:rPr>
                <w:rFonts w:ascii="Arial" w:hAnsi="Arial" w:cs="Arial"/>
                <w:color w:val="000000"/>
                <w:sz w:val="24"/>
                <w:szCs w:val="24"/>
              </w:rPr>
            </w:pPr>
            <w:r w:rsidRPr="009D7907">
              <w:rPr>
                <w:rFonts w:ascii="Arial" w:hAnsi="Arial" w:cs="Arial"/>
                <w:color w:val="000000"/>
                <w:sz w:val="24"/>
                <w:szCs w:val="24"/>
              </w:rPr>
              <w:t>Signature:</w:t>
            </w:r>
          </w:p>
          <w:p w14:paraId="01364E27" w14:textId="77777777" w:rsidR="00FB61AC" w:rsidRPr="009D7907" w:rsidRDefault="00FB61AC" w:rsidP="0075588D">
            <w:pPr>
              <w:autoSpaceDE w:val="0"/>
              <w:autoSpaceDN w:val="0"/>
              <w:adjustRightInd w:val="0"/>
              <w:jc w:val="both"/>
              <w:rPr>
                <w:rFonts w:ascii="Arial" w:hAnsi="Arial" w:cs="Arial"/>
                <w:color w:val="000000"/>
                <w:sz w:val="24"/>
                <w:szCs w:val="24"/>
              </w:rPr>
            </w:pPr>
          </w:p>
          <w:p w14:paraId="1B60D9EE" w14:textId="77777777" w:rsidR="00FB61AC" w:rsidRPr="009D7907" w:rsidRDefault="00FB61AC" w:rsidP="0075588D">
            <w:pPr>
              <w:autoSpaceDE w:val="0"/>
              <w:autoSpaceDN w:val="0"/>
              <w:adjustRightInd w:val="0"/>
              <w:jc w:val="both"/>
              <w:rPr>
                <w:rFonts w:ascii="Arial" w:hAnsi="Arial" w:cs="Arial"/>
                <w:color w:val="000000"/>
                <w:sz w:val="24"/>
                <w:szCs w:val="24"/>
              </w:rPr>
            </w:pPr>
          </w:p>
        </w:tc>
      </w:tr>
      <w:tr w:rsidR="00FB61AC" w:rsidRPr="004E4534" w14:paraId="7C161CB0" w14:textId="77777777" w:rsidTr="00820543">
        <w:tc>
          <w:tcPr>
            <w:tcW w:w="4788" w:type="dxa"/>
          </w:tcPr>
          <w:p w14:paraId="1042F931" w14:textId="77777777" w:rsidR="00FB61AC" w:rsidRPr="009D7907" w:rsidRDefault="00FB61AC" w:rsidP="0075588D">
            <w:pPr>
              <w:autoSpaceDE w:val="0"/>
              <w:autoSpaceDN w:val="0"/>
              <w:adjustRightInd w:val="0"/>
              <w:jc w:val="both"/>
              <w:rPr>
                <w:rFonts w:ascii="Arial" w:hAnsi="Arial" w:cs="Arial"/>
                <w:color w:val="000000"/>
                <w:sz w:val="24"/>
                <w:szCs w:val="24"/>
              </w:rPr>
            </w:pPr>
            <w:r w:rsidRPr="009D7907">
              <w:rPr>
                <w:rFonts w:ascii="Arial" w:hAnsi="Arial" w:cs="Arial"/>
                <w:color w:val="000000"/>
                <w:sz w:val="24"/>
                <w:szCs w:val="24"/>
              </w:rPr>
              <w:t>Vendor Quote Reference:</w:t>
            </w:r>
          </w:p>
          <w:p w14:paraId="745E831F" w14:textId="77777777" w:rsidR="00FB61AC" w:rsidRPr="009D7907" w:rsidRDefault="00FB61AC" w:rsidP="0075588D">
            <w:pPr>
              <w:autoSpaceDE w:val="0"/>
              <w:autoSpaceDN w:val="0"/>
              <w:adjustRightInd w:val="0"/>
              <w:jc w:val="both"/>
              <w:rPr>
                <w:rFonts w:ascii="Arial" w:hAnsi="Arial" w:cs="Arial"/>
                <w:color w:val="000000"/>
                <w:sz w:val="24"/>
                <w:szCs w:val="24"/>
              </w:rPr>
            </w:pPr>
          </w:p>
        </w:tc>
        <w:tc>
          <w:tcPr>
            <w:tcW w:w="5400" w:type="dxa"/>
          </w:tcPr>
          <w:p w14:paraId="68D9308C" w14:textId="77777777" w:rsidR="00FB61AC" w:rsidRPr="009D7907" w:rsidRDefault="00FB61AC" w:rsidP="0075588D">
            <w:pPr>
              <w:autoSpaceDE w:val="0"/>
              <w:autoSpaceDN w:val="0"/>
              <w:adjustRightInd w:val="0"/>
              <w:jc w:val="both"/>
              <w:rPr>
                <w:rFonts w:ascii="Arial" w:hAnsi="Arial" w:cs="Arial"/>
                <w:color w:val="000000"/>
                <w:sz w:val="24"/>
                <w:szCs w:val="24"/>
              </w:rPr>
            </w:pPr>
            <w:r w:rsidRPr="009D7907">
              <w:rPr>
                <w:rFonts w:ascii="Arial" w:hAnsi="Arial" w:cs="Arial"/>
                <w:color w:val="000000"/>
                <w:sz w:val="24"/>
                <w:szCs w:val="24"/>
              </w:rPr>
              <w:t>e-mail address:</w:t>
            </w:r>
          </w:p>
          <w:p w14:paraId="6F286776" w14:textId="77777777" w:rsidR="00FB61AC" w:rsidRPr="009D7907" w:rsidRDefault="00FB61AC" w:rsidP="0075588D">
            <w:pPr>
              <w:autoSpaceDE w:val="0"/>
              <w:autoSpaceDN w:val="0"/>
              <w:adjustRightInd w:val="0"/>
              <w:jc w:val="both"/>
              <w:rPr>
                <w:rFonts w:ascii="Arial" w:hAnsi="Arial" w:cs="Arial"/>
                <w:color w:val="000000"/>
                <w:sz w:val="24"/>
                <w:szCs w:val="24"/>
              </w:rPr>
            </w:pPr>
          </w:p>
        </w:tc>
      </w:tr>
      <w:tr w:rsidR="00FB61AC" w:rsidRPr="004E4534" w14:paraId="2805BE19" w14:textId="77777777" w:rsidTr="00820543">
        <w:tc>
          <w:tcPr>
            <w:tcW w:w="4788" w:type="dxa"/>
          </w:tcPr>
          <w:p w14:paraId="775791D5" w14:textId="77777777" w:rsidR="00FB61AC" w:rsidRPr="009D7907" w:rsidRDefault="00FB61AC" w:rsidP="0075588D">
            <w:pPr>
              <w:autoSpaceDE w:val="0"/>
              <w:autoSpaceDN w:val="0"/>
              <w:adjustRightInd w:val="0"/>
              <w:jc w:val="both"/>
              <w:rPr>
                <w:rFonts w:ascii="Arial" w:hAnsi="Arial" w:cs="Arial"/>
                <w:color w:val="000000"/>
                <w:sz w:val="24"/>
                <w:szCs w:val="24"/>
              </w:rPr>
            </w:pPr>
            <w:r w:rsidRPr="009D7907">
              <w:rPr>
                <w:rFonts w:ascii="Arial" w:hAnsi="Arial" w:cs="Arial"/>
                <w:color w:val="000000"/>
                <w:sz w:val="24"/>
                <w:szCs w:val="24"/>
              </w:rPr>
              <w:t>Telephone number:</w:t>
            </w:r>
          </w:p>
          <w:p w14:paraId="758288FE" w14:textId="77777777" w:rsidR="00FB61AC" w:rsidRPr="009D7907" w:rsidRDefault="00FB61AC" w:rsidP="0075588D">
            <w:pPr>
              <w:autoSpaceDE w:val="0"/>
              <w:autoSpaceDN w:val="0"/>
              <w:adjustRightInd w:val="0"/>
              <w:jc w:val="both"/>
              <w:rPr>
                <w:rFonts w:ascii="Arial" w:hAnsi="Arial" w:cs="Arial"/>
                <w:color w:val="000000"/>
                <w:sz w:val="24"/>
                <w:szCs w:val="24"/>
              </w:rPr>
            </w:pPr>
          </w:p>
        </w:tc>
        <w:tc>
          <w:tcPr>
            <w:tcW w:w="5400" w:type="dxa"/>
          </w:tcPr>
          <w:p w14:paraId="2BCE78C7" w14:textId="77777777" w:rsidR="00FB61AC" w:rsidRPr="009D7907" w:rsidRDefault="00FB61AC" w:rsidP="0075588D">
            <w:pPr>
              <w:autoSpaceDE w:val="0"/>
              <w:autoSpaceDN w:val="0"/>
              <w:adjustRightInd w:val="0"/>
              <w:jc w:val="both"/>
              <w:rPr>
                <w:rFonts w:ascii="Arial" w:hAnsi="Arial" w:cs="Arial"/>
                <w:color w:val="000000"/>
                <w:sz w:val="24"/>
                <w:szCs w:val="24"/>
              </w:rPr>
            </w:pPr>
            <w:r w:rsidRPr="009D7907">
              <w:rPr>
                <w:rFonts w:ascii="Arial" w:hAnsi="Arial" w:cs="Arial"/>
                <w:color w:val="000000"/>
                <w:sz w:val="24"/>
                <w:szCs w:val="24"/>
              </w:rPr>
              <w:t xml:space="preserve">Fax Number: </w:t>
            </w:r>
          </w:p>
          <w:p w14:paraId="2AFC318D" w14:textId="77777777" w:rsidR="00FB61AC" w:rsidRPr="009D7907" w:rsidRDefault="00FB61AC" w:rsidP="0075588D">
            <w:pPr>
              <w:autoSpaceDE w:val="0"/>
              <w:autoSpaceDN w:val="0"/>
              <w:adjustRightInd w:val="0"/>
              <w:jc w:val="both"/>
              <w:rPr>
                <w:rFonts w:ascii="Arial" w:hAnsi="Arial" w:cs="Arial"/>
                <w:color w:val="000000"/>
                <w:sz w:val="24"/>
                <w:szCs w:val="24"/>
              </w:rPr>
            </w:pPr>
          </w:p>
        </w:tc>
      </w:tr>
    </w:tbl>
    <w:p w14:paraId="7F5A90AE" w14:textId="77777777" w:rsidR="00FB61AC" w:rsidRPr="009D7907" w:rsidRDefault="00FB61AC" w:rsidP="0075588D">
      <w:pPr>
        <w:autoSpaceDE w:val="0"/>
        <w:autoSpaceDN w:val="0"/>
        <w:adjustRightInd w:val="0"/>
        <w:spacing w:line="240" w:lineRule="auto"/>
        <w:jc w:val="both"/>
        <w:rPr>
          <w:rFonts w:ascii="Arial" w:hAnsi="Arial" w:cs="Arial"/>
          <w:color w:val="000000"/>
          <w:sz w:val="24"/>
          <w:szCs w:val="24"/>
        </w:rPr>
      </w:pPr>
    </w:p>
    <w:tbl>
      <w:tblPr>
        <w:tblStyle w:val="TableGrid"/>
        <w:tblW w:w="0" w:type="auto"/>
        <w:tblLook w:val="04A0" w:firstRow="1" w:lastRow="0" w:firstColumn="1" w:lastColumn="0" w:noHBand="0" w:noVBand="1"/>
      </w:tblPr>
      <w:tblGrid>
        <w:gridCol w:w="4732"/>
        <w:gridCol w:w="5338"/>
      </w:tblGrid>
      <w:tr w:rsidR="00FB61AC" w:rsidRPr="004E4534" w14:paraId="38FB2FAF" w14:textId="77777777" w:rsidTr="00820543">
        <w:tc>
          <w:tcPr>
            <w:tcW w:w="4788" w:type="dxa"/>
          </w:tcPr>
          <w:p w14:paraId="506D6DFA" w14:textId="77777777" w:rsidR="00FB61AC" w:rsidRPr="009D7907" w:rsidRDefault="00FB61AC" w:rsidP="0075588D">
            <w:pPr>
              <w:autoSpaceDE w:val="0"/>
              <w:autoSpaceDN w:val="0"/>
              <w:adjustRightInd w:val="0"/>
              <w:jc w:val="both"/>
              <w:rPr>
                <w:rFonts w:ascii="Arial" w:hAnsi="Arial" w:cs="Arial"/>
                <w:color w:val="000000"/>
                <w:sz w:val="24"/>
                <w:szCs w:val="24"/>
              </w:rPr>
            </w:pPr>
            <w:r w:rsidRPr="009D7907">
              <w:rPr>
                <w:rFonts w:ascii="Arial" w:hAnsi="Arial" w:cs="Arial"/>
                <w:color w:val="000000"/>
                <w:sz w:val="24"/>
                <w:szCs w:val="24"/>
              </w:rPr>
              <w:t>Term:  NET 30 DAYS</w:t>
            </w:r>
          </w:p>
        </w:tc>
        <w:tc>
          <w:tcPr>
            <w:tcW w:w="5400" w:type="dxa"/>
          </w:tcPr>
          <w:p w14:paraId="1120F8F3" w14:textId="77777777" w:rsidR="00FB61AC" w:rsidRPr="009D7907" w:rsidRDefault="00FB61AC" w:rsidP="0075588D">
            <w:pPr>
              <w:autoSpaceDE w:val="0"/>
              <w:autoSpaceDN w:val="0"/>
              <w:adjustRightInd w:val="0"/>
              <w:jc w:val="both"/>
              <w:rPr>
                <w:rFonts w:ascii="Arial" w:hAnsi="Arial" w:cs="Arial"/>
                <w:color w:val="000000"/>
                <w:sz w:val="24"/>
                <w:szCs w:val="24"/>
              </w:rPr>
            </w:pPr>
            <w:r w:rsidRPr="00C15184">
              <w:rPr>
                <w:rFonts w:ascii="Arial" w:hAnsi="Arial" w:cs="Arial"/>
                <w:b/>
                <w:color w:val="000000"/>
                <w:sz w:val="24"/>
                <w:szCs w:val="24"/>
              </w:rPr>
              <w:t>Do not include HST in the quote</w:t>
            </w:r>
            <w:r w:rsidRPr="009D7907">
              <w:rPr>
                <w:rFonts w:ascii="Arial" w:hAnsi="Arial" w:cs="Arial"/>
                <w:color w:val="000000"/>
                <w:sz w:val="24"/>
                <w:szCs w:val="24"/>
              </w:rPr>
              <w:t>.</w:t>
            </w:r>
          </w:p>
        </w:tc>
      </w:tr>
      <w:tr w:rsidR="00FB61AC" w:rsidRPr="004E4534" w14:paraId="0578BD45" w14:textId="77777777" w:rsidTr="00820543">
        <w:tc>
          <w:tcPr>
            <w:tcW w:w="10188" w:type="dxa"/>
            <w:gridSpan w:val="2"/>
          </w:tcPr>
          <w:p w14:paraId="17612943" w14:textId="77777777" w:rsidR="00FB61AC" w:rsidRPr="009D7907" w:rsidRDefault="00DC58C6" w:rsidP="0075588D">
            <w:pPr>
              <w:autoSpaceDE w:val="0"/>
              <w:autoSpaceDN w:val="0"/>
              <w:adjustRightInd w:val="0"/>
              <w:jc w:val="both"/>
              <w:rPr>
                <w:rFonts w:ascii="Arial" w:hAnsi="Arial" w:cs="Arial"/>
                <w:color w:val="000000"/>
                <w:sz w:val="24"/>
                <w:szCs w:val="24"/>
              </w:rPr>
            </w:pPr>
            <w:r w:rsidRPr="009D7907">
              <w:rPr>
                <w:rFonts w:ascii="Arial" w:hAnsi="Arial" w:cs="Arial"/>
                <w:color w:val="000000"/>
                <w:sz w:val="24"/>
                <w:szCs w:val="24"/>
              </w:rPr>
              <w:t xml:space="preserve">Suppliers may offer alternatives that in their opinion equal or exceed the technical or performance standards of the quoted reference.  </w:t>
            </w:r>
            <w:r w:rsidR="00433298" w:rsidRPr="00433298">
              <w:rPr>
                <w:rFonts w:ascii="Arial" w:hAnsi="Arial" w:cs="Arial"/>
                <w:color w:val="000000"/>
                <w:sz w:val="24"/>
                <w:szCs w:val="24"/>
              </w:rPr>
              <w:t>Suppliers will be required to fully demonstrate that their proposed products meet or exceed the specifications provided.  In evaluating quotations, Lakehead</w:t>
            </w:r>
            <w:r w:rsidR="00433298">
              <w:rPr>
                <w:rFonts w:ascii="Arial" w:hAnsi="Arial" w:cs="Arial"/>
                <w:color w:val="000000"/>
                <w:sz w:val="24"/>
                <w:szCs w:val="24"/>
              </w:rPr>
              <w:t xml:space="preserve"> University</w:t>
            </w:r>
            <w:r w:rsidR="00433298" w:rsidRPr="00433298">
              <w:rPr>
                <w:rFonts w:ascii="Arial" w:hAnsi="Arial" w:cs="Arial"/>
                <w:color w:val="000000"/>
                <w:sz w:val="24"/>
                <w:szCs w:val="24"/>
              </w:rPr>
              <w:t>’s selection committee will carefully consider alternates offered by that supplier and will confirm acceptance or rejection of alternates</w:t>
            </w:r>
            <w:r w:rsidR="00433298">
              <w:rPr>
                <w:rFonts w:ascii="Arial" w:hAnsi="Arial" w:cs="Arial"/>
                <w:color w:val="000000"/>
                <w:sz w:val="24"/>
                <w:szCs w:val="24"/>
              </w:rPr>
              <w:t>.</w:t>
            </w:r>
          </w:p>
        </w:tc>
      </w:tr>
      <w:tr w:rsidR="00FB61AC" w:rsidRPr="004E4534" w14:paraId="3B394942" w14:textId="77777777" w:rsidTr="00820543">
        <w:tc>
          <w:tcPr>
            <w:tcW w:w="10188" w:type="dxa"/>
            <w:gridSpan w:val="2"/>
          </w:tcPr>
          <w:p w14:paraId="0401AFF3" w14:textId="50A81E84" w:rsidR="00FB61AC" w:rsidRPr="009D7907" w:rsidRDefault="00DC58C6" w:rsidP="0075588D">
            <w:pPr>
              <w:autoSpaceDE w:val="0"/>
              <w:autoSpaceDN w:val="0"/>
              <w:adjustRightInd w:val="0"/>
              <w:jc w:val="both"/>
              <w:rPr>
                <w:rFonts w:ascii="Arial" w:hAnsi="Arial" w:cs="Arial"/>
                <w:color w:val="000000"/>
                <w:sz w:val="24"/>
                <w:szCs w:val="24"/>
              </w:rPr>
            </w:pPr>
            <w:r w:rsidRPr="009D7907">
              <w:rPr>
                <w:rFonts w:ascii="Arial" w:hAnsi="Arial" w:cs="Arial"/>
                <w:color w:val="000000"/>
                <w:sz w:val="24"/>
                <w:szCs w:val="24"/>
              </w:rPr>
              <w:t>Electrical Unit</w:t>
            </w:r>
            <w:r w:rsidR="0095779E" w:rsidRPr="009D7907">
              <w:rPr>
                <w:rFonts w:ascii="Arial" w:hAnsi="Arial" w:cs="Arial"/>
                <w:color w:val="000000"/>
                <w:sz w:val="24"/>
                <w:szCs w:val="24"/>
              </w:rPr>
              <w:t>s</w:t>
            </w:r>
            <w:r w:rsidRPr="009D7907">
              <w:rPr>
                <w:rFonts w:ascii="Arial" w:hAnsi="Arial" w:cs="Arial"/>
                <w:color w:val="000000"/>
                <w:sz w:val="24"/>
                <w:szCs w:val="24"/>
              </w:rPr>
              <w:t xml:space="preserve"> must be CSA approved or have Acceptable Electrical Certification Marks in Ontario as Listed at:</w:t>
            </w:r>
            <w:r w:rsidR="00FD0C3E" w:rsidRPr="009D7907">
              <w:rPr>
                <w:rFonts w:ascii="Arial" w:hAnsi="Arial" w:cs="Arial"/>
                <w:color w:val="000000"/>
                <w:sz w:val="24"/>
                <w:szCs w:val="24"/>
              </w:rPr>
              <w:t xml:space="preserve">   </w:t>
            </w:r>
            <w:hyperlink r:id="rId9" w:history="1">
              <w:r w:rsidR="0029092A" w:rsidRPr="0029092A">
                <w:rPr>
                  <w:color w:val="0000FF"/>
                  <w:u w:val="single"/>
                </w:rPr>
                <w:t>Search for an Approv</w:t>
              </w:r>
              <w:r w:rsidR="0029092A" w:rsidRPr="0029092A">
                <w:rPr>
                  <w:color w:val="0000FF"/>
                  <w:u w:val="single"/>
                </w:rPr>
                <w:t>a</w:t>
              </w:r>
              <w:r w:rsidR="0029092A" w:rsidRPr="0029092A">
                <w:rPr>
                  <w:color w:val="0000FF"/>
                  <w:u w:val="single"/>
                </w:rPr>
                <w:t>l Mark - ESA (esasafe.com)</w:t>
              </w:r>
            </w:hyperlink>
          </w:p>
          <w:p w14:paraId="4FC7B360" w14:textId="77777777" w:rsidR="00DC58C6" w:rsidRPr="009D7907" w:rsidRDefault="00DC58C6" w:rsidP="0075588D">
            <w:pPr>
              <w:autoSpaceDE w:val="0"/>
              <w:autoSpaceDN w:val="0"/>
              <w:adjustRightInd w:val="0"/>
              <w:jc w:val="both"/>
              <w:rPr>
                <w:rFonts w:ascii="Arial" w:hAnsi="Arial" w:cs="Arial"/>
                <w:color w:val="000000"/>
                <w:sz w:val="24"/>
                <w:szCs w:val="24"/>
              </w:rPr>
            </w:pPr>
          </w:p>
        </w:tc>
      </w:tr>
      <w:tr w:rsidR="00FB61AC" w:rsidRPr="004E4534" w14:paraId="15AC6E78" w14:textId="77777777" w:rsidTr="00820543">
        <w:tc>
          <w:tcPr>
            <w:tcW w:w="10188" w:type="dxa"/>
            <w:gridSpan w:val="2"/>
          </w:tcPr>
          <w:p w14:paraId="1FBC4B96" w14:textId="77777777" w:rsidR="00FB61AC" w:rsidRPr="009D7907" w:rsidRDefault="00DC58C6" w:rsidP="0075588D">
            <w:pPr>
              <w:autoSpaceDE w:val="0"/>
              <w:autoSpaceDN w:val="0"/>
              <w:adjustRightInd w:val="0"/>
              <w:jc w:val="both"/>
              <w:rPr>
                <w:rFonts w:ascii="Arial" w:hAnsi="Arial" w:cs="Arial"/>
                <w:color w:val="000000"/>
                <w:sz w:val="24"/>
                <w:szCs w:val="24"/>
              </w:rPr>
            </w:pPr>
            <w:r w:rsidRPr="009D7907">
              <w:rPr>
                <w:rFonts w:ascii="Arial" w:hAnsi="Arial" w:cs="Arial"/>
                <w:color w:val="000000"/>
                <w:sz w:val="24"/>
                <w:szCs w:val="24"/>
              </w:rPr>
              <w:t>Please respond by e-mail to</w:t>
            </w:r>
            <w:r w:rsidR="00C15184">
              <w:rPr>
                <w:rFonts w:ascii="Arial" w:hAnsi="Arial" w:cs="Arial"/>
                <w:color w:val="000000"/>
                <w:sz w:val="24"/>
                <w:szCs w:val="24"/>
              </w:rPr>
              <w:t>:</w:t>
            </w:r>
          </w:p>
        </w:tc>
      </w:tr>
    </w:tbl>
    <w:p w14:paraId="1316B52F" w14:textId="77777777" w:rsidR="0075588D" w:rsidRPr="009D7907" w:rsidRDefault="0075588D" w:rsidP="00CE7588">
      <w:pPr>
        <w:autoSpaceDE w:val="0"/>
        <w:autoSpaceDN w:val="0"/>
        <w:adjustRightInd w:val="0"/>
        <w:spacing w:line="240" w:lineRule="auto"/>
        <w:jc w:val="both"/>
        <w:rPr>
          <w:rFonts w:ascii="Arial" w:hAnsi="Arial" w:cs="Arial"/>
          <w:color w:val="000000"/>
          <w:sz w:val="24"/>
          <w:szCs w:val="24"/>
        </w:rPr>
      </w:pPr>
    </w:p>
    <w:p w14:paraId="69317967" w14:textId="77777777" w:rsidR="000B1A92" w:rsidRPr="00121D3C" w:rsidRDefault="002B3B68" w:rsidP="00121D3C">
      <w:pPr>
        <w:pStyle w:val="ListParagraph"/>
        <w:numPr>
          <w:ilvl w:val="0"/>
          <w:numId w:val="1"/>
        </w:numPr>
        <w:autoSpaceDE w:val="0"/>
        <w:autoSpaceDN w:val="0"/>
        <w:adjustRightInd w:val="0"/>
        <w:spacing w:line="240" w:lineRule="auto"/>
        <w:jc w:val="both"/>
        <w:rPr>
          <w:rFonts w:ascii="Arial" w:hAnsi="Arial" w:cs="Arial"/>
          <w:color w:val="000000"/>
          <w:sz w:val="20"/>
          <w:szCs w:val="20"/>
        </w:rPr>
      </w:pPr>
      <w:r w:rsidRPr="00820543">
        <w:rPr>
          <w:rFonts w:ascii="Arial" w:hAnsi="Arial" w:cs="Arial"/>
          <w:color w:val="000000"/>
          <w:sz w:val="20"/>
          <w:szCs w:val="20"/>
        </w:rPr>
        <w:t>It is the v</w:t>
      </w:r>
      <w:r w:rsidR="000B1A92" w:rsidRPr="00820543">
        <w:rPr>
          <w:rFonts w:ascii="Arial" w:hAnsi="Arial" w:cs="Arial"/>
          <w:color w:val="000000"/>
          <w:sz w:val="20"/>
          <w:szCs w:val="20"/>
        </w:rPr>
        <w:t>endor</w:t>
      </w:r>
      <w:r w:rsidRPr="00820543">
        <w:rPr>
          <w:rFonts w:ascii="Arial" w:hAnsi="Arial" w:cs="Arial"/>
          <w:color w:val="000000"/>
          <w:sz w:val="20"/>
          <w:szCs w:val="20"/>
        </w:rPr>
        <w:t>’</w:t>
      </w:r>
      <w:r w:rsidR="000B1A92" w:rsidRPr="00820543">
        <w:rPr>
          <w:rFonts w:ascii="Arial" w:hAnsi="Arial" w:cs="Arial"/>
          <w:color w:val="000000"/>
          <w:sz w:val="20"/>
          <w:szCs w:val="20"/>
        </w:rPr>
        <w:t>s responsibility to obtain CSA certification, ULC labels and approvals or equivalent, or arrange and pay for an inspection by the Electrical Safety Authority, special inspections division.</w:t>
      </w:r>
      <w:r w:rsidR="00851039" w:rsidRPr="00820543">
        <w:rPr>
          <w:rFonts w:ascii="Arial" w:hAnsi="Arial" w:cs="Arial"/>
          <w:color w:val="000000"/>
          <w:sz w:val="20"/>
          <w:szCs w:val="20"/>
        </w:rPr>
        <w:t xml:space="preserve">  Please indicate if the equipment is CSA and ESA approved</w:t>
      </w:r>
      <w:r w:rsidR="004E4534" w:rsidRPr="00820543">
        <w:rPr>
          <w:rFonts w:ascii="Arial" w:hAnsi="Arial" w:cs="Arial"/>
          <w:color w:val="000000"/>
          <w:sz w:val="20"/>
          <w:szCs w:val="20"/>
        </w:rPr>
        <w:t xml:space="preserve"> (All equipment must meet legislated standards and externally bear a mark or label approved by the Standards Council of Canada or equivalent. (</w:t>
      </w:r>
      <w:r w:rsidR="00920A66">
        <w:rPr>
          <w:rFonts w:ascii="Arial" w:hAnsi="Arial" w:cs="Arial"/>
          <w:color w:val="000000"/>
          <w:sz w:val="20"/>
          <w:szCs w:val="20"/>
        </w:rPr>
        <w:t>i.e.,</w:t>
      </w:r>
      <w:r w:rsidR="004E4534" w:rsidRPr="00820543">
        <w:rPr>
          <w:rFonts w:ascii="Arial" w:hAnsi="Arial" w:cs="Arial"/>
          <w:color w:val="000000"/>
          <w:sz w:val="20"/>
          <w:szCs w:val="20"/>
        </w:rPr>
        <w:t xml:space="preserve"> ULC, CSA, FDA).</w:t>
      </w:r>
      <w:r w:rsidR="00121D3C">
        <w:rPr>
          <w:rFonts w:ascii="Arial" w:hAnsi="Arial" w:cs="Arial"/>
          <w:color w:val="000000"/>
          <w:sz w:val="20"/>
          <w:szCs w:val="20"/>
        </w:rPr>
        <w:t xml:space="preserve">  </w:t>
      </w:r>
      <w:r w:rsidR="000B1A92" w:rsidRPr="00121D3C">
        <w:rPr>
          <w:rFonts w:ascii="Arial" w:hAnsi="Arial" w:cs="Arial"/>
          <w:color w:val="000000"/>
          <w:sz w:val="20"/>
          <w:szCs w:val="20"/>
        </w:rPr>
        <w:t xml:space="preserve">Any modifications required are the </w:t>
      </w:r>
      <w:r w:rsidR="009D7907" w:rsidRPr="00121D3C">
        <w:rPr>
          <w:rFonts w:ascii="Arial" w:hAnsi="Arial" w:cs="Arial"/>
          <w:color w:val="000000"/>
          <w:sz w:val="20"/>
          <w:szCs w:val="20"/>
        </w:rPr>
        <w:t>supplier’s</w:t>
      </w:r>
      <w:r w:rsidR="000B1A92" w:rsidRPr="00121D3C">
        <w:rPr>
          <w:rFonts w:ascii="Arial" w:hAnsi="Arial" w:cs="Arial"/>
          <w:color w:val="000000"/>
          <w:sz w:val="20"/>
          <w:szCs w:val="20"/>
        </w:rPr>
        <w:t xml:space="preserve"> responsibility.</w:t>
      </w:r>
    </w:p>
    <w:p w14:paraId="2A0B6080" w14:textId="77777777" w:rsidR="0075588D" w:rsidRPr="00820543" w:rsidRDefault="0075588D" w:rsidP="00820543">
      <w:pPr>
        <w:pStyle w:val="ListParagraph"/>
        <w:numPr>
          <w:ilvl w:val="0"/>
          <w:numId w:val="1"/>
        </w:numPr>
        <w:autoSpaceDE w:val="0"/>
        <w:autoSpaceDN w:val="0"/>
        <w:adjustRightInd w:val="0"/>
        <w:spacing w:line="240" w:lineRule="auto"/>
        <w:jc w:val="both"/>
        <w:rPr>
          <w:rFonts w:ascii="Arial" w:hAnsi="Arial" w:cs="Arial"/>
          <w:color w:val="000000"/>
          <w:sz w:val="20"/>
          <w:szCs w:val="20"/>
        </w:rPr>
      </w:pPr>
      <w:r w:rsidRPr="00820543">
        <w:rPr>
          <w:rFonts w:ascii="Arial" w:hAnsi="Arial" w:cs="Arial"/>
          <w:color w:val="000000"/>
          <w:sz w:val="20"/>
          <w:szCs w:val="20"/>
        </w:rPr>
        <w:t>All other charges including packaging, handling, or documentation must be specified.</w:t>
      </w:r>
    </w:p>
    <w:p w14:paraId="1181E08D" w14:textId="77777777" w:rsidR="0075588D" w:rsidRPr="00820543" w:rsidRDefault="0075588D" w:rsidP="00820543">
      <w:pPr>
        <w:pStyle w:val="ListParagraph"/>
        <w:numPr>
          <w:ilvl w:val="0"/>
          <w:numId w:val="1"/>
        </w:numPr>
        <w:autoSpaceDE w:val="0"/>
        <w:autoSpaceDN w:val="0"/>
        <w:adjustRightInd w:val="0"/>
        <w:spacing w:line="240" w:lineRule="auto"/>
        <w:jc w:val="both"/>
        <w:rPr>
          <w:rFonts w:ascii="Arial" w:hAnsi="Arial" w:cs="Arial"/>
          <w:color w:val="000000"/>
          <w:sz w:val="20"/>
          <w:szCs w:val="20"/>
        </w:rPr>
      </w:pPr>
      <w:r w:rsidRPr="00820543">
        <w:rPr>
          <w:rFonts w:ascii="Arial" w:hAnsi="Arial" w:cs="Arial"/>
          <w:color w:val="000000"/>
          <w:sz w:val="20"/>
          <w:szCs w:val="20"/>
        </w:rPr>
        <w:t>Any proposal not supported by the information requested in this RFQ, or not com</w:t>
      </w:r>
      <w:r w:rsidR="0095779E" w:rsidRPr="00820543">
        <w:rPr>
          <w:rFonts w:ascii="Arial" w:hAnsi="Arial" w:cs="Arial"/>
          <w:color w:val="000000"/>
          <w:sz w:val="20"/>
          <w:szCs w:val="20"/>
        </w:rPr>
        <w:t>plying with this RFQ, may be considered non-compliant.</w:t>
      </w:r>
    </w:p>
    <w:p w14:paraId="3E9030BA" w14:textId="77777777" w:rsidR="0075588D" w:rsidRPr="00820543" w:rsidRDefault="0075588D" w:rsidP="00820543">
      <w:pPr>
        <w:pStyle w:val="ListParagraph"/>
        <w:numPr>
          <w:ilvl w:val="0"/>
          <w:numId w:val="1"/>
        </w:numPr>
        <w:autoSpaceDE w:val="0"/>
        <w:autoSpaceDN w:val="0"/>
        <w:adjustRightInd w:val="0"/>
        <w:spacing w:line="240" w:lineRule="auto"/>
        <w:jc w:val="both"/>
        <w:rPr>
          <w:rFonts w:ascii="Arial" w:hAnsi="Arial" w:cs="Arial"/>
          <w:color w:val="000000"/>
          <w:sz w:val="20"/>
          <w:szCs w:val="20"/>
        </w:rPr>
      </w:pPr>
      <w:r w:rsidRPr="00820543">
        <w:rPr>
          <w:rFonts w:ascii="Arial" w:hAnsi="Arial" w:cs="Arial"/>
          <w:color w:val="000000"/>
          <w:sz w:val="20"/>
          <w:szCs w:val="20"/>
        </w:rPr>
        <w:t xml:space="preserve">This RFQ is part of a competitive procurement process, which helps to </w:t>
      </w:r>
      <w:r w:rsidR="00805A85" w:rsidRPr="00820543">
        <w:rPr>
          <w:rFonts w:ascii="Arial" w:hAnsi="Arial" w:cs="Arial"/>
          <w:color w:val="000000"/>
          <w:sz w:val="20"/>
          <w:szCs w:val="20"/>
        </w:rPr>
        <w:t xml:space="preserve">serve the best interests of Lakehead </w:t>
      </w:r>
      <w:r w:rsidRPr="00820543">
        <w:rPr>
          <w:rFonts w:ascii="Arial" w:hAnsi="Arial" w:cs="Arial"/>
          <w:color w:val="000000"/>
          <w:sz w:val="20"/>
          <w:szCs w:val="20"/>
        </w:rPr>
        <w:t>University. With a</w:t>
      </w:r>
      <w:r w:rsidR="0095779E" w:rsidRPr="00820543">
        <w:rPr>
          <w:rFonts w:ascii="Arial" w:hAnsi="Arial" w:cs="Arial"/>
          <w:color w:val="000000"/>
          <w:sz w:val="20"/>
          <w:szCs w:val="20"/>
        </w:rPr>
        <w:t>n</w:t>
      </w:r>
      <w:r w:rsidRPr="00820543">
        <w:rPr>
          <w:rFonts w:ascii="Arial" w:hAnsi="Arial" w:cs="Arial"/>
          <w:color w:val="000000"/>
          <w:sz w:val="20"/>
          <w:szCs w:val="20"/>
        </w:rPr>
        <w:t xml:space="preserve"> RFQ, price may or may not be the determining factor.</w:t>
      </w:r>
      <w:r w:rsidR="0095779E" w:rsidRPr="00820543">
        <w:rPr>
          <w:rFonts w:ascii="Arial" w:hAnsi="Arial" w:cs="Arial"/>
          <w:color w:val="000000"/>
          <w:sz w:val="20"/>
          <w:szCs w:val="20"/>
        </w:rPr>
        <w:t xml:space="preserve"> Any award will</w:t>
      </w:r>
      <w:r w:rsidRPr="00820543">
        <w:rPr>
          <w:rFonts w:ascii="Arial" w:hAnsi="Arial" w:cs="Arial"/>
          <w:color w:val="000000"/>
          <w:sz w:val="20"/>
          <w:szCs w:val="20"/>
        </w:rPr>
        <w:t xml:space="preserve"> be made to the </w:t>
      </w:r>
      <w:r w:rsidR="00920A66">
        <w:rPr>
          <w:rFonts w:ascii="Arial" w:hAnsi="Arial" w:cs="Arial"/>
          <w:color w:val="000000"/>
          <w:sz w:val="20"/>
          <w:szCs w:val="20"/>
        </w:rPr>
        <w:t>supplier(s)</w:t>
      </w:r>
      <w:r w:rsidRPr="00820543">
        <w:rPr>
          <w:rFonts w:ascii="Arial" w:hAnsi="Arial" w:cs="Arial"/>
          <w:color w:val="000000"/>
          <w:sz w:val="20"/>
          <w:szCs w:val="20"/>
        </w:rPr>
        <w:t>) whose proposal is determined to be the most advantageous to the University.</w:t>
      </w:r>
    </w:p>
    <w:p w14:paraId="3CAA2F8E" w14:textId="77777777" w:rsidR="0075588D" w:rsidRPr="00820543" w:rsidRDefault="00805A85" w:rsidP="00820543">
      <w:pPr>
        <w:pStyle w:val="ListParagraph"/>
        <w:numPr>
          <w:ilvl w:val="0"/>
          <w:numId w:val="1"/>
        </w:numPr>
        <w:autoSpaceDE w:val="0"/>
        <w:autoSpaceDN w:val="0"/>
        <w:adjustRightInd w:val="0"/>
        <w:spacing w:line="240" w:lineRule="auto"/>
        <w:jc w:val="both"/>
        <w:rPr>
          <w:rFonts w:ascii="Arial" w:hAnsi="Arial" w:cs="Arial"/>
          <w:color w:val="000000"/>
          <w:sz w:val="20"/>
          <w:szCs w:val="20"/>
        </w:rPr>
      </w:pPr>
      <w:r w:rsidRPr="00820543">
        <w:rPr>
          <w:rFonts w:ascii="Arial" w:hAnsi="Arial" w:cs="Arial"/>
          <w:color w:val="000000"/>
          <w:sz w:val="20"/>
          <w:szCs w:val="20"/>
        </w:rPr>
        <w:t xml:space="preserve">Lakehead </w:t>
      </w:r>
      <w:r w:rsidR="0075588D" w:rsidRPr="00820543">
        <w:rPr>
          <w:rFonts w:ascii="Arial" w:hAnsi="Arial" w:cs="Arial"/>
          <w:color w:val="000000"/>
          <w:sz w:val="20"/>
          <w:szCs w:val="20"/>
        </w:rPr>
        <w:t>University reserves the right, at the time of evaluation of any proposal to request any additional information that it deems necessary in order to make a decision on any proposed offer.</w:t>
      </w:r>
    </w:p>
    <w:p w14:paraId="67EF2836" w14:textId="77777777" w:rsidR="0075588D" w:rsidRPr="00820543" w:rsidRDefault="00805A85" w:rsidP="00820543">
      <w:pPr>
        <w:pStyle w:val="ListParagraph"/>
        <w:numPr>
          <w:ilvl w:val="0"/>
          <w:numId w:val="1"/>
        </w:numPr>
        <w:autoSpaceDE w:val="0"/>
        <w:autoSpaceDN w:val="0"/>
        <w:adjustRightInd w:val="0"/>
        <w:spacing w:line="240" w:lineRule="auto"/>
        <w:jc w:val="both"/>
        <w:rPr>
          <w:rFonts w:ascii="Arial" w:hAnsi="Arial" w:cs="Arial"/>
          <w:color w:val="000000"/>
          <w:sz w:val="20"/>
          <w:szCs w:val="20"/>
        </w:rPr>
      </w:pPr>
      <w:r w:rsidRPr="00820543">
        <w:rPr>
          <w:rFonts w:ascii="Arial" w:hAnsi="Arial" w:cs="Arial"/>
          <w:color w:val="000000"/>
          <w:sz w:val="20"/>
          <w:szCs w:val="20"/>
        </w:rPr>
        <w:t xml:space="preserve">Lakehead </w:t>
      </w:r>
      <w:r w:rsidR="0075588D" w:rsidRPr="00820543">
        <w:rPr>
          <w:rFonts w:ascii="Arial" w:hAnsi="Arial" w:cs="Arial"/>
          <w:color w:val="000000"/>
          <w:sz w:val="20"/>
          <w:szCs w:val="20"/>
        </w:rPr>
        <w:t>University reserves the right to reject any or all proposals after evaluation. The University may at its own discretion, invite one or mo</w:t>
      </w:r>
      <w:r w:rsidR="0095779E" w:rsidRPr="00820543">
        <w:rPr>
          <w:rFonts w:ascii="Arial" w:hAnsi="Arial" w:cs="Arial"/>
          <w:color w:val="000000"/>
          <w:sz w:val="20"/>
          <w:szCs w:val="20"/>
        </w:rPr>
        <w:t xml:space="preserve">re </w:t>
      </w:r>
      <w:r w:rsidR="009D7907" w:rsidRPr="00820543">
        <w:rPr>
          <w:rFonts w:ascii="Arial" w:hAnsi="Arial" w:cs="Arial"/>
          <w:color w:val="000000"/>
          <w:sz w:val="20"/>
          <w:szCs w:val="20"/>
        </w:rPr>
        <w:t xml:space="preserve">suppliers </w:t>
      </w:r>
      <w:r w:rsidR="0095779E" w:rsidRPr="00820543">
        <w:rPr>
          <w:rFonts w:ascii="Arial" w:hAnsi="Arial" w:cs="Arial"/>
          <w:color w:val="000000"/>
          <w:sz w:val="20"/>
          <w:szCs w:val="20"/>
        </w:rPr>
        <w:t>(s) to participate in negotiations</w:t>
      </w:r>
      <w:r w:rsidR="0075588D" w:rsidRPr="00820543">
        <w:rPr>
          <w:rFonts w:ascii="Arial" w:hAnsi="Arial" w:cs="Arial"/>
          <w:color w:val="000000"/>
          <w:sz w:val="20"/>
          <w:szCs w:val="20"/>
        </w:rPr>
        <w:t>.</w:t>
      </w:r>
    </w:p>
    <w:p w14:paraId="5CE68059" w14:textId="77777777" w:rsidR="0095779E" w:rsidRDefault="0075588D" w:rsidP="00820543">
      <w:pPr>
        <w:pStyle w:val="ListParagraph"/>
        <w:numPr>
          <w:ilvl w:val="0"/>
          <w:numId w:val="1"/>
        </w:numPr>
        <w:autoSpaceDE w:val="0"/>
        <w:autoSpaceDN w:val="0"/>
        <w:adjustRightInd w:val="0"/>
        <w:spacing w:line="240" w:lineRule="auto"/>
        <w:jc w:val="both"/>
        <w:rPr>
          <w:rFonts w:ascii="Arial" w:hAnsi="Arial" w:cs="Arial"/>
          <w:color w:val="000000"/>
          <w:sz w:val="20"/>
          <w:szCs w:val="20"/>
        </w:rPr>
      </w:pPr>
      <w:r w:rsidRPr="00820543">
        <w:rPr>
          <w:rFonts w:ascii="Arial" w:hAnsi="Arial" w:cs="Arial"/>
          <w:color w:val="000000"/>
          <w:sz w:val="20"/>
          <w:szCs w:val="20"/>
        </w:rPr>
        <w:t>If unable to bid, please return this form and indicate reason.</w:t>
      </w:r>
    </w:p>
    <w:p w14:paraId="11D6C348" w14:textId="77777777" w:rsidR="00C15184" w:rsidRDefault="00C15184" w:rsidP="00C15184">
      <w:pPr>
        <w:pStyle w:val="ListParagraph"/>
        <w:autoSpaceDE w:val="0"/>
        <w:autoSpaceDN w:val="0"/>
        <w:adjustRightInd w:val="0"/>
        <w:spacing w:line="240" w:lineRule="auto"/>
        <w:jc w:val="both"/>
        <w:rPr>
          <w:rFonts w:ascii="Arial" w:hAnsi="Arial" w:cs="Arial"/>
          <w:color w:val="000000"/>
          <w:sz w:val="20"/>
          <w:szCs w:val="20"/>
        </w:rPr>
      </w:pPr>
    </w:p>
    <w:p w14:paraId="770E58AD" w14:textId="77777777" w:rsidR="00C15184" w:rsidRPr="00820543" w:rsidRDefault="00C15184" w:rsidP="00C15184">
      <w:pPr>
        <w:pStyle w:val="ListParagraph"/>
        <w:autoSpaceDE w:val="0"/>
        <w:autoSpaceDN w:val="0"/>
        <w:adjustRightInd w:val="0"/>
        <w:spacing w:line="240" w:lineRule="auto"/>
        <w:jc w:val="both"/>
        <w:rPr>
          <w:rFonts w:ascii="Arial" w:hAnsi="Arial" w:cs="Arial"/>
          <w:color w:val="000000"/>
          <w:sz w:val="20"/>
          <w:szCs w:val="20"/>
        </w:rPr>
      </w:pPr>
    </w:p>
    <w:p w14:paraId="7C6CD589" w14:textId="77777777" w:rsidR="0083668C" w:rsidRPr="009D7907" w:rsidRDefault="00820543" w:rsidP="0083668C">
      <w:pPr>
        <w:pStyle w:val="Header"/>
        <w:rPr>
          <w:rFonts w:ascii="Arial" w:eastAsia="Arial Unicode MS" w:hAnsi="Arial" w:cs="Arial"/>
          <w:b/>
          <w:bCs/>
          <w:sz w:val="28"/>
          <w:szCs w:val="28"/>
        </w:rPr>
      </w:pPr>
      <w:r w:rsidRPr="00820543">
        <w:rPr>
          <w:rFonts w:ascii="Arial" w:eastAsia="Arial Unicode MS" w:hAnsi="Arial" w:cs="Arial"/>
          <w:b/>
          <w:bCs/>
          <w:sz w:val="28"/>
          <w:szCs w:val="28"/>
          <w:highlight w:val="lightGray"/>
        </w:rPr>
        <w:lastRenderedPageBreak/>
        <w:t>6</w:t>
      </w:r>
      <w:r w:rsidR="00E938D2" w:rsidRPr="00820543">
        <w:rPr>
          <w:rFonts w:ascii="Arial" w:eastAsia="Arial Unicode MS" w:hAnsi="Arial" w:cs="Arial"/>
          <w:b/>
          <w:bCs/>
          <w:sz w:val="28"/>
          <w:szCs w:val="28"/>
          <w:highlight w:val="lightGray"/>
        </w:rPr>
        <w:t>.0 Questionnaire</w:t>
      </w:r>
      <w:r w:rsidR="0083668C" w:rsidRPr="009D7907">
        <w:rPr>
          <w:rFonts w:ascii="Arial" w:eastAsia="Arial Unicode MS" w:hAnsi="Arial" w:cs="Arial"/>
          <w:b/>
          <w:bCs/>
          <w:sz w:val="28"/>
          <w:szCs w:val="28"/>
        </w:rPr>
        <w:t xml:space="preserve"> </w:t>
      </w:r>
    </w:p>
    <w:p w14:paraId="7648F029" w14:textId="77777777" w:rsidR="0083668C" w:rsidRPr="009D7907" w:rsidRDefault="0083668C" w:rsidP="0083668C">
      <w:pPr>
        <w:pStyle w:val="Header"/>
        <w:rPr>
          <w:rFonts w:ascii="Arial" w:eastAsia="Arial Unicode MS" w:hAnsi="Arial" w:cs="Arial"/>
          <w:b/>
          <w:bCs/>
          <w:sz w:val="24"/>
          <w:szCs w:val="24"/>
        </w:rPr>
      </w:pPr>
    </w:p>
    <w:p w14:paraId="67325DC9" w14:textId="77777777" w:rsidR="0083668C" w:rsidRPr="009D7907" w:rsidRDefault="0083668C" w:rsidP="0083668C">
      <w:pPr>
        <w:pStyle w:val="Header"/>
        <w:rPr>
          <w:rFonts w:ascii="Arial" w:eastAsia="Arial Unicode MS" w:hAnsi="Arial" w:cs="Arial"/>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4860"/>
        <w:gridCol w:w="720"/>
        <w:gridCol w:w="720"/>
        <w:gridCol w:w="2970"/>
      </w:tblGrid>
      <w:tr w:rsidR="0083668C" w:rsidRPr="00E938D2" w14:paraId="3F1BCE6F" w14:textId="77777777" w:rsidTr="00920A66">
        <w:tc>
          <w:tcPr>
            <w:tcW w:w="648" w:type="dxa"/>
            <w:shd w:val="clear" w:color="auto" w:fill="D9D9D9"/>
          </w:tcPr>
          <w:p w14:paraId="1244E2D5" w14:textId="77777777" w:rsidR="0083668C" w:rsidRPr="00920A66" w:rsidRDefault="0083668C" w:rsidP="00250E78">
            <w:pPr>
              <w:tabs>
                <w:tab w:val="left" w:pos="5220"/>
              </w:tabs>
              <w:jc w:val="center"/>
              <w:rPr>
                <w:rFonts w:ascii="Arial" w:hAnsi="Arial" w:cs="Arial"/>
                <w:b/>
                <w:sz w:val="24"/>
                <w:szCs w:val="24"/>
              </w:rPr>
            </w:pPr>
          </w:p>
          <w:p w14:paraId="77BEADB0" w14:textId="77777777" w:rsidR="0083668C" w:rsidRPr="00920A66" w:rsidRDefault="0083668C" w:rsidP="00250E78">
            <w:pPr>
              <w:tabs>
                <w:tab w:val="left" w:pos="5220"/>
              </w:tabs>
              <w:jc w:val="center"/>
              <w:rPr>
                <w:rFonts w:ascii="Arial" w:hAnsi="Arial" w:cs="Arial"/>
                <w:b/>
                <w:sz w:val="24"/>
                <w:szCs w:val="24"/>
              </w:rPr>
            </w:pPr>
            <w:r w:rsidRPr="00920A66">
              <w:rPr>
                <w:rFonts w:ascii="Arial" w:hAnsi="Arial" w:cs="Arial"/>
                <w:b/>
                <w:sz w:val="24"/>
                <w:szCs w:val="24"/>
              </w:rPr>
              <w:t>No</w:t>
            </w:r>
          </w:p>
        </w:tc>
        <w:tc>
          <w:tcPr>
            <w:tcW w:w="4860" w:type="dxa"/>
            <w:shd w:val="clear" w:color="auto" w:fill="D9D9D9"/>
          </w:tcPr>
          <w:p w14:paraId="691A2E7F" w14:textId="77777777" w:rsidR="0083668C" w:rsidRPr="00920A66" w:rsidRDefault="0083668C" w:rsidP="00250E78">
            <w:pPr>
              <w:tabs>
                <w:tab w:val="left" w:pos="5220"/>
              </w:tabs>
              <w:jc w:val="center"/>
              <w:rPr>
                <w:rFonts w:ascii="Arial" w:hAnsi="Arial" w:cs="Arial"/>
                <w:b/>
                <w:sz w:val="24"/>
                <w:szCs w:val="24"/>
              </w:rPr>
            </w:pPr>
            <w:r w:rsidRPr="00920A66">
              <w:rPr>
                <w:rFonts w:ascii="Arial" w:hAnsi="Arial" w:cs="Arial"/>
                <w:b/>
                <w:sz w:val="24"/>
                <w:szCs w:val="24"/>
              </w:rPr>
              <w:t>Questions to be answered and returned with your quotation.</w:t>
            </w:r>
          </w:p>
        </w:tc>
        <w:tc>
          <w:tcPr>
            <w:tcW w:w="720" w:type="dxa"/>
            <w:shd w:val="clear" w:color="auto" w:fill="D9D9D9"/>
          </w:tcPr>
          <w:p w14:paraId="2C76BE31" w14:textId="77777777" w:rsidR="0083668C" w:rsidRPr="00920A66" w:rsidRDefault="0083668C" w:rsidP="00250E78">
            <w:pPr>
              <w:tabs>
                <w:tab w:val="left" w:pos="5220"/>
              </w:tabs>
              <w:jc w:val="center"/>
              <w:rPr>
                <w:rFonts w:ascii="Arial" w:hAnsi="Arial" w:cs="Arial"/>
                <w:b/>
                <w:sz w:val="24"/>
                <w:szCs w:val="24"/>
              </w:rPr>
            </w:pPr>
            <w:r w:rsidRPr="00920A66">
              <w:rPr>
                <w:rFonts w:ascii="Arial" w:hAnsi="Arial" w:cs="Arial"/>
                <w:b/>
                <w:sz w:val="24"/>
                <w:szCs w:val="24"/>
              </w:rPr>
              <w:t>Tick</w:t>
            </w:r>
          </w:p>
          <w:p w14:paraId="626B2189" w14:textId="77777777" w:rsidR="0083668C" w:rsidRPr="00920A66" w:rsidRDefault="0083668C" w:rsidP="00250E78">
            <w:pPr>
              <w:tabs>
                <w:tab w:val="left" w:pos="5220"/>
              </w:tabs>
              <w:jc w:val="center"/>
              <w:rPr>
                <w:rFonts w:ascii="Arial" w:hAnsi="Arial" w:cs="Arial"/>
                <w:b/>
                <w:sz w:val="24"/>
                <w:szCs w:val="24"/>
              </w:rPr>
            </w:pPr>
            <w:r w:rsidRPr="00920A66">
              <w:rPr>
                <w:rFonts w:ascii="Arial" w:hAnsi="Arial" w:cs="Arial"/>
                <w:b/>
                <w:sz w:val="24"/>
                <w:szCs w:val="24"/>
              </w:rPr>
              <w:t>if YES</w:t>
            </w:r>
          </w:p>
        </w:tc>
        <w:tc>
          <w:tcPr>
            <w:tcW w:w="720" w:type="dxa"/>
            <w:shd w:val="clear" w:color="auto" w:fill="D9D9D9"/>
          </w:tcPr>
          <w:p w14:paraId="42F26667" w14:textId="77777777" w:rsidR="0083668C" w:rsidRPr="00920A66" w:rsidRDefault="0083668C" w:rsidP="00250E78">
            <w:pPr>
              <w:tabs>
                <w:tab w:val="left" w:pos="5220"/>
              </w:tabs>
              <w:jc w:val="center"/>
              <w:rPr>
                <w:rFonts w:ascii="Arial" w:hAnsi="Arial" w:cs="Arial"/>
                <w:b/>
                <w:sz w:val="24"/>
                <w:szCs w:val="24"/>
              </w:rPr>
            </w:pPr>
            <w:r w:rsidRPr="00920A66">
              <w:rPr>
                <w:rFonts w:ascii="Arial" w:hAnsi="Arial" w:cs="Arial"/>
                <w:b/>
                <w:sz w:val="24"/>
                <w:szCs w:val="24"/>
              </w:rPr>
              <w:t xml:space="preserve">Tick if </w:t>
            </w:r>
          </w:p>
          <w:p w14:paraId="684F4AE4" w14:textId="77777777" w:rsidR="0083668C" w:rsidRPr="00920A66" w:rsidRDefault="0083668C" w:rsidP="00250E78">
            <w:pPr>
              <w:tabs>
                <w:tab w:val="left" w:pos="5220"/>
              </w:tabs>
              <w:jc w:val="center"/>
              <w:rPr>
                <w:rFonts w:ascii="Arial" w:hAnsi="Arial" w:cs="Arial"/>
                <w:b/>
                <w:sz w:val="24"/>
                <w:szCs w:val="24"/>
              </w:rPr>
            </w:pPr>
            <w:r w:rsidRPr="00920A66">
              <w:rPr>
                <w:rFonts w:ascii="Arial" w:hAnsi="Arial" w:cs="Arial"/>
                <w:b/>
                <w:sz w:val="24"/>
                <w:szCs w:val="24"/>
              </w:rPr>
              <w:t>NO</w:t>
            </w:r>
          </w:p>
        </w:tc>
        <w:tc>
          <w:tcPr>
            <w:tcW w:w="2970" w:type="dxa"/>
            <w:shd w:val="clear" w:color="auto" w:fill="D9D9D9"/>
          </w:tcPr>
          <w:p w14:paraId="44F905FD" w14:textId="77777777" w:rsidR="0083668C" w:rsidRPr="00920A66" w:rsidRDefault="0083668C" w:rsidP="00250E78">
            <w:pPr>
              <w:tabs>
                <w:tab w:val="left" w:pos="5220"/>
              </w:tabs>
              <w:jc w:val="center"/>
              <w:rPr>
                <w:rFonts w:ascii="Arial" w:hAnsi="Arial" w:cs="Arial"/>
                <w:b/>
                <w:sz w:val="24"/>
                <w:szCs w:val="24"/>
              </w:rPr>
            </w:pPr>
            <w:r w:rsidRPr="00920A66">
              <w:rPr>
                <w:rFonts w:ascii="Arial" w:hAnsi="Arial" w:cs="Arial"/>
                <w:b/>
                <w:sz w:val="24"/>
                <w:szCs w:val="24"/>
              </w:rPr>
              <w:t>Comments</w:t>
            </w:r>
          </w:p>
          <w:p w14:paraId="206789BD" w14:textId="77777777" w:rsidR="0083668C" w:rsidRPr="00920A66" w:rsidRDefault="0083668C" w:rsidP="00250E78">
            <w:pPr>
              <w:tabs>
                <w:tab w:val="left" w:pos="5220"/>
              </w:tabs>
              <w:jc w:val="center"/>
              <w:rPr>
                <w:rFonts w:ascii="Arial" w:hAnsi="Arial" w:cs="Arial"/>
                <w:b/>
                <w:sz w:val="24"/>
                <w:szCs w:val="24"/>
              </w:rPr>
            </w:pPr>
            <w:r w:rsidRPr="00920A66">
              <w:rPr>
                <w:rFonts w:ascii="Arial" w:hAnsi="Arial" w:cs="Arial"/>
                <w:b/>
                <w:sz w:val="24"/>
                <w:szCs w:val="24"/>
              </w:rPr>
              <w:t>If “No”</w:t>
            </w:r>
          </w:p>
        </w:tc>
      </w:tr>
      <w:tr w:rsidR="0083668C" w:rsidRPr="00E938D2" w14:paraId="7F593554" w14:textId="77777777" w:rsidTr="00920A66">
        <w:tc>
          <w:tcPr>
            <w:tcW w:w="648" w:type="dxa"/>
          </w:tcPr>
          <w:p w14:paraId="28CB49B3" w14:textId="77777777" w:rsidR="0083668C" w:rsidRPr="009D7907" w:rsidRDefault="0083668C" w:rsidP="00250E78">
            <w:pPr>
              <w:tabs>
                <w:tab w:val="left" w:pos="5220"/>
              </w:tabs>
              <w:jc w:val="center"/>
              <w:rPr>
                <w:rFonts w:ascii="Arial" w:hAnsi="Arial" w:cs="Arial"/>
                <w:sz w:val="24"/>
                <w:szCs w:val="24"/>
              </w:rPr>
            </w:pPr>
            <w:r w:rsidRPr="009D7907">
              <w:rPr>
                <w:rFonts w:ascii="Arial" w:hAnsi="Arial" w:cs="Arial"/>
                <w:sz w:val="24"/>
                <w:szCs w:val="24"/>
              </w:rPr>
              <w:t>1</w:t>
            </w:r>
          </w:p>
        </w:tc>
        <w:tc>
          <w:tcPr>
            <w:tcW w:w="4860" w:type="dxa"/>
          </w:tcPr>
          <w:p w14:paraId="19D7158C" w14:textId="77777777" w:rsidR="0083668C" w:rsidRPr="009D7907" w:rsidRDefault="0083668C" w:rsidP="00250E78">
            <w:pPr>
              <w:tabs>
                <w:tab w:val="left" w:pos="5220"/>
              </w:tabs>
              <w:rPr>
                <w:rFonts w:ascii="Arial" w:hAnsi="Arial" w:cs="Arial"/>
                <w:sz w:val="24"/>
                <w:szCs w:val="24"/>
              </w:rPr>
            </w:pPr>
            <w:r w:rsidRPr="009D7907">
              <w:rPr>
                <w:rFonts w:ascii="Arial" w:hAnsi="Arial" w:cs="Arial"/>
                <w:sz w:val="24"/>
                <w:szCs w:val="24"/>
              </w:rPr>
              <w:t>Quotation in Canadian Dollars?</w:t>
            </w:r>
          </w:p>
        </w:tc>
        <w:tc>
          <w:tcPr>
            <w:tcW w:w="720" w:type="dxa"/>
          </w:tcPr>
          <w:p w14:paraId="6B625434" w14:textId="77777777" w:rsidR="0083668C" w:rsidRPr="009D7907" w:rsidRDefault="0083668C" w:rsidP="00250E78">
            <w:pPr>
              <w:tabs>
                <w:tab w:val="left" w:pos="5220"/>
              </w:tabs>
              <w:jc w:val="center"/>
              <w:rPr>
                <w:rFonts w:ascii="Arial" w:hAnsi="Arial" w:cs="Arial"/>
                <w:sz w:val="24"/>
                <w:szCs w:val="24"/>
              </w:rPr>
            </w:pPr>
          </w:p>
        </w:tc>
        <w:tc>
          <w:tcPr>
            <w:tcW w:w="720" w:type="dxa"/>
          </w:tcPr>
          <w:p w14:paraId="36453F82" w14:textId="77777777" w:rsidR="0083668C" w:rsidRPr="009D7907" w:rsidRDefault="0083668C" w:rsidP="00250E78">
            <w:pPr>
              <w:tabs>
                <w:tab w:val="left" w:pos="5220"/>
              </w:tabs>
              <w:rPr>
                <w:rFonts w:ascii="Arial" w:hAnsi="Arial" w:cs="Arial"/>
                <w:sz w:val="24"/>
                <w:szCs w:val="24"/>
              </w:rPr>
            </w:pPr>
          </w:p>
        </w:tc>
        <w:tc>
          <w:tcPr>
            <w:tcW w:w="2970" w:type="dxa"/>
          </w:tcPr>
          <w:p w14:paraId="19A2385E" w14:textId="77777777" w:rsidR="0083668C" w:rsidRPr="009D7907" w:rsidRDefault="0083668C" w:rsidP="00250E78">
            <w:pPr>
              <w:tabs>
                <w:tab w:val="left" w:pos="5220"/>
              </w:tabs>
              <w:rPr>
                <w:rFonts w:ascii="Arial" w:hAnsi="Arial" w:cs="Arial"/>
                <w:sz w:val="24"/>
                <w:szCs w:val="24"/>
              </w:rPr>
            </w:pPr>
          </w:p>
        </w:tc>
      </w:tr>
      <w:tr w:rsidR="0083668C" w:rsidRPr="00E938D2" w14:paraId="77EB90DC" w14:textId="77777777" w:rsidTr="00920A66">
        <w:tc>
          <w:tcPr>
            <w:tcW w:w="648" w:type="dxa"/>
          </w:tcPr>
          <w:p w14:paraId="1C5FC6C9" w14:textId="77777777" w:rsidR="0083668C" w:rsidRPr="009D7907" w:rsidRDefault="0083668C" w:rsidP="00250E78">
            <w:pPr>
              <w:tabs>
                <w:tab w:val="left" w:pos="5220"/>
              </w:tabs>
              <w:jc w:val="center"/>
              <w:rPr>
                <w:rFonts w:ascii="Arial" w:hAnsi="Arial" w:cs="Arial"/>
                <w:sz w:val="24"/>
                <w:szCs w:val="24"/>
              </w:rPr>
            </w:pPr>
            <w:r w:rsidRPr="009D7907">
              <w:rPr>
                <w:rFonts w:ascii="Arial" w:hAnsi="Arial" w:cs="Arial"/>
                <w:sz w:val="24"/>
                <w:szCs w:val="24"/>
              </w:rPr>
              <w:t>2</w:t>
            </w:r>
          </w:p>
        </w:tc>
        <w:tc>
          <w:tcPr>
            <w:tcW w:w="4860" w:type="dxa"/>
          </w:tcPr>
          <w:p w14:paraId="2159DCD2" w14:textId="77777777" w:rsidR="0083668C" w:rsidRPr="009D7907" w:rsidRDefault="0083668C" w:rsidP="00250E78">
            <w:pPr>
              <w:tabs>
                <w:tab w:val="left" w:pos="5220"/>
              </w:tabs>
              <w:rPr>
                <w:rFonts w:ascii="Arial" w:hAnsi="Arial" w:cs="Arial"/>
                <w:sz w:val="24"/>
                <w:szCs w:val="24"/>
              </w:rPr>
            </w:pPr>
            <w:r w:rsidRPr="009D7907">
              <w:rPr>
                <w:rFonts w:ascii="Arial" w:hAnsi="Arial" w:cs="Arial"/>
                <w:sz w:val="24"/>
                <w:szCs w:val="24"/>
              </w:rPr>
              <w:t>Are safety permits or other certification required?</w:t>
            </w:r>
          </w:p>
        </w:tc>
        <w:tc>
          <w:tcPr>
            <w:tcW w:w="720" w:type="dxa"/>
          </w:tcPr>
          <w:p w14:paraId="0F7928ED" w14:textId="77777777" w:rsidR="0083668C" w:rsidRPr="009D7907" w:rsidRDefault="0083668C" w:rsidP="00250E78">
            <w:pPr>
              <w:tabs>
                <w:tab w:val="left" w:pos="5220"/>
              </w:tabs>
              <w:jc w:val="center"/>
              <w:rPr>
                <w:rFonts w:ascii="Arial" w:hAnsi="Arial" w:cs="Arial"/>
                <w:sz w:val="24"/>
                <w:szCs w:val="24"/>
              </w:rPr>
            </w:pPr>
          </w:p>
        </w:tc>
        <w:tc>
          <w:tcPr>
            <w:tcW w:w="720" w:type="dxa"/>
          </w:tcPr>
          <w:p w14:paraId="3623CE43" w14:textId="77777777" w:rsidR="0083668C" w:rsidRPr="009D7907" w:rsidRDefault="0083668C" w:rsidP="00250E78">
            <w:pPr>
              <w:tabs>
                <w:tab w:val="left" w:pos="5220"/>
              </w:tabs>
              <w:rPr>
                <w:rFonts w:ascii="Arial" w:hAnsi="Arial" w:cs="Arial"/>
                <w:sz w:val="24"/>
                <w:szCs w:val="24"/>
              </w:rPr>
            </w:pPr>
          </w:p>
        </w:tc>
        <w:tc>
          <w:tcPr>
            <w:tcW w:w="2970" w:type="dxa"/>
          </w:tcPr>
          <w:p w14:paraId="16ACA2BB" w14:textId="77777777" w:rsidR="0083668C" w:rsidRPr="009D7907" w:rsidRDefault="0083668C" w:rsidP="00250E78">
            <w:pPr>
              <w:tabs>
                <w:tab w:val="left" w:pos="5220"/>
              </w:tabs>
              <w:rPr>
                <w:rFonts w:ascii="Arial" w:hAnsi="Arial" w:cs="Arial"/>
                <w:sz w:val="24"/>
                <w:szCs w:val="24"/>
              </w:rPr>
            </w:pPr>
          </w:p>
        </w:tc>
      </w:tr>
      <w:tr w:rsidR="0083668C" w:rsidRPr="00E938D2" w14:paraId="32653840" w14:textId="77777777" w:rsidTr="00920A66">
        <w:tc>
          <w:tcPr>
            <w:tcW w:w="648" w:type="dxa"/>
          </w:tcPr>
          <w:p w14:paraId="23213937" w14:textId="77777777" w:rsidR="0083668C" w:rsidRPr="009D7907" w:rsidRDefault="0083668C" w:rsidP="00250E78">
            <w:pPr>
              <w:tabs>
                <w:tab w:val="left" w:pos="5220"/>
              </w:tabs>
              <w:jc w:val="center"/>
              <w:rPr>
                <w:rFonts w:ascii="Arial" w:hAnsi="Arial" w:cs="Arial"/>
                <w:sz w:val="24"/>
                <w:szCs w:val="24"/>
              </w:rPr>
            </w:pPr>
            <w:r w:rsidRPr="009D7907">
              <w:rPr>
                <w:rFonts w:ascii="Arial" w:hAnsi="Arial" w:cs="Arial"/>
                <w:sz w:val="24"/>
                <w:szCs w:val="24"/>
              </w:rPr>
              <w:t>3</w:t>
            </w:r>
          </w:p>
        </w:tc>
        <w:tc>
          <w:tcPr>
            <w:tcW w:w="4860" w:type="dxa"/>
          </w:tcPr>
          <w:p w14:paraId="4C9CBF08" w14:textId="77777777" w:rsidR="0083668C" w:rsidRPr="009D7907" w:rsidRDefault="0083668C" w:rsidP="00250E78">
            <w:pPr>
              <w:tabs>
                <w:tab w:val="left" w:pos="5220"/>
              </w:tabs>
              <w:rPr>
                <w:rFonts w:ascii="Arial" w:hAnsi="Arial" w:cs="Arial"/>
                <w:sz w:val="24"/>
                <w:szCs w:val="24"/>
              </w:rPr>
            </w:pPr>
            <w:r w:rsidRPr="009D7907">
              <w:rPr>
                <w:rFonts w:ascii="Arial" w:hAnsi="Arial" w:cs="Arial"/>
                <w:sz w:val="24"/>
                <w:szCs w:val="24"/>
              </w:rPr>
              <w:t>Does your equipment meet electrical code for Ontario, Canada (i.e. CSA mark or label)</w:t>
            </w:r>
          </w:p>
        </w:tc>
        <w:tc>
          <w:tcPr>
            <w:tcW w:w="720" w:type="dxa"/>
          </w:tcPr>
          <w:p w14:paraId="34597DC2" w14:textId="77777777" w:rsidR="0083668C" w:rsidRPr="009D7907" w:rsidRDefault="0083668C" w:rsidP="00250E78">
            <w:pPr>
              <w:tabs>
                <w:tab w:val="left" w:pos="5220"/>
              </w:tabs>
              <w:jc w:val="center"/>
              <w:rPr>
                <w:rFonts w:ascii="Arial" w:hAnsi="Arial" w:cs="Arial"/>
                <w:sz w:val="24"/>
                <w:szCs w:val="24"/>
              </w:rPr>
            </w:pPr>
          </w:p>
        </w:tc>
        <w:tc>
          <w:tcPr>
            <w:tcW w:w="720" w:type="dxa"/>
          </w:tcPr>
          <w:p w14:paraId="683A4BDF" w14:textId="77777777" w:rsidR="0083668C" w:rsidRPr="009D7907" w:rsidRDefault="0083668C" w:rsidP="00250E78">
            <w:pPr>
              <w:tabs>
                <w:tab w:val="left" w:pos="5220"/>
              </w:tabs>
              <w:rPr>
                <w:rFonts w:ascii="Arial" w:hAnsi="Arial" w:cs="Arial"/>
                <w:sz w:val="24"/>
                <w:szCs w:val="24"/>
              </w:rPr>
            </w:pPr>
          </w:p>
        </w:tc>
        <w:tc>
          <w:tcPr>
            <w:tcW w:w="2970" w:type="dxa"/>
          </w:tcPr>
          <w:p w14:paraId="1F7DA665" w14:textId="77777777" w:rsidR="0083668C" w:rsidRPr="009D7907" w:rsidRDefault="0083668C" w:rsidP="00250E78">
            <w:pPr>
              <w:tabs>
                <w:tab w:val="left" w:pos="5220"/>
              </w:tabs>
              <w:rPr>
                <w:rFonts w:ascii="Arial" w:hAnsi="Arial" w:cs="Arial"/>
                <w:sz w:val="24"/>
                <w:szCs w:val="24"/>
              </w:rPr>
            </w:pPr>
          </w:p>
        </w:tc>
      </w:tr>
      <w:tr w:rsidR="0083668C" w:rsidRPr="00E938D2" w14:paraId="3072FA0B" w14:textId="77777777" w:rsidTr="00920A66">
        <w:tc>
          <w:tcPr>
            <w:tcW w:w="648" w:type="dxa"/>
          </w:tcPr>
          <w:p w14:paraId="702BB4A2" w14:textId="77777777" w:rsidR="0083668C" w:rsidRPr="009D7907" w:rsidRDefault="0083668C" w:rsidP="00250E78">
            <w:pPr>
              <w:tabs>
                <w:tab w:val="left" w:pos="5220"/>
              </w:tabs>
              <w:jc w:val="center"/>
              <w:rPr>
                <w:rFonts w:ascii="Arial" w:hAnsi="Arial" w:cs="Arial"/>
                <w:sz w:val="24"/>
                <w:szCs w:val="24"/>
              </w:rPr>
            </w:pPr>
            <w:r w:rsidRPr="009D7907">
              <w:rPr>
                <w:rFonts w:ascii="Arial" w:hAnsi="Arial" w:cs="Arial"/>
                <w:sz w:val="24"/>
                <w:szCs w:val="24"/>
              </w:rPr>
              <w:t>3</w:t>
            </w:r>
          </w:p>
        </w:tc>
        <w:tc>
          <w:tcPr>
            <w:tcW w:w="4860" w:type="dxa"/>
          </w:tcPr>
          <w:p w14:paraId="57BD8C55" w14:textId="77777777" w:rsidR="0083668C" w:rsidRPr="009D7907" w:rsidRDefault="0083668C" w:rsidP="00250E78">
            <w:pPr>
              <w:tabs>
                <w:tab w:val="left" w:pos="5220"/>
              </w:tabs>
              <w:rPr>
                <w:rFonts w:ascii="Arial" w:hAnsi="Arial" w:cs="Arial"/>
                <w:sz w:val="24"/>
                <w:szCs w:val="24"/>
              </w:rPr>
            </w:pPr>
            <w:r w:rsidRPr="009D7907">
              <w:rPr>
                <w:rFonts w:ascii="Arial" w:hAnsi="Arial" w:cs="Arial"/>
                <w:sz w:val="24"/>
                <w:szCs w:val="24"/>
              </w:rPr>
              <w:t xml:space="preserve">Are your warranties clearly described? </w:t>
            </w:r>
          </w:p>
        </w:tc>
        <w:tc>
          <w:tcPr>
            <w:tcW w:w="720" w:type="dxa"/>
          </w:tcPr>
          <w:p w14:paraId="1DBD7EDC" w14:textId="77777777" w:rsidR="0083668C" w:rsidRPr="009D7907" w:rsidRDefault="0083668C" w:rsidP="00250E78">
            <w:pPr>
              <w:tabs>
                <w:tab w:val="left" w:pos="5220"/>
              </w:tabs>
              <w:jc w:val="center"/>
              <w:rPr>
                <w:rFonts w:ascii="Arial" w:hAnsi="Arial" w:cs="Arial"/>
                <w:sz w:val="24"/>
                <w:szCs w:val="24"/>
              </w:rPr>
            </w:pPr>
          </w:p>
        </w:tc>
        <w:tc>
          <w:tcPr>
            <w:tcW w:w="720" w:type="dxa"/>
          </w:tcPr>
          <w:p w14:paraId="09B87992" w14:textId="77777777" w:rsidR="0083668C" w:rsidRPr="009D7907" w:rsidRDefault="0083668C" w:rsidP="00250E78">
            <w:pPr>
              <w:tabs>
                <w:tab w:val="left" w:pos="5220"/>
              </w:tabs>
              <w:rPr>
                <w:rFonts w:ascii="Arial" w:hAnsi="Arial" w:cs="Arial"/>
                <w:sz w:val="24"/>
                <w:szCs w:val="24"/>
              </w:rPr>
            </w:pPr>
          </w:p>
        </w:tc>
        <w:tc>
          <w:tcPr>
            <w:tcW w:w="2970" w:type="dxa"/>
          </w:tcPr>
          <w:p w14:paraId="051C79A2" w14:textId="77777777" w:rsidR="0083668C" w:rsidRPr="009D7907" w:rsidRDefault="0083668C" w:rsidP="00250E78">
            <w:pPr>
              <w:tabs>
                <w:tab w:val="left" w:pos="5220"/>
              </w:tabs>
              <w:rPr>
                <w:rFonts w:ascii="Arial" w:hAnsi="Arial" w:cs="Arial"/>
                <w:sz w:val="24"/>
                <w:szCs w:val="24"/>
              </w:rPr>
            </w:pPr>
          </w:p>
        </w:tc>
      </w:tr>
      <w:tr w:rsidR="0083668C" w:rsidRPr="00E938D2" w14:paraId="50BBFD89" w14:textId="77777777" w:rsidTr="00920A66">
        <w:tc>
          <w:tcPr>
            <w:tcW w:w="648" w:type="dxa"/>
          </w:tcPr>
          <w:p w14:paraId="45EF48B2" w14:textId="77777777" w:rsidR="0083668C" w:rsidRPr="009D7907" w:rsidRDefault="0083668C" w:rsidP="00250E78">
            <w:pPr>
              <w:tabs>
                <w:tab w:val="left" w:pos="5220"/>
              </w:tabs>
              <w:jc w:val="center"/>
              <w:rPr>
                <w:rFonts w:ascii="Arial" w:hAnsi="Arial" w:cs="Arial"/>
                <w:sz w:val="24"/>
                <w:szCs w:val="24"/>
              </w:rPr>
            </w:pPr>
            <w:r w:rsidRPr="009D7907">
              <w:rPr>
                <w:rFonts w:ascii="Arial" w:hAnsi="Arial" w:cs="Arial"/>
                <w:sz w:val="24"/>
                <w:szCs w:val="24"/>
              </w:rPr>
              <w:t>4</w:t>
            </w:r>
          </w:p>
        </w:tc>
        <w:tc>
          <w:tcPr>
            <w:tcW w:w="4860" w:type="dxa"/>
          </w:tcPr>
          <w:p w14:paraId="07C4A032" w14:textId="77777777" w:rsidR="0083668C" w:rsidRPr="009D7907" w:rsidRDefault="0083668C" w:rsidP="00250E78">
            <w:pPr>
              <w:tabs>
                <w:tab w:val="left" w:pos="5220"/>
              </w:tabs>
              <w:rPr>
                <w:rFonts w:ascii="Arial" w:hAnsi="Arial" w:cs="Arial"/>
                <w:sz w:val="24"/>
                <w:szCs w:val="24"/>
              </w:rPr>
            </w:pPr>
            <w:r w:rsidRPr="009D7907">
              <w:rPr>
                <w:rFonts w:ascii="Arial" w:hAnsi="Arial" w:cs="Arial"/>
                <w:sz w:val="24"/>
                <w:szCs w:val="24"/>
              </w:rPr>
              <w:t xml:space="preserve">Is your quotation valid for at least </w:t>
            </w:r>
            <w:r w:rsidRPr="009D7907">
              <w:rPr>
                <w:rFonts w:ascii="Arial" w:hAnsi="Arial" w:cs="Arial"/>
                <w:b/>
                <w:bCs/>
                <w:sz w:val="24"/>
                <w:szCs w:val="24"/>
              </w:rPr>
              <w:t>90 days</w:t>
            </w:r>
            <w:r w:rsidRPr="009D7907">
              <w:rPr>
                <w:rFonts w:ascii="Arial" w:hAnsi="Arial" w:cs="Arial"/>
                <w:sz w:val="24"/>
                <w:szCs w:val="24"/>
              </w:rPr>
              <w:t xml:space="preserve">? </w:t>
            </w:r>
          </w:p>
        </w:tc>
        <w:tc>
          <w:tcPr>
            <w:tcW w:w="720" w:type="dxa"/>
          </w:tcPr>
          <w:p w14:paraId="1D42553D" w14:textId="77777777" w:rsidR="0083668C" w:rsidRPr="009D7907" w:rsidRDefault="0083668C" w:rsidP="00250E78">
            <w:pPr>
              <w:tabs>
                <w:tab w:val="left" w:pos="5220"/>
              </w:tabs>
              <w:jc w:val="center"/>
              <w:rPr>
                <w:rFonts w:ascii="Arial" w:hAnsi="Arial" w:cs="Arial"/>
                <w:sz w:val="24"/>
                <w:szCs w:val="24"/>
              </w:rPr>
            </w:pPr>
          </w:p>
        </w:tc>
        <w:tc>
          <w:tcPr>
            <w:tcW w:w="720" w:type="dxa"/>
          </w:tcPr>
          <w:p w14:paraId="14CCCC0C" w14:textId="77777777" w:rsidR="0083668C" w:rsidRPr="009D7907" w:rsidRDefault="0083668C" w:rsidP="00250E78">
            <w:pPr>
              <w:tabs>
                <w:tab w:val="left" w:pos="5220"/>
              </w:tabs>
              <w:rPr>
                <w:rFonts w:ascii="Arial" w:hAnsi="Arial" w:cs="Arial"/>
                <w:sz w:val="24"/>
                <w:szCs w:val="24"/>
              </w:rPr>
            </w:pPr>
          </w:p>
        </w:tc>
        <w:tc>
          <w:tcPr>
            <w:tcW w:w="2970" w:type="dxa"/>
          </w:tcPr>
          <w:p w14:paraId="0FBC9565" w14:textId="77777777" w:rsidR="0083668C" w:rsidRPr="009D7907" w:rsidRDefault="0083668C" w:rsidP="00250E78">
            <w:pPr>
              <w:tabs>
                <w:tab w:val="left" w:pos="5220"/>
              </w:tabs>
              <w:rPr>
                <w:rFonts w:ascii="Arial" w:hAnsi="Arial" w:cs="Arial"/>
                <w:sz w:val="24"/>
                <w:szCs w:val="24"/>
              </w:rPr>
            </w:pPr>
          </w:p>
        </w:tc>
      </w:tr>
      <w:tr w:rsidR="0083668C" w:rsidRPr="00E938D2" w14:paraId="523BE893" w14:textId="77777777" w:rsidTr="00920A66">
        <w:tc>
          <w:tcPr>
            <w:tcW w:w="648" w:type="dxa"/>
          </w:tcPr>
          <w:p w14:paraId="56FA534D" w14:textId="77777777" w:rsidR="0083668C" w:rsidRPr="009D7907" w:rsidRDefault="0083668C" w:rsidP="00250E78">
            <w:pPr>
              <w:tabs>
                <w:tab w:val="left" w:pos="5220"/>
              </w:tabs>
              <w:jc w:val="center"/>
              <w:rPr>
                <w:rFonts w:ascii="Arial" w:hAnsi="Arial" w:cs="Arial"/>
                <w:sz w:val="24"/>
                <w:szCs w:val="24"/>
              </w:rPr>
            </w:pPr>
            <w:r w:rsidRPr="009D7907">
              <w:rPr>
                <w:rFonts w:ascii="Arial" w:hAnsi="Arial" w:cs="Arial"/>
                <w:sz w:val="24"/>
                <w:szCs w:val="24"/>
              </w:rPr>
              <w:t>5</w:t>
            </w:r>
          </w:p>
        </w:tc>
        <w:tc>
          <w:tcPr>
            <w:tcW w:w="4860" w:type="dxa"/>
          </w:tcPr>
          <w:p w14:paraId="5C5A8557" w14:textId="77777777" w:rsidR="0083668C" w:rsidRPr="009D7907" w:rsidRDefault="0083668C" w:rsidP="00250E78">
            <w:pPr>
              <w:tabs>
                <w:tab w:val="left" w:pos="5220"/>
              </w:tabs>
              <w:rPr>
                <w:rFonts w:ascii="Arial" w:hAnsi="Arial" w:cs="Arial"/>
                <w:sz w:val="24"/>
                <w:szCs w:val="24"/>
              </w:rPr>
            </w:pPr>
            <w:r w:rsidRPr="009D7907">
              <w:rPr>
                <w:rFonts w:ascii="Arial" w:hAnsi="Arial" w:cs="Arial"/>
                <w:sz w:val="24"/>
                <w:szCs w:val="24"/>
              </w:rPr>
              <w:t>Have you identified delivery and freight costs?</w:t>
            </w:r>
          </w:p>
        </w:tc>
        <w:tc>
          <w:tcPr>
            <w:tcW w:w="720" w:type="dxa"/>
          </w:tcPr>
          <w:p w14:paraId="17BA48AE" w14:textId="77777777" w:rsidR="0083668C" w:rsidRPr="009D7907" w:rsidRDefault="0083668C" w:rsidP="00250E78">
            <w:pPr>
              <w:tabs>
                <w:tab w:val="left" w:pos="5220"/>
              </w:tabs>
              <w:jc w:val="center"/>
              <w:rPr>
                <w:rFonts w:ascii="Arial" w:hAnsi="Arial" w:cs="Arial"/>
                <w:sz w:val="24"/>
                <w:szCs w:val="24"/>
              </w:rPr>
            </w:pPr>
          </w:p>
        </w:tc>
        <w:tc>
          <w:tcPr>
            <w:tcW w:w="720" w:type="dxa"/>
          </w:tcPr>
          <w:p w14:paraId="6082E82B" w14:textId="77777777" w:rsidR="0083668C" w:rsidRPr="009D7907" w:rsidRDefault="0083668C" w:rsidP="00250E78">
            <w:pPr>
              <w:tabs>
                <w:tab w:val="left" w:pos="5220"/>
              </w:tabs>
              <w:rPr>
                <w:rFonts w:ascii="Arial" w:hAnsi="Arial" w:cs="Arial"/>
                <w:sz w:val="24"/>
                <w:szCs w:val="24"/>
              </w:rPr>
            </w:pPr>
          </w:p>
        </w:tc>
        <w:tc>
          <w:tcPr>
            <w:tcW w:w="2970" w:type="dxa"/>
          </w:tcPr>
          <w:p w14:paraId="191192DD" w14:textId="77777777" w:rsidR="0083668C" w:rsidRPr="009D7907" w:rsidRDefault="0083668C" w:rsidP="00250E78">
            <w:pPr>
              <w:tabs>
                <w:tab w:val="left" w:pos="5220"/>
              </w:tabs>
              <w:rPr>
                <w:rFonts w:ascii="Arial" w:hAnsi="Arial" w:cs="Arial"/>
                <w:sz w:val="24"/>
                <w:szCs w:val="24"/>
              </w:rPr>
            </w:pPr>
          </w:p>
        </w:tc>
      </w:tr>
      <w:tr w:rsidR="0083668C" w:rsidRPr="00E938D2" w14:paraId="1D6548B4" w14:textId="77777777" w:rsidTr="00920A66">
        <w:trPr>
          <w:trHeight w:val="494"/>
        </w:trPr>
        <w:tc>
          <w:tcPr>
            <w:tcW w:w="648" w:type="dxa"/>
          </w:tcPr>
          <w:p w14:paraId="5F562365" w14:textId="77777777" w:rsidR="0083668C" w:rsidRPr="009D7907" w:rsidRDefault="0083668C" w:rsidP="00250E78">
            <w:pPr>
              <w:tabs>
                <w:tab w:val="left" w:pos="5220"/>
              </w:tabs>
              <w:jc w:val="center"/>
              <w:rPr>
                <w:rFonts w:ascii="Arial" w:hAnsi="Arial" w:cs="Arial"/>
                <w:sz w:val="24"/>
                <w:szCs w:val="24"/>
              </w:rPr>
            </w:pPr>
            <w:r w:rsidRPr="009D7907">
              <w:rPr>
                <w:rFonts w:ascii="Arial" w:hAnsi="Arial" w:cs="Arial"/>
                <w:sz w:val="24"/>
                <w:szCs w:val="24"/>
              </w:rPr>
              <w:t>6</w:t>
            </w:r>
          </w:p>
        </w:tc>
        <w:tc>
          <w:tcPr>
            <w:tcW w:w="4860" w:type="dxa"/>
          </w:tcPr>
          <w:p w14:paraId="0698CB49" w14:textId="77777777" w:rsidR="0083668C" w:rsidRPr="009D7907" w:rsidRDefault="0083668C" w:rsidP="00250E78">
            <w:pPr>
              <w:tabs>
                <w:tab w:val="left" w:pos="5220"/>
              </w:tabs>
              <w:rPr>
                <w:rFonts w:ascii="Arial" w:hAnsi="Arial" w:cs="Arial"/>
                <w:sz w:val="24"/>
                <w:szCs w:val="24"/>
              </w:rPr>
            </w:pPr>
            <w:r w:rsidRPr="009D7907">
              <w:rPr>
                <w:rFonts w:ascii="Arial" w:hAnsi="Arial" w:cs="Arial"/>
                <w:sz w:val="24"/>
                <w:szCs w:val="24"/>
              </w:rPr>
              <w:t>Have you included your specification information?</w:t>
            </w:r>
          </w:p>
        </w:tc>
        <w:tc>
          <w:tcPr>
            <w:tcW w:w="720" w:type="dxa"/>
          </w:tcPr>
          <w:p w14:paraId="2EBB7115" w14:textId="77777777" w:rsidR="0083668C" w:rsidRPr="009D7907" w:rsidRDefault="0083668C" w:rsidP="00250E78">
            <w:pPr>
              <w:tabs>
                <w:tab w:val="left" w:pos="5220"/>
              </w:tabs>
              <w:jc w:val="center"/>
              <w:rPr>
                <w:rFonts w:ascii="Arial" w:hAnsi="Arial" w:cs="Arial"/>
                <w:sz w:val="24"/>
                <w:szCs w:val="24"/>
              </w:rPr>
            </w:pPr>
          </w:p>
        </w:tc>
        <w:tc>
          <w:tcPr>
            <w:tcW w:w="720" w:type="dxa"/>
          </w:tcPr>
          <w:p w14:paraId="67EE09FE" w14:textId="77777777" w:rsidR="0083668C" w:rsidRPr="009D7907" w:rsidRDefault="0083668C" w:rsidP="00250E78">
            <w:pPr>
              <w:tabs>
                <w:tab w:val="left" w:pos="5220"/>
              </w:tabs>
              <w:rPr>
                <w:rFonts w:ascii="Arial" w:hAnsi="Arial" w:cs="Arial"/>
                <w:sz w:val="24"/>
                <w:szCs w:val="24"/>
              </w:rPr>
            </w:pPr>
          </w:p>
        </w:tc>
        <w:tc>
          <w:tcPr>
            <w:tcW w:w="2970" w:type="dxa"/>
          </w:tcPr>
          <w:p w14:paraId="32024D89" w14:textId="77777777" w:rsidR="0083668C" w:rsidRPr="009D7907" w:rsidRDefault="0083668C" w:rsidP="00250E78">
            <w:pPr>
              <w:tabs>
                <w:tab w:val="left" w:pos="5220"/>
              </w:tabs>
              <w:rPr>
                <w:rFonts w:ascii="Arial" w:hAnsi="Arial" w:cs="Arial"/>
                <w:sz w:val="24"/>
                <w:szCs w:val="24"/>
              </w:rPr>
            </w:pPr>
          </w:p>
        </w:tc>
      </w:tr>
      <w:tr w:rsidR="0083668C" w:rsidRPr="00E938D2" w14:paraId="4755F7F4" w14:textId="77777777" w:rsidTr="00920A66">
        <w:tc>
          <w:tcPr>
            <w:tcW w:w="648" w:type="dxa"/>
          </w:tcPr>
          <w:p w14:paraId="51A2E340" w14:textId="77777777" w:rsidR="0083668C" w:rsidRPr="009D7907" w:rsidRDefault="0083668C" w:rsidP="00250E78">
            <w:pPr>
              <w:tabs>
                <w:tab w:val="left" w:pos="5220"/>
              </w:tabs>
              <w:jc w:val="center"/>
              <w:rPr>
                <w:rFonts w:ascii="Arial" w:hAnsi="Arial" w:cs="Arial"/>
                <w:sz w:val="24"/>
                <w:szCs w:val="24"/>
              </w:rPr>
            </w:pPr>
            <w:r w:rsidRPr="009D7907">
              <w:rPr>
                <w:rFonts w:ascii="Arial" w:hAnsi="Arial" w:cs="Arial"/>
                <w:sz w:val="24"/>
                <w:szCs w:val="24"/>
              </w:rPr>
              <w:t>7</w:t>
            </w:r>
          </w:p>
          <w:p w14:paraId="70F5017D" w14:textId="77777777" w:rsidR="0083668C" w:rsidRPr="009D7907" w:rsidRDefault="0083668C" w:rsidP="00250E78">
            <w:pPr>
              <w:tabs>
                <w:tab w:val="left" w:pos="5220"/>
              </w:tabs>
              <w:jc w:val="center"/>
              <w:rPr>
                <w:rFonts w:ascii="Arial" w:hAnsi="Arial" w:cs="Arial"/>
                <w:sz w:val="24"/>
                <w:szCs w:val="24"/>
              </w:rPr>
            </w:pPr>
          </w:p>
        </w:tc>
        <w:tc>
          <w:tcPr>
            <w:tcW w:w="4860" w:type="dxa"/>
          </w:tcPr>
          <w:p w14:paraId="02470031" w14:textId="77777777" w:rsidR="0083668C" w:rsidRPr="009D7907" w:rsidRDefault="0083668C" w:rsidP="00250E78">
            <w:pPr>
              <w:tabs>
                <w:tab w:val="left" w:pos="5220"/>
              </w:tabs>
              <w:rPr>
                <w:rFonts w:ascii="Arial" w:hAnsi="Arial" w:cs="Arial"/>
                <w:sz w:val="24"/>
                <w:szCs w:val="24"/>
              </w:rPr>
            </w:pPr>
            <w:r w:rsidRPr="009D7907">
              <w:rPr>
                <w:rFonts w:ascii="Arial" w:hAnsi="Arial" w:cs="Arial"/>
                <w:sz w:val="24"/>
                <w:szCs w:val="24"/>
              </w:rPr>
              <w:t xml:space="preserve">Have you clearly identified the in-kind value? </w:t>
            </w:r>
          </w:p>
        </w:tc>
        <w:tc>
          <w:tcPr>
            <w:tcW w:w="720" w:type="dxa"/>
          </w:tcPr>
          <w:p w14:paraId="78DEFAF0" w14:textId="77777777" w:rsidR="0083668C" w:rsidRPr="009D7907" w:rsidRDefault="0083668C" w:rsidP="00250E78">
            <w:pPr>
              <w:tabs>
                <w:tab w:val="left" w:pos="5220"/>
              </w:tabs>
              <w:jc w:val="center"/>
              <w:rPr>
                <w:rFonts w:ascii="Arial" w:hAnsi="Arial" w:cs="Arial"/>
                <w:sz w:val="24"/>
                <w:szCs w:val="24"/>
              </w:rPr>
            </w:pPr>
          </w:p>
        </w:tc>
        <w:tc>
          <w:tcPr>
            <w:tcW w:w="720" w:type="dxa"/>
          </w:tcPr>
          <w:p w14:paraId="1D4DD0AA" w14:textId="77777777" w:rsidR="0083668C" w:rsidRPr="009D7907" w:rsidRDefault="0083668C" w:rsidP="00250E78">
            <w:pPr>
              <w:tabs>
                <w:tab w:val="left" w:pos="5220"/>
              </w:tabs>
              <w:rPr>
                <w:rFonts w:ascii="Arial" w:hAnsi="Arial" w:cs="Arial"/>
                <w:sz w:val="24"/>
                <w:szCs w:val="24"/>
              </w:rPr>
            </w:pPr>
          </w:p>
        </w:tc>
        <w:tc>
          <w:tcPr>
            <w:tcW w:w="2970" w:type="dxa"/>
          </w:tcPr>
          <w:p w14:paraId="4D4ABD88" w14:textId="77777777" w:rsidR="0083668C" w:rsidRPr="009D7907" w:rsidRDefault="0083668C" w:rsidP="00250E78">
            <w:pPr>
              <w:tabs>
                <w:tab w:val="left" w:pos="5220"/>
              </w:tabs>
              <w:rPr>
                <w:rFonts w:ascii="Arial" w:hAnsi="Arial" w:cs="Arial"/>
                <w:sz w:val="24"/>
                <w:szCs w:val="24"/>
              </w:rPr>
            </w:pPr>
          </w:p>
        </w:tc>
      </w:tr>
    </w:tbl>
    <w:p w14:paraId="4816148C" w14:textId="77777777" w:rsidR="00805A85" w:rsidRPr="0075588D" w:rsidRDefault="00805A85" w:rsidP="0075588D">
      <w:pPr>
        <w:autoSpaceDE w:val="0"/>
        <w:autoSpaceDN w:val="0"/>
        <w:adjustRightInd w:val="0"/>
        <w:spacing w:line="240" w:lineRule="auto"/>
        <w:jc w:val="both"/>
        <w:rPr>
          <w:rFonts w:ascii="Times New Roman" w:hAnsi="Times New Roman" w:cs="Times New Roman"/>
          <w:color w:val="000000"/>
          <w:sz w:val="24"/>
          <w:szCs w:val="24"/>
        </w:rPr>
      </w:pPr>
    </w:p>
    <w:sectPr w:rsidR="00805A85" w:rsidRPr="0075588D" w:rsidSect="00DD400D">
      <w:footerReference w:type="default" r:id="rId10"/>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E4824C" w14:textId="77777777" w:rsidR="00DD400D" w:rsidRDefault="00DD400D" w:rsidP="000B1A92">
      <w:pPr>
        <w:spacing w:line="240" w:lineRule="auto"/>
      </w:pPr>
      <w:r>
        <w:separator/>
      </w:r>
    </w:p>
  </w:endnote>
  <w:endnote w:type="continuationSeparator" w:id="0">
    <w:p w14:paraId="7B345AF5" w14:textId="77777777" w:rsidR="00DD400D" w:rsidRDefault="00DD400D" w:rsidP="000B1A9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44103499"/>
      <w:docPartObj>
        <w:docPartGallery w:val="Page Numbers (Bottom of Page)"/>
        <w:docPartUnique/>
      </w:docPartObj>
    </w:sdtPr>
    <w:sdtEndPr>
      <w:rPr>
        <w:noProof/>
      </w:rPr>
    </w:sdtEndPr>
    <w:sdtContent>
      <w:p w14:paraId="2DE26EEC" w14:textId="77777777" w:rsidR="000B1A92" w:rsidRDefault="000B1A92">
        <w:pPr>
          <w:pStyle w:val="Footer"/>
          <w:jc w:val="center"/>
        </w:pPr>
        <w:r>
          <w:fldChar w:fldCharType="begin"/>
        </w:r>
        <w:r>
          <w:instrText xml:space="preserve"> PAGE   \* MERGEFORMAT </w:instrText>
        </w:r>
        <w:r>
          <w:fldChar w:fldCharType="separate"/>
        </w:r>
        <w:r w:rsidR="00CF684D">
          <w:rPr>
            <w:noProof/>
          </w:rPr>
          <w:t>6</w:t>
        </w:r>
        <w:r>
          <w:rPr>
            <w:noProof/>
          </w:rPr>
          <w:fldChar w:fldCharType="end"/>
        </w:r>
      </w:p>
    </w:sdtContent>
  </w:sdt>
  <w:p w14:paraId="62C615AB" w14:textId="77777777" w:rsidR="000B1A92" w:rsidRDefault="000B1A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A8675B" w14:textId="77777777" w:rsidR="00DD400D" w:rsidRDefault="00DD400D" w:rsidP="000B1A92">
      <w:pPr>
        <w:spacing w:line="240" w:lineRule="auto"/>
      </w:pPr>
      <w:r>
        <w:separator/>
      </w:r>
    </w:p>
  </w:footnote>
  <w:footnote w:type="continuationSeparator" w:id="0">
    <w:p w14:paraId="168B1C82" w14:textId="77777777" w:rsidR="00DD400D" w:rsidRDefault="00DD400D" w:rsidP="000B1A9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B969AD"/>
    <w:multiLevelType w:val="hybridMultilevel"/>
    <w:tmpl w:val="C2561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80066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588"/>
    <w:rsid w:val="0002419F"/>
    <w:rsid w:val="00053AFF"/>
    <w:rsid w:val="00057161"/>
    <w:rsid w:val="00071933"/>
    <w:rsid w:val="000B1A92"/>
    <w:rsid w:val="000C4AC5"/>
    <w:rsid w:val="00121D3C"/>
    <w:rsid w:val="0012371A"/>
    <w:rsid w:val="00160F49"/>
    <w:rsid w:val="00184F2F"/>
    <w:rsid w:val="001B028C"/>
    <w:rsid w:val="0020731D"/>
    <w:rsid w:val="0021585D"/>
    <w:rsid w:val="00231080"/>
    <w:rsid w:val="00280BC4"/>
    <w:rsid w:val="0029092A"/>
    <w:rsid w:val="002B2B42"/>
    <w:rsid w:val="002B3B68"/>
    <w:rsid w:val="002E4334"/>
    <w:rsid w:val="002F2C67"/>
    <w:rsid w:val="00305324"/>
    <w:rsid w:val="00415690"/>
    <w:rsid w:val="00433298"/>
    <w:rsid w:val="00442B7A"/>
    <w:rsid w:val="00463C84"/>
    <w:rsid w:val="00475A6E"/>
    <w:rsid w:val="004E03AF"/>
    <w:rsid w:val="004E4534"/>
    <w:rsid w:val="00522C24"/>
    <w:rsid w:val="00560EB7"/>
    <w:rsid w:val="005A1757"/>
    <w:rsid w:val="005B0FF2"/>
    <w:rsid w:val="005D1EEB"/>
    <w:rsid w:val="005D33A3"/>
    <w:rsid w:val="00616AED"/>
    <w:rsid w:val="006940CD"/>
    <w:rsid w:val="00710391"/>
    <w:rsid w:val="0075588D"/>
    <w:rsid w:val="007A03A8"/>
    <w:rsid w:val="008022D8"/>
    <w:rsid w:val="00805A85"/>
    <w:rsid w:val="00820543"/>
    <w:rsid w:val="0083668C"/>
    <w:rsid w:val="00851039"/>
    <w:rsid w:val="008B54DD"/>
    <w:rsid w:val="008D3206"/>
    <w:rsid w:val="00920A66"/>
    <w:rsid w:val="0095779E"/>
    <w:rsid w:val="009929DC"/>
    <w:rsid w:val="009A42B7"/>
    <w:rsid w:val="009A52D4"/>
    <w:rsid w:val="009B0267"/>
    <w:rsid w:val="009D7720"/>
    <w:rsid w:val="009D7907"/>
    <w:rsid w:val="009E0D7D"/>
    <w:rsid w:val="00A35F1D"/>
    <w:rsid w:val="00A503A2"/>
    <w:rsid w:val="00A525C7"/>
    <w:rsid w:val="00A801FA"/>
    <w:rsid w:val="00AB2C1E"/>
    <w:rsid w:val="00AE4702"/>
    <w:rsid w:val="00BD5E2F"/>
    <w:rsid w:val="00BD61A6"/>
    <w:rsid w:val="00C15184"/>
    <w:rsid w:val="00C35D84"/>
    <w:rsid w:val="00CE7588"/>
    <w:rsid w:val="00CF684D"/>
    <w:rsid w:val="00D10A26"/>
    <w:rsid w:val="00D11F32"/>
    <w:rsid w:val="00D61343"/>
    <w:rsid w:val="00DC58C6"/>
    <w:rsid w:val="00DD400D"/>
    <w:rsid w:val="00DE1A21"/>
    <w:rsid w:val="00DF2607"/>
    <w:rsid w:val="00E470F1"/>
    <w:rsid w:val="00E938D2"/>
    <w:rsid w:val="00E93D1C"/>
    <w:rsid w:val="00EC4C33"/>
    <w:rsid w:val="00F37C50"/>
    <w:rsid w:val="00FB61AC"/>
    <w:rsid w:val="00FD0C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94A01"/>
  <w15:docId w15:val="{6BF0659A-56DC-449F-807B-AB9594388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E758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7588"/>
    <w:rPr>
      <w:rFonts w:ascii="Tahoma" w:hAnsi="Tahoma" w:cs="Tahoma"/>
      <w:sz w:val="16"/>
      <w:szCs w:val="16"/>
    </w:rPr>
  </w:style>
  <w:style w:type="table" w:styleId="TableGrid">
    <w:name w:val="Table Grid"/>
    <w:basedOn w:val="TableNormal"/>
    <w:uiPriority w:val="59"/>
    <w:rsid w:val="00CE758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aceholder">
    <w:name w:val="placeholder"/>
    <w:basedOn w:val="DefaultParagraphFont"/>
    <w:rsid w:val="00CE7588"/>
  </w:style>
  <w:style w:type="paragraph" w:styleId="ListParagraph">
    <w:name w:val="List Paragraph"/>
    <w:basedOn w:val="Normal"/>
    <w:uiPriority w:val="34"/>
    <w:qFormat/>
    <w:rsid w:val="0075588D"/>
    <w:pPr>
      <w:ind w:left="720"/>
      <w:contextualSpacing/>
    </w:pPr>
  </w:style>
  <w:style w:type="paragraph" w:customStyle="1" w:styleId="Default">
    <w:name w:val="Default"/>
    <w:rsid w:val="00805A85"/>
    <w:pPr>
      <w:autoSpaceDE w:val="0"/>
      <w:autoSpaceDN w:val="0"/>
      <w:adjustRightInd w:val="0"/>
      <w:spacing w:line="240" w:lineRule="auto"/>
    </w:pPr>
    <w:rPr>
      <w:rFonts w:ascii="Arial" w:hAnsi="Arial" w:cs="Arial"/>
      <w:color w:val="000000"/>
      <w:sz w:val="24"/>
      <w:szCs w:val="24"/>
    </w:rPr>
  </w:style>
  <w:style w:type="paragraph" w:styleId="Header">
    <w:name w:val="header"/>
    <w:basedOn w:val="Normal"/>
    <w:link w:val="HeaderChar"/>
    <w:unhideWhenUsed/>
    <w:rsid w:val="000B1A92"/>
    <w:pPr>
      <w:tabs>
        <w:tab w:val="center" w:pos="4680"/>
        <w:tab w:val="right" w:pos="9360"/>
      </w:tabs>
      <w:spacing w:line="240" w:lineRule="auto"/>
    </w:pPr>
  </w:style>
  <w:style w:type="character" w:customStyle="1" w:styleId="HeaderChar">
    <w:name w:val="Header Char"/>
    <w:basedOn w:val="DefaultParagraphFont"/>
    <w:link w:val="Header"/>
    <w:rsid w:val="000B1A92"/>
  </w:style>
  <w:style w:type="paragraph" w:styleId="Footer">
    <w:name w:val="footer"/>
    <w:basedOn w:val="Normal"/>
    <w:link w:val="FooterChar"/>
    <w:uiPriority w:val="99"/>
    <w:unhideWhenUsed/>
    <w:rsid w:val="000B1A92"/>
    <w:pPr>
      <w:tabs>
        <w:tab w:val="center" w:pos="4680"/>
        <w:tab w:val="right" w:pos="9360"/>
      </w:tabs>
      <w:spacing w:line="240" w:lineRule="auto"/>
    </w:pPr>
  </w:style>
  <w:style w:type="character" w:customStyle="1" w:styleId="FooterChar">
    <w:name w:val="Footer Char"/>
    <w:basedOn w:val="DefaultParagraphFont"/>
    <w:link w:val="Footer"/>
    <w:uiPriority w:val="99"/>
    <w:rsid w:val="000B1A92"/>
  </w:style>
  <w:style w:type="character" w:styleId="Hyperlink">
    <w:name w:val="Hyperlink"/>
    <w:basedOn w:val="DefaultParagraphFont"/>
    <w:uiPriority w:val="99"/>
    <w:unhideWhenUsed/>
    <w:rsid w:val="0020731D"/>
    <w:rPr>
      <w:color w:val="0000FF" w:themeColor="hyperlink"/>
      <w:u w:val="single"/>
    </w:rPr>
  </w:style>
  <w:style w:type="character" w:styleId="FollowedHyperlink">
    <w:name w:val="FollowedHyperlink"/>
    <w:basedOn w:val="DefaultParagraphFont"/>
    <w:uiPriority w:val="99"/>
    <w:semiHidden/>
    <w:unhideWhenUsed/>
    <w:rsid w:val="00AE470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sasafe.com/electrical-products/recognized-certification-mar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425CEB-7B95-4366-B33D-C31E0050A6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1530</Words>
  <Characters>8721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Andrew Hacquoil</cp:lastModifiedBy>
  <cp:revision>2</cp:revision>
  <cp:lastPrinted>2017-07-21T18:45:00Z</cp:lastPrinted>
  <dcterms:created xsi:type="dcterms:W3CDTF">2024-04-02T18:40:00Z</dcterms:created>
  <dcterms:modified xsi:type="dcterms:W3CDTF">2024-04-02T18:40:00Z</dcterms:modified>
</cp:coreProperties>
</file>